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FB3" w:rsidRPr="00413FB3" w:rsidRDefault="00413FB3" w:rsidP="00413FB3">
      <w:pPr>
        <w:pStyle w:val="a3"/>
        <w:spacing w:before="0" w:beforeAutospacing="0" w:after="0" w:afterAutospacing="0" w:line="20" w:lineRule="atLeast"/>
        <w:ind w:firstLine="851"/>
        <w:jc w:val="center"/>
        <w:rPr>
          <w:b/>
          <w:sz w:val="28"/>
          <w:szCs w:val="28"/>
          <w:shd w:val="clear" w:color="auto" w:fill="FFFFFF"/>
        </w:rPr>
      </w:pPr>
      <w:r w:rsidRPr="00413FB3">
        <w:rPr>
          <w:b/>
          <w:sz w:val="28"/>
          <w:szCs w:val="28"/>
          <w:lang w:val="kk-KZ"/>
        </w:rPr>
        <w:t>Астана қаласын</w:t>
      </w:r>
      <w:r w:rsidRPr="00413FB3">
        <w:rPr>
          <w:b/>
          <w:sz w:val="28"/>
          <w:szCs w:val="28"/>
          <w:lang w:val="kk-KZ"/>
        </w:rPr>
        <w:t>дағы кездесулер</w:t>
      </w:r>
    </w:p>
    <w:p w:rsidR="00413FB3" w:rsidRPr="00413FB3" w:rsidRDefault="00413FB3" w:rsidP="00413FB3">
      <w:pPr>
        <w:pStyle w:val="a3"/>
        <w:spacing w:before="0" w:beforeAutospacing="0" w:after="0" w:afterAutospacing="0" w:line="20" w:lineRule="atLeast"/>
        <w:ind w:firstLine="851"/>
        <w:jc w:val="both"/>
        <w:rPr>
          <w:sz w:val="28"/>
          <w:szCs w:val="28"/>
          <w:u w:val="single"/>
          <w:lang w:val="kk-KZ"/>
        </w:rPr>
      </w:pPr>
    </w:p>
    <w:p w:rsidR="00413FB3" w:rsidRPr="00413FB3" w:rsidRDefault="00413FB3" w:rsidP="00413FB3">
      <w:pPr>
        <w:pStyle w:val="a3"/>
        <w:spacing w:before="0" w:beforeAutospacing="0" w:after="0" w:afterAutospacing="0" w:line="20" w:lineRule="atLeast"/>
        <w:ind w:firstLine="851"/>
        <w:jc w:val="both"/>
        <w:rPr>
          <w:sz w:val="28"/>
          <w:szCs w:val="28"/>
          <w:shd w:val="clear" w:color="auto" w:fill="FFFFFF"/>
          <w:lang w:val="kk-KZ"/>
        </w:rPr>
      </w:pPr>
      <w:r w:rsidRPr="00413FB3">
        <w:rPr>
          <w:noProof/>
          <w:sz w:val="28"/>
          <w:szCs w:val="28"/>
        </w:rPr>
        <w:drawing>
          <wp:anchor distT="0" distB="0" distL="114300" distR="114300" simplePos="0" relativeHeight="251659264" behindDoc="0" locked="0" layoutInCell="1" allowOverlap="1" wp14:anchorId="4E792415" wp14:editId="186A0E27">
            <wp:simplePos x="0" y="0"/>
            <wp:positionH relativeFrom="margin">
              <wp:align>left</wp:align>
            </wp:positionH>
            <wp:positionV relativeFrom="paragraph">
              <wp:posOffset>469408</wp:posOffset>
            </wp:positionV>
            <wp:extent cx="2520950" cy="1678940"/>
            <wp:effectExtent l="0" t="0" r="0" b="0"/>
            <wp:wrapThrough wrapText="bothSides">
              <wp:wrapPolygon edited="0">
                <wp:start x="0" y="0"/>
                <wp:lineTo x="0" y="21322"/>
                <wp:lineTo x="21382" y="21322"/>
                <wp:lineTo x="21382" y="0"/>
                <wp:lineTo x="0" y="0"/>
              </wp:wrapPolygon>
            </wp:wrapThrough>
            <wp:docPr id="4" name="Рисунок 4" descr="C:\Users\Nurtaeva\Desktop\прием гражда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urtaeva\Desktop\прием граждан.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20950" cy="1678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3FB3">
        <w:rPr>
          <w:sz w:val="28"/>
          <w:szCs w:val="28"/>
          <w:lang w:val="kk-KZ"/>
        </w:rPr>
        <w:t xml:space="preserve">2019 жылдың 5 ақпанында «Ақ Жол» </w:t>
      </w:r>
      <w:proofErr w:type="spellStart"/>
      <w:r w:rsidRPr="00413FB3">
        <w:rPr>
          <w:sz w:val="28"/>
          <w:szCs w:val="28"/>
          <w:lang w:val="kk-KZ"/>
        </w:rPr>
        <w:t>ҚДП-нан</w:t>
      </w:r>
      <w:proofErr w:type="spellEnd"/>
      <w:r w:rsidRPr="00413FB3">
        <w:rPr>
          <w:sz w:val="28"/>
          <w:szCs w:val="28"/>
          <w:lang w:val="kk-KZ"/>
        </w:rPr>
        <w:t xml:space="preserve"> Қазақстан Республикасы Мәжіліс Парламентінің депутаты Екатерина Сергеевна Никитинская "Ақ Жол" партиясы Астана қаласының филиалы кеңсесінде </w:t>
      </w:r>
      <w:r w:rsidRPr="00413FB3">
        <w:rPr>
          <w:sz w:val="28"/>
          <w:szCs w:val="28"/>
          <w:shd w:val="clear" w:color="auto" w:fill="FFFFFF"/>
          <w:lang w:val="kk-KZ"/>
        </w:rPr>
        <w:t xml:space="preserve">азаматтарды қабылдауын өткізді. </w:t>
      </w:r>
    </w:p>
    <w:p w:rsidR="00413FB3" w:rsidRPr="00413FB3" w:rsidRDefault="00413FB3" w:rsidP="00413FB3">
      <w:pPr>
        <w:pStyle w:val="a3"/>
        <w:spacing w:before="0" w:beforeAutospacing="0" w:after="0" w:afterAutospacing="0" w:line="20" w:lineRule="atLeast"/>
        <w:ind w:firstLine="851"/>
        <w:jc w:val="both"/>
        <w:rPr>
          <w:color w:val="333333"/>
          <w:sz w:val="28"/>
          <w:szCs w:val="28"/>
          <w:shd w:val="clear" w:color="auto" w:fill="FFFFFF"/>
          <w:lang w:val="kk-KZ"/>
        </w:rPr>
      </w:pPr>
      <w:r w:rsidRPr="00413FB3">
        <w:rPr>
          <w:sz w:val="28"/>
          <w:szCs w:val="28"/>
          <w:shd w:val="clear" w:color="auto" w:fill="FFFFFF"/>
          <w:lang w:val="kk-KZ"/>
        </w:rPr>
        <w:t xml:space="preserve">Қабылдау барысында, бүгінгі таңда біздің отандастарымыз кездестіретін </w:t>
      </w:r>
      <w:r w:rsidRPr="00413FB3">
        <w:rPr>
          <w:color w:val="333333"/>
          <w:sz w:val="28"/>
          <w:szCs w:val="28"/>
          <w:shd w:val="clear" w:color="auto" w:fill="FFFFFF"/>
          <w:lang w:val="kk-KZ"/>
        </w:rPr>
        <w:t>жеткілікті үлкен мәселелер саны көтерілді.  Осының айқын мысалы заң түрінде сатып алған тұрғын үйлеріне меншік құқығынан айыру қаупі төнген азаматтардың өтініштері болып табылады. Халық қалаулысы осы азаматтармен жоғарыда айтылған қиын жағдайды шешу үшін қолдануға болатын шаралар жөнінде сындарлы әңгіме өткізді.</w:t>
      </w:r>
    </w:p>
    <w:p w:rsidR="00413FB3" w:rsidRPr="00413FB3" w:rsidRDefault="00413FB3" w:rsidP="00413FB3">
      <w:pPr>
        <w:pStyle w:val="a3"/>
        <w:spacing w:before="0" w:beforeAutospacing="0" w:after="0" w:afterAutospacing="0" w:line="20" w:lineRule="atLeast"/>
        <w:ind w:firstLine="851"/>
        <w:jc w:val="both"/>
        <w:rPr>
          <w:sz w:val="28"/>
          <w:szCs w:val="28"/>
          <w:shd w:val="clear" w:color="auto" w:fill="FFFFFF"/>
          <w:lang w:val="kk-KZ"/>
        </w:rPr>
      </w:pPr>
      <w:bookmarkStart w:id="0" w:name="_GoBack"/>
      <w:r w:rsidRPr="00413FB3">
        <w:rPr>
          <w:noProof/>
          <w:sz w:val="28"/>
          <w:szCs w:val="28"/>
        </w:rPr>
        <w:drawing>
          <wp:anchor distT="0" distB="0" distL="114300" distR="114300" simplePos="0" relativeHeight="251660288" behindDoc="0" locked="0" layoutInCell="1" allowOverlap="1" wp14:anchorId="71331E8B" wp14:editId="5127C078">
            <wp:simplePos x="0" y="0"/>
            <wp:positionH relativeFrom="margin">
              <wp:posOffset>3298825</wp:posOffset>
            </wp:positionH>
            <wp:positionV relativeFrom="paragraph">
              <wp:posOffset>7620</wp:posOffset>
            </wp:positionV>
            <wp:extent cx="2628900" cy="1751330"/>
            <wp:effectExtent l="0" t="0" r="0" b="1270"/>
            <wp:wrapThrough wrapText="bothSides">
              <wp:wrapPolygon edited="0">
                <wp:start x="0" y="0"/>
                <wp:lineTo x="0" y="21381"/>
                <wp:lineTo x="21443" y="21381"/>
                <wp:lineTo x="21443" y="0"/>
                <wp:lineTo x="0" y="0"/>
              </wp:wrapPolygon>
            </wp:wrapThrough>
            <wp:docPr id="5" name="Рисунок 5" descr="C:\Users\Nurtaeva\Desktop\20190206-IMG_91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urtaeva\Desktop\20190206-IMG_916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28900" cy="175133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413FB3">
        <w:rPr>
          <w:rFonts w:eastAsia="Calibri"/>
          <w:sz w:val="28"/>
          <w:szCs w:val="28"/>
          <w:lang w:val="kk-KZ"/>
        </w:rPr>
        <w:t xml:space="preserve">Ал, </w:t>
      </w:r>
      <w:r w:rsidRPr="00413FB3">
        <w:rPr>
          <w:sz w:val="28"/>
          <w:szCs w:val="28"/>
          <w:lang w:val="kk-KZ"/>
        </w:rPr>
        <w:t>6 ақпан</w:t>
      </w:r>
      <w:r w:rsidRPr="00413FB3">
        <w:rPr>
          <w:sz w:val="28"/>
          <w:szCs w:val="28"/>
          <w:lang w:val="kk-KZ"/>
        </w:rPr>
        <w:t xml:space="preserve">да Екатерина Сергеевна </w:t>
      </w:r>
      <w:r w:rsidRPr="00413FB3">
        <w:rPr>
          <w:rFonts w:eastAsia="Calibri"/>
          <w:sz w:val="28"/>
          <w:szCs w:val="28"/>
          <w:lang w:val="kk-KZ"/>
        </w:rPr>
        <w:t>«</w:t>
      </w:r>
      <w:proofErr w:type="spellStart"/>
      <w:r w:rsidRPr="00413FB3">
        <w:rPr>
          <w:rFonts w:eastAsia="Calibri"/>
          <w:sz w:val="28"/>
          <w:szCs w:val="28"/>
          <w:lang w:val="kk-KZ"/>
        </w:rPr>
        <w:t>Туран-Астана</w:t>
      </w:r>
      <w:proofErr w:type="spellEnd"/>
      <w:r w:rsidRPr="00413FB3">
        <w:rPr>
          <w:rFonts w:eastAsia="Calibri"/>
          <w:sz w:val="28"/>
          <w:szCs w:val="28"/>
          <w:lang w:val="kk-KZ"/>
        </w:rPr>
        <w:t>» университетінің Қаржы және экономика кафедрасының</w:t>
      </w:r>
      <w:r w:rsidRPr="00413FB3">
        <w:rPr>
          <w:rFonts w:eastAsia="Calibri"/>
          <w:sz w:val="28"/>
          <w:szCs w:val="28"/>
          <w:lang w:val="kk-KZ"/>
        </w:rPr>
        <w:t xml:space="preserve"> </w:t>
      </w:r>
      <w:r w:rsidRPr="00413FB3">
        <w:rPr>
          <w:rFonts w:eastAsia="Calibri"/>
          <w:sz w:val="28"/>
          <w:szCs w:val="28"/>
          <w:lang w:val="kk-KZ"/>
        </w:rPr>
        <w:t>оқытушылары ж</w:t>
      </w:r>
      <w:r w:rsidRPr="00413FB3">
        <w:rPr>
          <w:sz w:val="28"/>
          <w:szCs w:val="28"/>
          <w:shd w:val="clear" w:color="auto" w:fill="FFFFFF"/>
          <w:lang w:val="kk-KZ"/>
        </w:rPr>
        <w:t>әне студенттерімен кездес</w:t>
      </w:r>
      <w:r>
        <w:rPr>
          <w:sz w:val="28"/>
          <w:szCs w:val="28"/>
          <w:shd w:val="clear" w:color="auto" w:fill="FFFFFF"/>
          <w:lang w:val="kk-KZ"/>
        </w:rPr>
        <w:t>ті.</w:t>
      </w:r>
      <w:r>
        <w:rPr>
          <w:noProof/>
          <w:sz w:val="28"/>
          <w:szCs w:val="28"/>
          <w:lang w:val="kk-KZ"/>
        </w:rPr>
        <w:t xml:space="preserve"> </w:t>
      </w:r>
      <w:r>
        <w:rPr>
          <w:sz w:val="28"/>
          <w:szCs w:val="28"/>
          <w:lang w:val="kk-KZ"/>
        </w:rPr>
        <w:t>Депутат</w:t>
      </w:r>
      <w:r w:rsidRPr="00413FB3">
        <w:rPr>
          <w:sz w:val="28"/>
          <w:szCs w:val="28"/>
          <w:lang w:val="kk-KZ"/>
        </w:rPr>
        <w:t xml:space="preserve"> Қазақстан Республикасы Парламентінің жұмысы, сонымен қатар </w:t>
      </w:r>
      <w:r w:rsidRPr="00413FB3">
        <w:rPr>
          <w:rStyle w:val="a5"/>
          <w:b w:val="0"/>
          <w:sz w:val="28"/>
          <w:szCs w:val="28"/>
          <w:shd w:val="clear" w:color="auto" w:fill="FFFFFF"/>
          <w:lang w:val="kk-KZ"/>
        </w:rPr>
        <w:t>"</w:t>
      </w:r>
      <w:proofErr w:type="spellStart"/>
      <w:r w:rsidRPr="00413FB3">
        <w:rPr>
          <w:rStyle w:val="a5"/>
          <w:b w:val="0"/>
          <w:sz w:val="28"/>
          <w:szCs w:val="28"/>
          <w:shd w:val="clear" w:color="auto" w:fill="FFFFFF"/>
          <w:lang w:val="kk-KZ"/>
        </w:rPr>
        <w:t>Ак</w:t>
      </w:r>
      <w:proofErr w:type="spellEnd"/>
      <w:r w:rsidRPr="00413FB3">
        <w:rPr>
          <w:rStyle w:val="a5"/>
          <w:b w:val="0"/>
          <w:sz w:val="28"/>
          <w:szCs w:val="28"/>
          <w:shd w:val="clear" w:color="auto" w:fill="FFFFFF"/>
          <w:lang w:val="kk-KZ"/>
        </w:rPr>
        <w:t xml:space="preserve"> жол" ҚДП фракциясының мақсаттары мен қызметі туралы айтты. Университеттің оқытушылары</w:t>
      </w:r>
      <w:r w:rsidRPr="00413FB3">
        <w:rPr>
          <w:rStyle w:val="a5"/>
          <w:b w:val="0"/>
          <w:sz w:val="20"/>
          <w:shd w:val="clear" w:color="auto" w:fill="FFFFFF"/>
          <w:lang w:val="kk-KZ"/>
        </w:rPr>
        <w:t xml:space="preserve"> </w:t>
      </w:r>
      <w:r w:rsidRPr="00413FB3">
        <w:rPr>
          <w:sz w:val="28"/>
          <w:szCs w:val="28"/>
          <w:shd w:val="clear" w:color="auto" w:fill="FFFFFF"/>
          <w:lang w:val="kk-KZ"/>
        </w:rPr>
        <w:t>салықты әкімшіліктендіру және  салық салу мәселелеріне тиісті айрықша қызығушылық  көрсет</w:t>
      </w:r>
      <w:r>
        <w:rPr>
          <w:sz w:val="28"/>
          <w:szCs w:val="28"/>
          <w:shd w:val="clear" w:color="auto" w:fill="FFFFFF"/>
          <w:lang w:val="kk-KZ"/>
        </w:rPr>
        <w:t>іп, Жаста</w:t>
      </w:r>
      <w:r w:rsidRPr="00413FB3">
        <w:rPr>
          <w:sz w:val="28"/>
          <w:szCs w:val="28"/>
          <w:shd w:val="clear" w:color="auto" w:fill="FFFFFF"/>
          <w:lang w:val="kk-KZ"/>
        </w:rPr>
        <w:t>р жылы барысында</w:t>
      </w:r>
      <w:r>
        <w:rPr>
          <w:sz w:val="28"/>
          <w:szCs w:val="28"/>
          <w:shd w:val="clear" w:color="auto" w:fill="FFFFFF"/>
          <w:lang w:val="kk-KZ"/>
        </w:rPr>
        <w:t>ғы жоспарланған</w:t>
      </w:r>
      <w:r w:rsidRPr="00413FB3">
        <w:rPr>
          <w:sz w:val="28"/>
          <w:szCs w:val="28"/>
          <w:shd w:val="clear" w:color="auto" w:fill="FFFFFF"/>
          <w:lang w:val="kk-KZ"/>
        </w:rPr>
        <w:t xml:space="preserve"> іс-шаралар  студенттерді</w:t>
      </w:r>
      <w:r w:rsidRPr="00413FB3">
        <w:rPr>
          <w:sz w:val="28"/>
          <w:szCs w:val="28"/>
          <w:lang w:val="kk-KZ"/>
        </w:rPr>
        <w:t xml:space="preserve"> </w:t>
      </w:r>
      <w:r w:rsidRPr="00413FB3">
        <w:rPr>
          <w:sz w:val="28"/>
          <w:szCs w:val="28"/>
          <w:shd w:val="clear" w:color="auto" w:fill="FFFFFF"/>
          <w:lang w:val="kk-KZ"/>
        </w:rPr>
        <w:t>ынталандырды.</w:t>
      </w:r>
      <w:r w:rsidRPr="00413FB3">
        <w:rPr>
          <w:sz w:val="21"/>
          <w:szCs w:val="21"/>
          <w:shd w:val="clear" w:color="auto" w:fill="FFFFFF"/>
          <w:lang w:val="kk-KZ"/>
        </w:rPr>
        <w:t xml:space="preserve"> </w:t>
      </w:r>
    </w:p>
    <w:p w:rsidR="00413FB3" w:rsidRPr="00413FB3" w:rsidRDefault="00413FB3" w:rsidP="00413FB3">
      <w:pPr>
        <w:pStyle w:val="a3"/>
        <w:spacing w:before="0" w:beforeAutospacing="0" w:after="0" w:afterAutospacing="0" w:line="20" w:lineRule="atLeast"/>
        <w:ind w:firstLine="851"/>
        <w:jc w:val="both"/>
        <w:rPr>
          <w:sz w:val="28"/>
          <w:szCs w:val="28"/>
          <w:lang w:val="kk-KZ"/>
        </w:rPr>
      </w:pPr>
    </w:p>
    <w:p w:rsidR="008B32AB" w:rsidRPr="00413FB3" w:rsidRDefault="008B32AB">
      <w:pPr>
        <w:rPr>
          <w:rFonts w:ascii="Times New Roman" w:hAnsi="Times New Roman" w:cs="Times New Roman"/>
          <w:lang w:val="kk-KZ"/>
        </w:rPr>
      </w:pPr>
    </w:p>
    <w:sectPr w:rsidR="008B32AB" w:rsidRPr="00413F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2C3"/>
    <w:rsid w:val="002C42C3"/>
    <w:rsid w:val="00413FB3"/>
    <w:rsid w:val="00595076"/>
    <w:rsid w:val="008B32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CDA531-5596-48C5-A573-39148EE36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13F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13FB3"/>
    <w:rPr>
      <w:color w:val="0000FF"/>
      <w:u w:val="single"/>
    </w:rPr>
  </w:style>
  <w:style w:type="character" w:styleId="a5">
    <w:name w:val="Strong"/>
    <w:basedOn w:val="a0"/>
    <w:uiPriority w:val="22"/>
    <w:qFormat/>
    <w:rsid w:val="00413FB3"/>
    <w:rPr>
      <w:b/>
      <w:bCs/>
    </w:rPr>
  </w:style>
  <w:style w:type="paragraph" w:styleId="a6">
    <w:name w:val="Balloon Text"/>
    <w:basedOn w:val="a"/>
    <w:link w:val="a7"/>
    <w:uiPriority w:val="99"/>
    <w:semiHidden/>
    <w:unhideWhenUsed/>
    <w:rsid w:val="00413FB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13F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164</Words>
  <Characters>937</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Юсупова Алия</dc:creator>
  <cp:keywords/>
  <dc:description/>
  <cp:lastModifiedBy>Юсупова Алия</cp:lastModifiedBy>
  <cp:revision>2</cp:revision>
  <cp:lastPrinted>2019-02-08T11:34:00Z</cp:lastPrinted>
  <dcterms:created xsi:type="dcterms:W3CDTF">2019-02-08T11:27:00Z</dcterms:created>
  <dcterms:modified xsi:type="dcterms:W3CDTF">2019-02-08T11:53:00Z</dcterms:modified>
</cp:coreProperties>
</file>