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E7" w:rsidRPr="009414ED" w:rsidRDefault="00B92AE7" w:rsidP="00632E1F">
      <w:pPr>
        <w:spacing w:after="0" w:line="276" w:lineRule="auto"/>
        <w:ind w:left="5954"/>
        <w:rPr>
          <w:rFonts w:ascii="Arial" w:hAnsi="Arial" w:cs="Arial"/>
        </w:rPr>
      </w:pPr>
      <w:r w:rsidRPr="009414ED">
        <w:rPr>
          <w:rFonts w:ascii="Arial" w:hAnsi="Arial" w:cs="Arial"/>
        </w:rPr>
        <w:t xml:space="preserve">Проект тезисов выступления </w:t>
      </w:r>
    </w:p>
    <w:p w:rsidR="00B92AE7" w:rsidRPr="009414ED" w:rsidRDefault="00641A50" w:rsidP="00632E1F">
      <w:pPr>
        <w:spacing w:after="0" w:line="276" w:lineRule="auto"/>
        <w:ind w:left="5954"/>
        <w:rPr>
          <w:rFonts w:ascii="Arial" w:hAnsi="Arial" w:cs="Arial"/>
        </w:rPr>
      </w:pPr>
      <w:r w:rsidRPr="009414ED">
        <w:rPr>
          <w:rFonts w:ascii="Arial" w:hAnsi="Arial" w:cs="Arial"/>
        </w:rPr>
        <w:t xml:space="preserve">Министра </w:t>
      </w:r>
      <w:r w:rsidR="00B92AE7" w:rsidRPr="009414ED">
        <w:rPr>
          <w:rFonts w:ascii="Arial" w:hAnsi="Arial" w:cs="Arial"/>
        </w:rPr>
        <w:t>на Правительственном часе</w:t>
      </w:r>
    </w:p>
    <w:p w:rsidR="00B92AE7" w:rsidRPr="009414ED" w:rsidRDefault="00B92AE7" w:rsidP="00632E1F">
      <w:pPr>
        <w:spacing w:after="0" w:line="276" w:lineRule="auto"/>
        <w:ind w:left="5954"/>
        <w:rPr>
          <w:rFonts w:ascii="Arial" w:hAnsi="Arial" w:cs="Arial"/>
        </w:rPr>
      </w:pPr>
      <w:r w:rsidRPr="009414ED">
        <w:rPr>
          <w:rFonts w:ascii="Arial" w:hAnsi="Arial" w:cs="Arial"/>
        </w:rPr>
        <w:t xml:space="preserve"> в Мажилисе </w:t>
      </w:r>
      <w:r w:rsidR="00633BD8" w:rsidRPr="009414ED">
        <w:rPr>
          <w:rFonts w:ascii="Arial" w:hAnsi="Arial" w:cs="Arial"/>
        </w:rPr>
        <w:t>Парламента</w:t>
      </w:r>
      <w:r w:rsidRPr="009414ED">
        <w:rPr>
          <w:rFonts w:ascii="Arial" w:hAnsi="Arial" w:cs="Arial"/>
        </w:rPr>
        <w:t xml:space="preserve"> РК</w:t>
      </w:r>
    </w:p>
    <w:p w:rsidR="00B92AE7" w:rsidRPr="009414ED" w:rsidRDefault="00BB1ED7" w:rsidP="00632E1F">
      <w:pPr>
        <w:spacing w:after="0" w:line="276" w:lineRule="auto"/>
        <w:ind w:left="595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18.02.201</w:t>
      </w:r>
      <w:r w:rsidRPr="00F82419">
        <w:rPr>
          <w:rFonts w:ascii="Arial" w:hAnsi="Arial" w:cs="Arial"/>
          <w:u w:val="single"/>
        </w:rPr>
        <w:t>9</w:t>
      </w:r>
      <w:r w:rsidR="00B92AE7" w:rsidRPr="009414ED">
        <w:rPr>
          <w:rFonts w:ascii="Arial" w:hAnsi="Arial" w:cs="Arial"/>
          <w:u w:val="single"/>
        </w:rPr>
        <w:t xml:space="preserve"> г.</w:t>
      </w:r>
    </w:p>
    <w:p w:rsidR="00B92AE7" w:rsidRPr="009414ED" w:rsidRDefault="00B92AE7" w:rsidP="00632E1F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</w:rPr>
      </w:pPr>
    </w:p>
    <w:p w:rsidR="00B92AE7" w:rsidRPr="00F82419" w:rsidRDefault="00B92AE7" w:rsidP="00632E1F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82419">
        <w:rPr>
          <w:rFonts w:ascii="Arial" w:hAnsi="Arial" w:cs="Arial"/>
          <w:b/>
          <w:sz w:val="32"/>
          <w:szCs w:val="32"/>
        </w:rPr>
        <w:t>Уважаемые депутаты!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За последние годы в рамках проводимой работы в сфере государственной молодежной политики имеется положительная динамика по многим направлениям.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Снизился уров</w:t>
      </w:r>
      <w:r w:rsidR="00632E1F" w:rsidRPr="00F82419">
        <w:rPr>
          <w:rFonts w:ascii="Arial" w:hAnsi="Arial" w:cs="Arial"/>
          <w:spacing w:val="-4"/>
          <w:sz w:val="32"/>
          <w:szCs w:val="32"/>
        </w:rPr>
        <w:t>ень безработицы среди молодежи.</w:t>
      </w:r>
      <w:r w:rsidR="002A22AB" w:rsidRPr="00F82419">
        <w:rPr>
          <w:rFonts w:ascii="Arial" w:hAnsi="Arial" w:cs="Arial"/>
          <w:spacing w:val="-4"/>
          <w:sz w:val="32"/>
          <w:szCs w:val="32"/>
        </w:rPr>
        <w:t xml:space="preserve"> Д</w:t>
      </w:r>
      <w:r w:rsidRPr="00F82419">
        <w:rPr>
          <w:rFonts w:ascii="Arial" w:hAnsi="Arial" w:cs="Arial"/>
          <w:spacing w:val="-4"/>
          <w:sz w:val="32"/>
          <w:szCs w:val="32"/>
        </w:rPr>
        <w:t>анный показатель сократился с 4,1% до 3,9% (c 2016 по 2018 год численност</w:t>
      </w:r>
      <w:r w:rsidR="002A22AB" w:rsidRPr="00F82419">
        <w:rPr>
          <w:rFonts w:ascii="Arial" w:hAnsi="Arial" w:cs="Arial"/>
          <w:spacing w:val="-4"/>
          <w:sz w:val="32"/>
          <w:szCs w:val="32"/>
        </w:rPr>
        <w:t>ь безработной молодежи сократила</w:t>
      </w:r>
      <w:r w:rsidRPr="00F82419">
        <w:rPr>
          <w:rFonts w:ascii="Arial" w:hAnsi="Arial" w:cs="Arial"/>
          <w:spacing w:val="-4"/>
          <w:sz w:val="32"/>
          <w:szCs w:val="32"/>
        </w:rPr>
        <w:t>сь с 92,8 тыс. на 81,9 тыс.).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i/>
          <w:spacing w:val="-4"/>
          <w:sz w:val="32"/>
          <w:szCs w:val="32"/>
        </w:rPr>
      </w:pPr>
      <w:proofErr w:type="spellStart"/>
      <w:r w:rsidRPr="00F82419">
        <w:rPr>
          <w:rFonts w:ascii="Arial" w:hAnsi="Arial" w:cs="Arial"/>
          <w:b/>
          <w:i/>
          <w:spacing w:val="-4"/>
          <w:sz w:val="32"/>
          <w:szCs w:val="32"/>
        </w:rPr>
        <w:t>Справочно</w:t>
      </w:r>
      <w:proofErr w:type="spellEnd"/>
      <w:r w:rsidRPr="00F82419">
        <w:rPr>
          <w:rFonts w:ascii="Arial" w:hAnsi="Arial" w:cs="Arial"/>
          <w:b/>
          <w:i/>
          <w:spacing w:val="-4"/>
          <w:sz w:val="32"/>
          <w:szCs w:val="32"/>
        </w:rPr>
        <w:t>:</w:t>
      </w:r>
      <w:r w:rsidRPr="00F82419">
        <w:rPr>
          <w:rFonts w:ascii="Arial" w:hAnsi="Arial" w:cs="Arial"/>
          <w:i/>
          <w:spacing w:val="-4"/>
          <w:sz w:val="32"/>
          <w:szCs w:val="32"/>
        </w:rPr>
        <w:t xml:space="preserve"> за последние 15 лет уровень молодежной безработицы снижен на 10,8 % (в 2002 г. – 14,7%; в 2017 г. – 3,9%).</w:t>
      </w:r>
    </w:p>
    <w:p w:rsidR="007138BB" w:rsidRPr="00F82419" w:rsidRDefault="007138BB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Уровень молодежной безработицы в Казахстане является одним из самых низких среди государств-участников СНГ</w:t>
      </w:r>
      <w:r w:rsidR="00632E1F" w:rsidRPr="00F82419">
        <w:rPr>
          <w:rFonts w:ascii="Arial" w:hAnsi="Arial" w:cs="Arial"/>
          <w:spacing w:val="-4"/>
          <w:sz w:val="32"/>
          <w:szCs w:val="32"/>
        </w:rPr>
        <w:t>.</w:t>
      </w:r>
    </w:p>
    <w:p w:rsidR="007138BB" w:rsidRPr="00F82419" w:rsidRDefault="007138BB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 xml:space="preserve">Высокая занятость молодежи является важным преимуществом нашей страны. 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F82419">
        <w:rPr>
          <w:rFonts w:ascii="Arial" w:hAnsi="Arial" w:cs="Arial"/>
          <w:spacing w:val="-4"/>
          <w:sz w:val="32"/>
          <w:szCs w:val="32"/>
        </w:rPr>
        <w:t xml:space="preserve">Доля молодежи NEET за истекший год снижена с </w:t>
      </w:r>
      <w:r w:rsidR="00194A7B" w:rsidRPr="00F82419">
        <w:rPr>
          <w:rFonts w:ascii="Arial" w:hAnsi="Arial" w:cs="Arial"/>
          <w:spacing w:val="-4"/>
          <w:sz w:val="32"/>
          <w:szCs w:val="32"/>
        </w:rPr>
        <w:t>8</w:t>
      </w:r>
      <w:r w:rsidRPr="00F82419">
        <w:rPr>
          <w:rFonts w:ascii="Arial" w:hAnsi="Arial" w:cs="Arial"/>
          <w:spacing w:val="-4"/>
          <w:sz w:val="32"/>
          <w:szCs w:val="32"/>
        </w:rPr>
        <w:t>,2% до</w:t>
      </w:r>
      <w:r w:rsidR="00194A7B" w:rsidRPr="00F82419">
        <w:rPr>
          <w:rFonts w:ascii="Arial" w:hAnsi="Arial" w:cs="Arial"/>
          <w:spacing w:val="-4"/>
          <w:sz w:val="32"/>
          <w:szCs w:val="32"/>
        </w:rPr>
        <w:t xml:space="preserve"> </w:t>
      </w:r>
      <w:r w:rsidRPr="00F82419">
        <w:rPr>
          <w:rFonts w:ascii="Arial" w:hAnsi="Arial" w:cs="Arial"/>
          <w:spacing w:val="-4"/>
          <w:sz w:val="32"/>
          <w:szCs w:val="32"/>
        </w:rPr>
        <w:t>7</w:t>
      </w:r>
      <w:r w:rsidR="00194A7B" w:rsidRPr="00F82419">
        <w:rPr>
          <w:rFonts w:ascii="Arial" w:hAnsi="Arial" w:cs="Arial"/>
          <w:spacing w:val="-4"/>
          <w:sz w:val="32"/>
          <w:szCs w:val="32"/>
          <w:lang w:val="kk-KZ"/>
        </w:rPr>
        <w:t>,5</w:t>
      </w:r>
      <w:r w:rsidRPr="00F82419">
        <w:rPr>
          <w:rFonts w:ascii="Arial" w:hAnsi="Arial" w:cs="Arial"/>
          <w:spacing w:val="-4"/>
          <w:sz w:val="32"/>
          <w:szCs w:val="32"/>
        </w:rPr>
        <w:t>%.</w:t>
      </w:r>
      <w:r w:rsidR="003B14F0" w:rsidRPr="00F82419">
        <w:rPr>
          <w:rFonts w:ascii="Arial" w:hAnsi="Arial" w:cs="Arial"/>
          <w:spacing w:val="-4"/>
          <w:sz w:val="32"/>
          <w:szCs w:val="32"/>
          <w:lang w:val="kk-KZ"/>
        </w:rPr>
        <w:t xml:space="preserve"> В этом направлении принимаются соответствующие комплексные меры, принят</w:t>
      </w:r>
      <w:r w:rsidR="00A10D5F" w:rsidRPr="00F82419">
        <w:rPr>
          <w:rFonts w:ascii="Arial" w:hAnsi="Arial" w:cs="Arial"/>
          <w:spacing w:val="-4"/>
          <w:sz w:val="32"/>
          <w:szCs w:val="32"/>
          <w:lang w:val="kk-KZ"/>
        </w:rPr>
        <w:t>а</w:t>
      </w:r>
      <w:r w:rsidR="003B14F0" w:rsidRPr="00F82419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Pr="00F82419">
        <w:rPr>
          <w:rFonts w:ascii="Arial" w:hAnsi="Arial" w:cs="Arial"/>
          <w:spacing w:val="-4"/>
          <w:sz w:val="32"/>
          <w:szCs w:val="32"/>
        </w:rPr>
        <w:t xml:space="preserve"> </w:t>
      </w:r>
      <w:r w:rsidR="00A10D5F" w:rsidRPr="00F82419">
        <w:rPr>
          <w:rFonts w:ascii="Arial" w:hAnsi="Arial" w:cs="Arial"/>
          <w:sz w:val="32"/>
          <w:szCs w:val="32"/>
        </w:rPr>
        <w:t>Дорожная карта по обеспечению занятости и социализации молодежи NEET в возрасте от 18 до 29 лет</w:t>
      </w:r>
      <w:r w:rsidR="00A10D5F" w:rsidRPr="00F82419">
        <w:rPr>
          <w:rFonts w:ascii="Arial" w:hAnsi="Arial" w:cs="Arial"/>
          <w:sz w:val="32"/>
          <w:szCs w:val="32"/>
          <w:lang w:val="kk-KZ"/>
        </w:rPr>
        <w:t>.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За последний год также наблюдается уменьшение количества правонарушений среди молодежи с 52 135 до 50 224 (на 1911, т.е. 3,6%).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F82419">
        <w:rPr>
          <w:rFonts w:ascii="Arial" w:hAnsi="Arial" w:cs="Arial"/>
          <w:spacing w:val="-4"/>
          <w:sz w:val="32"/>
          <w:szCs w:val="32"/>
        </w:rPr>
        <w:t>Кроме того, по сравнению с 2017 годом в 2018 году на 3,9% (с 654 до 628) снижено число суицидов среди молодежи.</w:t>
      </w:r>
      <w:r w:rsidR="002E7A45" w:rsidRPr="00F82419">
        <w:rPr>
          <w:rFonts w:ascii="Arial" w:hAnsi="Arial" w:cs="Arial"/>
          <w:spacing w:val="-4"/>
          <w:sz w:val="32"/>
          <w:szCs w:val="32"/>
        </w:rPr>
        <w:t xml:space="preserve"> </w:t>
      </w:r>
      <w:r w:rsidR="002E7A45" w:rsidRPr="00F82419">
        <w:rPr>
          <w:rFonts w:ascii="Arial" w:hAnsi="Arial" w:cs="Arial"/>
          <w:spacing w:val="-4"/>
          <w:sz w:val="32"/>
          <w:szCs w:val="32"/>
          <w:lang w:val="kk-KZ"/>
        </w:rPr>
        <w:t>Но это все</w:t>
      </w:r>
      <w:r w:rsidR="002A22AB" w:rsidRPr="00F82419">
        <w:rPr>
          <w:rFonts w:ascii="Arial" w:hAnsi="Arial" w:cs="Arial"/>
          <w:spacing w:val="-4"/>
          <w:sz w:val="32"/>
          <w:szCs w:val="32"/>
          <w:lang w:val="kk-KZ"/>
        </w:rPr>
        <w:t xml:space="preserve"> </w:t>
      </w:r>
      <w:r w:rsidR="002E7A45" w:rsidRPr="00F82419">
        <w:rPr>
          <w:rFonts w:ascii="Arial" w:hAnsi="Arial" w:cs="Arial"/>
          <w:spacing w:val="-4"/>
          <w:sz w:val="32"/>
          <w:szCs w:val="32"/>
          <w:lang w:val="kk-KZ"/>
        </w:rPr>
        <w:t>же огромная цифра, работа по профилактике будет продолжена совместно с МОН, научными и общественными институтами.</w:t>
      </w:r>
    </w:p>
    <w:p w:rsidR="00632E1F" w:rsidRPr="00F82419" w:rsidRDefault="00632E1F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</w:p>
    <w:p w:rsidR="007138BB" w:rsidRPr="00F82419" w:rsidRDefault="002A22AB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 xml:space="preserve">Другое конкурентное преимущество </w:t>
      </w:r>
      <w:r w:rsidR="00531F02" w:rsidRPr="00F82419">
        <w:rPr>
          <w:rFonts w:ascii="Arial" w:hAnsi="Arial" w:cs="Arial"/>
          <w:spacing w:val="-4"/>
          <w:sz w:val="32"/>
          <w:szCs w:val="32"/>
        </w:rPr>
        <w:t xml:space="preserve">казахстанской молодежи </w:t>
      </w:r>
      <w:r w:rsidRPr="00F82419">
        <w:rPr>
          <w:rFonts w:ascii="Arial" w:hAnsi="Arial" w:cs="Arial"/>
          <w:spacing w:val="-4"/>
          <w:sz w:val="32"/>
          <w:szCs w:val="32"/>
        </w:rPr>
        <w:t xml:space="preserve">- </w:t>
      </w:r>
      <w:r w:rsidR="00531F02" w:rsidRPr="00F82419">
        <w:rPr>
          <w:rFonts w:ascii="Arial" w:hAnsi="Arial" w:cs="Arial"/>
          <w:spacing w:val="-4"/>
          <w:sz w:val="32"/>
          <w:szCs w:val="32"/>
        </w:rPr>
        <w:t xml:space="preserve">высокий образовательный уровень. </w:t>
      </w:r>
    </w:p>
    <w:p w:rsidR="007138BB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 xml:space="preserve">Так, число молодежи, имеющей высшее образование, за последнее десятилетие выросло в четыре раза, среднее специальное образование – вдвое. Число сельской молодежи, </w:t>
      </w:r>
      <w:r w:rsidRPr="00F82419">
        <w:rPr>
          <w:rFonts w:ascii="Arial" w:hAnsi="Arial" w:cs="Arial"/>
          <w:spacing w:val="-4"/>
          <w:sz w:val="32"/>
          <w:szCs w:val="32"/>
        </w:rPr>
        <w:lastRenderedPageBreak/>
        <w:t xml:space="preserve">имеющей высшее образование, выросло в шесть раз, городской – в четыре раза. 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Тысячи юношей и девушек получили доступ к среднему и высшему образованию на уровне международных стандартов.</w:t>
      </w:r>
      <w:r w:rsidR="007138BB" w:rsidRPr="00F82419">
        <w:rPr>
          <w:rFonts w:ascii="Arial" w:hAnsi="Arial" w:cs="Arial"/>
          <w:spacing w:val="-4"/>
          <w:sz w:val="32"/>
          <w:szCs w:val="32"/>
        </w:rPr>
        <w:t xml:space="preserve"> </w:t>
      </w:r>
    </w:p>
    <w:p w:rsidR="007138BB" w:rsidRPr="00F82419" w:rsidRDefault="007138BB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Качественное образование является главным «социальным лифтом» молодежи.</w:t>
      </w:r>
    </w:p>
    <w:p w:rsidR="00632E1F" w:rsidRPr="00F82419" w:rsidRDefault="00632E1F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bookmarkStart w:id="0" w:name="_GoBack"/>
      <w:bookmarkEnd w:id="0"/>
      <w:r w:rsidRPr="00F82419">
        <w:rPr>
          <w:rFonts w:ascii="Arial" w:hAnsi="Arial" w:cs="Arial"/>
          <w:spacing w:val="-4"/>
          <w:sz w:val="32"/>
          <w:szCs w:val="32"/>
        </w:rPr>
        <w:t>Проводимая работа позволила нашей стране занять 35-е место в мире по индексу образования, войти в список стран, эффективно решающих вопросы трудоустройства.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В индексе прогресса молодежи мы занимаем 63 место из 102 стран.</w:t>
      </w:r>
    </w:p>
    <w:p w:rsidR="00531F02" w:rsidRPr="00F82419" w:rsidRDefault="00531F02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F82419">
        <w:rPr>
          <w:rFonts w:ascii="Arial" w:hAnsi="Arial" w:cs="Arial"/>
          <w:spacing w:val="-4"/>
          <w:sz w:val="32"/>
          <w:szCs w:val="32"/>
        </w:rPr>
        <w:t>В Глобальном индексе развития молодежи из 183 стран – на 61 месте.</w:t>
      </w:r>
    </w:p>
    <w:p w:rsidR="00874199" w:rsidRPr="00F82419" w:rsidRDefault="00874199" w:rsidP="00632E1F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</w:p>
    <w:p w:rsidR="00000475" w:rsidRPr="00F82419" w:rsidRDefault="00000475" w:rsidP="00874199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 xml:space="preserve">В ценностной структуре для большинства опрошенной молодежи самым важным представляется семейное счастье (70,9 %). </w:t>
      </w:r>
    </w:p>
    <w:p w:rsidR="00000475" w:rsidRPr="00F82419" w:rsidRDefault="00000475" w:rsidP="00874199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 xml:space="preserve">На втором месте здоровье - 64,3 %. </w:t>
      </w:r>
    </w:p>
    <w:p w:rsidR="00000475" w:rsidRPr="00F82419" w:rsidRDefault="00000475" w:rsidP="00874199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И третью позицию занимает материальная обеспеченность и богатство – 30,2 %.</w:t>
      </w:r>
    </w:p>
    <w:p w:rsidR="00874199" w:rsidRPr="00F82419" w:rsidRDefault="00874199" w:rsidP="00874199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</w:p>
    <w:p w:rsidR="00000475" w:rsidRPr="00F82419" w:rsidRDefault="00000475" w:rsidP="00874199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  <w:r w:rsidRPr="00F82419">
        <w:rPr>
          <w:rFonts w:ascii="Arial" w:hAnsi="Arial" w:cs="Arial"/>
          <w:spacing w:val="-4"/>
          <w:sz w:val="32"/>
          <w:szCs w:val="32"/>
        </w:rPr>
        <w:t>Законодательную основу молодежной политики составляют Закон РК «О государственной молодежной политике»,</w:t>
      </w:r>
      <w:r w:rsidR="003C3811" w:rsidRPr="00F82419">
        <w:rPr>
          <w:rFonts w:ascii="Arial" w:hAnsi="Arial" w:cs="Arial"/>
          <w:spacing w:val="-4"/>
          <w:sz w:val="32"/>
          <w:szCs w:val="32"/>
        </w:rPr>
        <w:t xml:space="preserve"> Концепция реализации государственной молодежной политики до 2020 года «Путь в будущее».</w:t>
      </w:r>
    </w:p>
    <w:p w:rsidR="00874199" w:rsidRPr="00F82419" w:rsidRDefault="00874199" w:rsidP="00874199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  <w:lang w:val="kk-KZ"/>
        </w:rPr>
      </w:pPr>
    </w:p>
    <w:p w:rsidR="003C3811" w:rsidRPr="00F82419" w:rsidRDefault="003C3811" w:rsidP="003C3811">
      <w:pPr>
        <w:widowControl w:val="0"/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Ценностные ориентиры для молодежи заложены в программной статье Главы государства «</w:t>
      </w:r>
      <w:proofErr w:type="spellStart"/>
      <w:r w:rsidRPr="00F82419">
        <w:rPr>
          <w:rFonts w:ascii="Arial" w:hAnsi="Arial" w:cs="Arial"/>
          <w:sz w:val="32"/>
          <w:szCs w:val="32"/>
        </w:rPr>
        <w:t>Болашаққа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82419">
        <w:rPr>
          <w:rFonts w:ascii="Arial" w:hAnsi="Arial" w:cs="Arial"/>
          <w:sz w:val="32"/>
          <w:szCs w:val="32"/>
        </w:rPr>
        <w:t>бағдар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F82419">
        <w:rPr>
          <w:rFonts w:ascii="Arial" w:hAnsi="Arial" w:cs="Arial"/>
          <w:sz w:val="32"/>
          <w:szCs w:val="32"/>
        </w:rPr>
        <w:t>рухани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82419">
        <w:rPr>
          <w:rFonts w:ascii="Arial" w:hAnsi="Arial" w:cs="Arial"/>
          <w:sz w:val="32"/>
          <w:szCs w:val="32"/>
        </w:rPr>
        <w:t>жаңғыру</w:t>
      </w:r>
      <w:proofErr w:type="spellEnd"/>
      <w:r w:rsidRPr="00F82419">
        <w:rPr>
          <w:rFonts w:ascii="Arial" w:hAnsi="Arial" w:cs="Arial"/>
          <w:sz w:val="32"/>
          <w:szCs w:val="32"/>
        </w:rPr>
        <w:t>». Это - культ знаний, прагматизм, конкурентоспособность и сохранение национальных традиций.</w:t>
      </w:r>
    </w:p>
    <w:p w:rsidR="00F06EA6" w:rsidRPr="00F82419" w:rsidRDefault="00F06EA6" w:rsidP="003C3811">
      <w:pPr>
        <w:widowControl w:val="0"/>
        <w:spacing w:after="0" w:line="276" w:lineRule="auto"/>
        <w:ind w:firstLine="709"/>
        <w:jc w:val="both"/>
        <w:rPr>
          <w:rFonts w:ascii="Arial" w:hAnsi="Arial" w:cs="Arial"/>
          <w:spacing w:val="-8"/>
          <w:sz w:val="32"/>
          <w:szCs w:val="32"/>
        </w:rPr>
      </w:pPr>
    </w:p>
    <w:p w:rsidR="00F06EA6" w:rsidRPr="00F82419" w:rsidRDefault="00BE1F78" w:rsidP="00EB5723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И</w:t>
      </w:r>
      <w:r w:rsidR="00F06EA6" w:rsidRPr="00F82419">
        <w:rPr>
          <w:rFonts w:ascii="Arial" w:hAnsi="Arial" w:cs="Arial"/>
          <w:spacing w:val="-4"/>
          <w:sz w:val="32"/>
          <w:szCs w:val="32"/>
        </w:rPr>
        <w:t xml:space="preserve">меется </w:t>
      </w:r>
      <w:r w:rsidRPr="00F82419">
        <w:rPr>
          <w:rFonts w:ascii="Arial" w:hAnsi="Arial" w:cs="Arial"/>
          <w:spacing w:val="-4"/>
          <w:sz w:val="32"/>
          <w:szCs w:val="32"/>
        </w:rPr>
        <w:t>необходимая</w:t>
      </w:r>
      <w:r w:rsidR="00F06EA6" w:rsidRPr="00F82419">
        <w:rPr>
          <w:rFonts w:ascii="Arial" w:hAnsi="Arial" w:cs="Arial"/>
          <w:spacing w:val="-4"/>
          <w:sz w:val="32"/>
          <w:szCs w:val="32"/>
        </w:rPr>
        <w:t xml:space="preserve"> инфраструктура, включая систему консультативно-совещательных органов в лице Совета по молодежной политике при Президенте, советов по делам молодежи </w:t>
      </w:r>
      <w:r w:rsidR="00F06EA6" w:rsidRPr="00F82419">
        <w:rPr>
          <w:rFonts w:ascii="Arial" w:hAnsi="Arial" w:cs="Arial"/>
          <w:spacing w:val="-4"/>
          <w:sz w:val="32"/>
          <w:szCs w:val="32"/>
        </w:rPr>
        <w:lastRenderedPageBreak/>
        <w:t xml:space="preserve">регионов, Координационного совета по взаимодействию с молодежными организациями, повсеместно действующие </w:t>
      </w:r>
      <w:proofErr w:type="spellStart"/>
      <w:r w:rsidR="00F06EA6" w:rsidRPr="00F82419">
        <w:rPr>
          <w:rFonts w:ascii="Arial" w:hAnsi="Arial" w:cs="Arial"/>
          <w:spacing w:val="-4"/>
          <w:sz w:val="32"/>
          <w:szCs w:val="32"/>
        </w:rPr>
        <w:t>молодежно</w:t>
      </w:r>
      <w:proofErr w:type="spellEnd"/>
      <w:r w:rsidR="00F06EA6" w:rsidRPr="00F82419">
        <w:rPr>
          <w:rFonts w:ascii="Arial" w:hAnsi="Arial" w:cs="Arial"/>
          <w:spacing w:val="-4"/>
          <w:sz w:val="32"/>
          <w:szCs w:val="32"/>
        </w:rPr>
        <w:t>-ресурсные центры (208)</w:t>
      </w:r>
      <w:r w:rsidR="00F06EA6" w:rsidRPr="00F82419">
        <w:rPr>
          <w:rFonts w:ascii="Arial" w:hAnsi="Arial" w:cs="Arial"/>
          <w:spacing w:val="-4"/>
          <w:sz w:val="32"/>
          <w:szCs w:val="32"/>
          <w:lang w:val="kk-KZ"/>
        </w:rPr>
        <w:t xml:space="preserve">, Научно-исследовательский центр </w:t>
      </w:r>
      <w:r w:rsidR="00F06EA6" w:rsidRPr="00F82419">
        <w:rPr>
          <w:rFonts w:ascii="Arial" w:hAnsi="Arial" w:cs="Arial"/>
          <w:spacing w:val="-4"/>
          <w:sz w:val="32"/>
          <w:szCs w:val="32"/>
        </w:rPr>
        <w:t>«Молодежь», сеть молодежных НПО, которых более 500.</w:t>
      </w:r>
    </w:p>
    <w:p w:rsidR="00F06EA6" w:rsidRPr="00F82419" w:rsidRDefault="00F06EA6" w:rsidP="00EB5723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</w:p>
    <w:p w:rsidR="00BE1F78" w:rsidRPr="00F82419" w:rsidRDefault="00BE1F78" w:rsidP="00BE1F78">
      <w:pPr>
        <w:widowControl w:val="0"/>
        <w:pBdr>
          <w:bottom w:val="single" w:sz="4" w:space="31" w:color="FFFFFF"/>
        </w:pBdr>
        <w:spacing w:after="0" w:line="276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В 2018 году подготовлен ряд решений Правительства, значительно изменивших ситуацию в молодежной среде.</w:t>
      </w:r>
    </w:p>
    <w:p w:rsidR="00BE1F78" w:rsidRPr="00F82419" w:rsidRDefault="00BE1F78" w:rsidP="00BE1F78">
      <w:pPr>
        <w:widowControl w:val="0"/>
        <w:pBdr>
          <w:bottom w:val="single" w:sz="4" w:space="31" w:color="FFFFFF"/>
        </w:pBdr>
        <w:spacing w:after="0" w:line="276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Так постановлением Правительства были утверждены новые правила вручения молодежной премии «</w:t>
      </w:r>
      <w:proofErr w:type="spellStart"/>
      <w:r w:rsidRPr="00F82419">
        <w:rPr>
          <w:rFonts w:ascii="Arial" w:hAnsi="Arial" w:cs="Arial"/>
          <w:sz w:val="32"/>
          <w:szCs w:val="32"/>
        </w:rPr>
        <w:t>Дарын</w:t>
      </w:r>
      <w:proofErr w:type="spellEnd"/>
      <w:r w:rsidRPr="00F82419">
        <w:rPr>
          <w:rFonts w:ascii="Arial" w:hAnsi="Arial" w:cs="Arial"/>
          <w:sz w:val="32"/>
          <w:szCs w:val="32"/>
        </w:rPr>
        <w:t>». По ним с 2017 года премия стала вручаться ежегодно (до 2017 года вручалась раз в два года) и с 2018 года размер премии был увеличен в 3 раза (до 2018 года размер премии составлял 200 тыс. тенге за номинацию). Это стимул для молодежи.</w:t>
      </w:r>
    </w:p>
    <w:p w:rsidR="00BE1F78" w:rsidRPr="00F82419" w:rsidRDefault="00BE1F78" w:rsidP="00BE1F78">
      <w:pPr>
        <w:widowControl w:val="0"/>
        <w:pBdr>
          <w:bottom w:val="single" w:sz="4" w:space="31" w:color="FFFFFF"/>
        </w:pBdr>
        <w:spacing w:after="0" w:line="276" w:lineRule="auto"/>
        <w:ind w:firstLine="708"/>
        <w:contextualSpacing/>
        <w:jc w:val="both"/>
        <w:rPr>
          <w:rFonts w:ascii="Arial" w:hAnsi="Arial" w:cs="Arial"/>
          <w:i/>
          <w:sz w:val="32"/>
          <w:szCs w:val="32"/>
        </w:rPr>
      </w:pPr>
      <w:proofErr w:type="spellStart"/>
      <w:r w:rsidRPr="00F82419">
        <w:rPr>
          <w:rFonts w:ascii="Arial" w:hAnsi="Arial" w:cs="Arial"/>
          <w:b/>
          <w:i/>
          <w:sz w:val="32"/>
          <w:szCs w:val="32"/>
        </w:rPr>
        <w:t>Справочно</w:t>
      </w:r>
      <w:proofErr w:type="spellEnd"/>
      <w:r w:rsidRPr="00F82419">
        <w:rPr>
          <w:rFonts w:ascii="Arial" w:hAnsi="Arial" w:cs="Arial"/>
          <w:b/>
          <w:i/>
          <w:sz w:val="32"/>
          <w:szCs w:val="32"/>
        </w:rPr>
        <w:t>:</w:t>
      </w:r>
      <w:r w:rsidRPr="00F82419">
        <w:rPr>
          <w:rFonts w:ascii="Arial" w:hAnsi="Arial" w:cs="Arial"/>
          <w:i/>
          <w:sz w:val="32"/>
          <w:szCs w:val="32"/>
        </w:rPr>
        <w:t xml:space="preserve"> 12 декабря 2018 года церемония вручения премии состоялась в стенах Ак Орды с участием Государственного секретаря РК.</w:t>
      </w:r>
    </w:p>
    <w:p w:rsidR="00BE1F78" w:rsidRPr="00F82419" w:rsidRDefault="00BE1F78" w:rsidP="00BE1F78">
      <w:pPr>
        <w:widowControl w:val="0"/>
        <w:pBdr>
          <w:bottom w:val="single" w:sz="4" w:space="31" w:color="FFFFFF"/>
        </w:pBdr>
        <w:spacing w:after="0" w:line="276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</w:p>
    <w:p w:rsidR="00BE1F78" w:rsidRPr="00F82419" w:rsidRDefault="00BE1F78" w:rsidP="00BE1F78">
      <w:pPr>
        <w:widowControl w:val="0"/>
        <w:pBdr>
          <w:bottom w:val="single" w:sz="4" w:space="31" w:color="FFFFFF"/>
        </w:pBdr>
        <w:spacing w:after="0" w:line="276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 xml:space="preserve">21 сентября 2018 года Министерством была разработана и утверждена постановлением Правительства Республики Казахстан Дорожная карта по обеспечению занятости и социализации молодежи NEET в возрасте </w:t>
      </w:r>
      <w:r w:rsidRPr="00F82419">
        <w:rPr>
          <w:rFonts w:ascii="Arial" w:hAnsi="Arial" w:cs="Arial"/>
          <w:sz w:val="32"/>
          <w:szCs w:val="32"/>
        </w:rPr>
        <w:br/>
        <w:t xml:space="preserve">от 18 до 29 лет, в том числе выпускников 2018 года. </w:t>
      </w:r>
    </w:p>
    <w:p w:rsidR="00BE1F78" w:rsidRPr="00F82419" w:rsidRDefault="00BE1F78" w:rsidP="00BE1F78">
      <w:pPr>
        <w:widowControl w:val="0"/>
        <w:pBdr>
          <w:bottom w:val="single" w:sz="4" w:space="31" w:color="FFFFFF"/>
        </w:pBdr>
        <w:spacing w:after="0" w:line="276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 xml:space="preserve">Данная карта позволяет работать </w:t>
      </w:r>
      <w:r w:rsidRPr="00F82419">
        <w:rPr>
          <w:rFonts w:ascii="Arial" w:hAnsi="Arial" w:cs="Arial"/>
          <w:sz w:val="32"/>
          <w:szCs w:val="32"/>
        </w:rPr>
        <w:br/>
        <w:t xml:space="preserve">с молодежью NEET по 8 категориям </w:t>
      </w:r>
      <w:r w:rsidRPr="00F82419">
        <w:rPr>
          <w:rFonts w:ascii="Arial" w:hAnsi="Arial" w:cs="Arial"/>
          <w:sz w:val="32"/>
          <w:szCs w:val="32"/>
        </w:rPr>
        <w:br/>
        <w:t xml:space="preserve">и 6 направлениям </w:t>
      </w:r>
      <w:r w:rsidRPr="00F82419">
        <w:rPr>
          <w:rFonts w:ascii="Arial" w:hAnsi="Arial" w:cs="Arial"/>
          <w:i/>
          <w:sz w:val="32"/>
          <w:szCs w:val="32"/>
        </w:rPr>
        <w:t>(</w:t>
      </w:r>
      <w:proofErr w:type="spellStart"/>
      <w:r w:rsidRPr="00F82419">
        <w:rPr>
          <w:rFonts w:ascii="Arial" w:hAnsi="Arial" w:cs="Arial"/>
          <w:i/>
          <w:sz w:val="32"/>
          <w:szCs w:val="32"/>
        </w:rPr>
        <w:t>профориентационная</w:t>
      </w:r>
      <w:proofErr w:type="spellEnd"/>
      <w:r w:rsidRPr="00F82419">
        <w:rPr>
          <w:rFonts w:ascii="Arial" w:hAnsi="Arial" w:cs="Arial"/>
          <w:i/>
          <w:sz w:val="32"/>
          <w:szCs w:val="32"/>
        </w:rPr>
        <w:t xml:space="preserve"> работа, профессиональное обучение, обеспечение занятости, развитие молодежного предпринимательства, социализация молодежи, организационно-методические мероприятия)</w:t>
      </w:r>
      <w:r w:rsidRPr="00F82419">
        <w:rPr>
          <w:rFonts w:ascii="Arial" w:hAnsi="Arial" w:cs="Arial"/>
          <w:sz w:val="32"/>
          <w:szCs w:val="32"/>
        </w:rPr>
        <w:t>.</w:t>
      </w:r>
    </w:p>
    <w:p w:rsidR="00632E1F" w:rsidRPr="00F82419" w:rsidRDefault="00BE1F78" w:rsidP="00EB5723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Кульминацией проводимой работы в сфере молодежной политики стало объявление 2019 года Годом молодежи!</w:t>
      </w:r>
    </w:p>
    <w:p w:rsidR="000D1B82" w:rsidRPr="00F82419" w:rsidRDefault="000D1B82" w:rsidP="000D1B82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 xml:space="preserve">Постановлением Правительства Республики Казахстан от 30 января 2019 года был утвержден документ, определивший вектор </w:t>
      </w:r>
      <w:r w:rsidRPr="00F82419">
        <w:rPr>
          <w:rFonts w:ascii="Arial" w:hAnsi="Arial" w:cs="Arial"/>
          <w:sz w:val="32"/>
          <w:szCs w:val="32"/>
        </w:rPr>
        <w:lastRenderedPageBreak/>
        <w:t>работы на текущий год - Дорожная по проведению года молодежи.</w:t>
      </w:r>
    </w:p>
    <w:p w:rsidR="00BE1F78" w:rsidRPr="00F82419" w:rsidRDefault="00BE1F78" w:rsidP="00BE1F78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В</w:t>
      </w:r>
      <w:r w:rsidRPr="00F82419">
        <w:rPr>
          <w:rFonts w:ascii="Arial" w:hAnsi="Arial" w:cs="Arial"/>
          <w:spacing w:val="-4"/>
          <w:sz w:val="32"/>
          <w:szCs w:val="32"/>
          <w:lang w:val="kk-KZ"/>
        </w:rPr>
        <w:t xml:space="preserve"> рамках исполнения поручения Главы государства</w:t>
      </w:r>
      <w:r w:rsidRPr="00F82419">
        <w:rPr>
          <w:rFonts w:ascii="Arial" w:hAnsi="Arial" w:cs="Arial"/>
          <w:spacing w:val="-4"/>
          <w:sz w:val="32"/>
          <w:szCs w:val="32"/>
        </w:rPr>
        <w:t xml:space="preserve">, данного на открытии Года молодежи, определены </w:t>
      </w:r>
      <w:r w:rsidR="007013E4" w:rsidRPr="00F82419">
        <w:rPr>
          <w:rFonts w:ascii="Arial" w:hAnsi="Arial" w:cs="Arial"/>
          <w:spacing w:val="-4"/>
          <w:sz w:val="32"/>
          <w:szCs w:val="32"/>
        </w:rPr>
        <w:t>пять</w:t>
      </w:r>
      <w:r w:rsidRPr="00F82419">
        <w:rPr>
          <w:rFonts w:ascii="Arial" w:hAnsi="Arial" w:cs="Arial"/>
          <w:spacing w:val="-4"/>
          <w:sz w:val="32"/>
          <w:szCs w:val="32"/>
        </w:rPr>
        <w:t xml:space="preserve"> основных вектора работы.</w:t>
      </w:r>
    </w:p>
    <w:p w:rsidR="00BE1F78" w:rsidRPr="00F82419" w:rsidRDefault="00BE1F78" w:rsidP="00BE1F78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b/>
          <w:spacing w:val="-4"/>
          <w:sz w:val="32"/>
          <w:szCs w:val="32"/>
        </w:rPr>
        <w:t>Первое.</w:t>
      </w:r>
      <w:r w:rsidRPr="00F82419">
        <w:rPr>
          <w:rFonts w:ascii="Arial" w:hAnsi="Arial" w:cs="Arial"/>
          <w:spacing w:val="-4"/>
          <w:sz w:val="32"/>
          <w:szCs w:val="32"/>
        </w:rPr>
        <w:t xml:space="preserve"> </w:t>
      </w:r>
      <w:r w:rsidR="007013E4" w:rsidRPr="00F82419">
        <w:rPr>
          <w:rFonts w:ascii="Arial" w:hAnsi="Arial" w:cs="Arial"/>
          <w:spacing w:val="-4"/>
          <w:sz w:val="32"/>
          <w:szCs w:val="32"/>
        </w:rPr>
        <w:t>Обеспечение молодежи жильем</w:t>
      </w:r>
      <w:r w:rsidRPr="00F82419">
        <w:rPr>
          <w:rFonts w:ascii="Arial" w:hAnsi="Arial" w:cs="Arial"/>
          <w:spacing w:val="-4"/>
          <w:sz w:val="32"/>
          <w:szCs w:val="32"/>
        </w:rPr>
        <w:t>.</w:t>
      </w:r>
    </w:p>
    <w:p w:rsidR="00BE1F78" w:rsidRPr="00F82419" w:rsidRDefault="00BE1F78" w:rsidP="00BE1F78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b/>
          <w:spacing w:val="-4"/>
          <w:sz w:val="32"/>
          <w:szCs w:val="32"/>
        </w:rPr>
        <w:t>Второе.</w:t>
      </w:r>
      <w:r w:rsidR="00B362F9" w:rsidRPr="00F82419">
        <w:rPr>
          <w:rFonts w:ascii="Arial" w:hAnsi="Arial" w:cs="Arial"/>
          <w:spacing w:val="-4"/>
          <w:sz w:val="32"/>
          <w:szCs w:val="32"/>
        </w:rPr>
        <w:t xml:space="preserve"> </w:t>
      </w:r>
      <w:r w:rsidR="007013E4" w:rsidRPr="00F82419">
        <w:rPr>
          <w:rFonts w:ascii="Arial" w:hAnsi="Arial" w:cs="Arial"/>
          <w:spacing w:val="-4"/>
          <w:sz w:val="32"/>
          <w:szCs w:val="32"/>
        </w:rPr>
        <w:t>Вопросы трудовой занятости</w:t>
      </w:r>
      <w:r w:rsidRPr="00F82419">
        <w:rPr>
          <w:rFonts w:ascii="Arial" w:hAnsi="Arial" w:cs="Arial"/>
          <w:spacing w:val="-4"/>
          <w:sz w:val="32"/>
          <w:szCs w:val="32"/>
        </w:rPr>
        <w:t>.</w:t>
      </w:r>
    </w:p>
    <w:p w:rsidR="00BE1F78" w:rsidRPr="00F82419" w:rsidRDefault="00BE1F78" w:rsidP="00BE1F78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proofErr w:type="spellStart"/>
      <w:r w:rsidRPr="00F82419">
        <w:rPr>
          <w:rFonts w:ascii="Arial" w:hAnsi="Arial" w:cs="Arial"/>
          <w:b/>
          <w:spacing w:val="-4"/>
          <w:sz w:val="32"/>
          <w:szCs w:val="32"/>
        </w:rPr>
        <w:t>Третье.</w:t>
      </w:r>
      <w:r w:rsidR="007013E4" w:rsidRPr="00F82419">
        <w:rPr>
          <w:rFonts w:ascii="Arial" w:hAnsi="Arial" w:cs="Arial"/>
          <w:spacing w:val="-4"/>
          <w:sz w:val="32"/>
          <w:szCs w:val="32"/>
        </w:rPr>
        <w:t>Развитие</w:t>
      </w:r>
      <w:proofErr w:type="spellEnd"/>
      <w:r w:rsidR="007013E4" w:rsidRPr="00F82419">
        <w:rPr>
          <w:rFonts w:ascii="Arial" w:hAnsi="Arial" w:cs="Arial"/>
          <w:spacing w:val="-4"/>
          <w:sz w:val="32"/>
          <w:szCs w:val="32"/>
        </w:rPr>
        <w:t xml:space="preserve"> образования, волонтерства, научные гранты</w:t>
      </w:r>
      <w:r w:rsidRPr="00F82419">
        <w:rPr>
          <w:rFonts w:ascii="Arial" w:hAnsi="Arial" w:cs="Arial"/>
          <w:spacing w:val="-4"/>
          <w:sz w:val="32"/>
          <w:szCs w:val="32"/>
        </w:rPr>
        <w:t>.</w:t>
      </w:r>
    </w:p>
    <w:p w:rsidR="00BE1F78" w:rsidRPr="00F82419" w:rsidRDefault="00BE1F78" w:rsidP="00BE1F78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b/>
          <w:spacing w:val="-4"/>
          <w:sz w:val="32"/>
          <w:szCs w:val="32"/>
        </w:rPr>
        <w:t>Четвертое.</w:t>
      </w:r>
      <w:r w:rsidRPr="00F82419">
        <w:rPr>
          <w:rFonts w:ascii="Arial" w:hAnsi="Arial" w:cs="Arial"/>
          <w:spacing w:val="-4"/>
          <w:sz w:val="32"/>
          <w:szCs w:val="32"/>
        </w:rPr>
        <w:t xml:space="preserve"> </w:t>
      </w:r>
      <w:r w:rsidR="007013E4" w:rsidRPr="00F82419">
        <w:rPr>
          <w:rFonts w:ascii="Arial" w:hAnsi="Arial" w:cs="Arial"/>
          <w:spacing w:val="-4"/>
          <w:sz w:val="32"/>
          <w:szCs w:val="32"/>
        </w:rPr>
        <w:t>Развитие социальной активности молодежи</w:t>
      </w:r>
      <w:r w:rsidRPr="00F82419">
        <w:rPr>
          <w:rFonts w:ascii="Arial" w:hAnsi="Arial" w:cs="Arial"/>
          <w:spacing w:val="-4"/>
          <w:sz w:val="32"/>
          <w:szCs w:val="32"/>
        </w:rPr>
        <w:t>.</w:t>
      </w:r>
    </w:p>
    <w:p w:rsidR="007013E4" w:rsidRPr="00F82419" w:rsidRDefault="007013E4" w:rsidP="00BE1F78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b/>
          <w:spacing w:val="-4"/>
          <w:sz w:val="32"/>
          <w:szCs w:val="32"/>
        </w:rPr>
        <w:t>Пятое.</w:t>
      </w:r>
      <w:r w:rsidRPr="00F82419">
        <w:rPr>
          <w:rFonts w:ascii="Arial" w:hAnsi="Arial" w:cs="Arial"/>
          <w:spacing w:val="-4"/>
          <w:sz w:val="32"/>
          <w:szCs w:val="32"/>
        </w:rPr>
        <w:t xml:space="preserve"> Поддержка молодой семьи, здоровья и развитие инструментов социальной инклюзии.</w:t>
      </w:r>
    </w:p>
    <w:p w:rsidR="00BE1F78" w:rsidRPr="00F82419" w:rsidRDefault="00BE1F78" w:rsidP="00BE1F78">
      <w:pPr>
        <w:spacing w:after="0" w:line="276" w:lineRule="auto"/>
        <w:ind w:firstLine="709"/>
        <w:jc w:val="both"/>
        <w:rPr>
          <w:rFonts w:ascii="Arial" w:hAnsi="Arial" w:cs="Arial"/>
          <w:spacing w:val="-4"/>
          <w:sz w:val="32"/>
          <w:szCs w:val="32"/>
        </w:rPr>
      </w:pPr>
      <w:r w:rsidRPr="00F82419">
        <w:rPr>
          <w:rFonts w:ascii="Arial" w:hAnsi="Arial" w:cs="Arial"/>
          <w:spacing w:val="-4"/>
          <w:sz w:val="32"/>
          <w:szCs w:val="32"/>
        </w:rPr>
        <w:t>Для их достижения мы в первую очередь акцентируем внимание на изучении положения молодежи, доступности для нее имеющейся инфраструктуры, оцениваем уровень информированности молодежи о проводимой в стране государственной политике и ценностные установки подрастающего поколения.</w:t>
      </w:r>
    </w:p>
    <w:p w:rsidR="00604B43" w:rsidRPr="00F82419" w:rsidRDefault="00604B43" w:rsidP="00604B43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F82419">
        <w:rPr>
          <w:rFonts w:ascii="Arial" w:hAnsi="Arial" w:cs="Arial"/>
          <w:sz w:val="32"/>
          <w:szCs w:val="32"/>
          <w:lang w:val="kk-KZ"/>
        </w:rPr>
        <w:t>В числе наиболее масштабных проектов:</w:t>
      </w:r>
    </w:p>
    <w:p w:rsidR="00604B43" w:rsidRPr="00F82419" w:rsidRDefault="00604B43" w:rsidP="00604B43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обеспечить строительство не менее одной тысячи арендных квартир на три города (Астана, Алматы, Шымкент) ежегодно для работающей молодежи (молодых специалистов), перераспределив на эти цели из средств, предус</w:t>
      </w:r>
      <w:r w:rsidR="007013E4" w:rsidRPr="00F82419">
        <w:rPr>
          <w:rFonts w:ascii="Arial" w:hAnsi="Arial" w:cs="Arial"/>
          <w:sz w:val="32"/>
          <w:szCs w:val="32"/>
        </w:rPr>
        <w:t>мотренных в рамках Государствен</w:t>
      </w:r>
      <w:r w:rsidRPr="00F82419">
        <w:rPr>
          <w:rFonts w:ascii="Arial" w:hAnsi="Arial" w:cs="Arial"/>
          <w:sz w:val="32"/>
          <w:szCs w:val="32"/>
        </w:rPr>
        <w:t>ной программы жилищного строительства «</w:t>
      </w:r>
      <w:proofErr w:type="spellStart"/>
      <w:r w:rsidRPr="00F82419">
        <w:rPr>
          <w:rFonts w:ascii="Arial" w:hAnsi="Arial" w:cs="Arial"/>
          <w:sz w:val="32"/>
          <w:szCs w:val="32"/>
        </w:rPr>
        <w:t>Нұрлы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82419">
        <w:rPr>
          <w:rFonts w:ascii="Arial" w:hAnsi="Arial" w:cs="Arial"/>
          <w:sz w:val="32"/>
          <w:szCs w:val="32"/>
        </w:rPr>
        <w:t>жер</w:t>
      </w:r>
      <w:proofErr w:type="spellEnd"/>
      <w:r w:rsidRPr="00F82419">
        <w:rPr>
          <w:rFonts w:ascii="Arial" w:hAnsi="Arial" w:cs="Arial"/>
          <w:sz w:val="32"/>
          <w:szCs w:val="32"/>
        </w:rPr>
        <w:t>» на 2019-2021 годы;</w:t>
      </w:r>
    </w:p>
    <w:p w:rsidR="00604B43" w:rsidRPr="00F82419" w:rsidRDefault="00604B43" w:rsidP="00604B43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стимулировать предприятия и работодателей предусмотреть предоставление жилья молодым специалистам, их социальной и трудовой адаптации в рамках системы корпоративной социальной ответственности;</w:t>
      </w:r>
    </w:p>
    <w:p w:rsidR="00604B43" w:rsidRPr="00F82419" w:rsidRDefault="00604B43" w:rsidP="00604B43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разработать программу «</w:t>
      </w:r>
      <w:proofErr w:type="spellStart"/>
      <w:r w:rsidRPr="00F82419">
        <w:rPr>
          <w:rFonts w:ascii="Arial" w:hAnsi="Arial" w:cs="Arial"/>
          <w:sz w:val="32"/>
          <w:szCs w:val="32"/>
        </w:rPr>
        <w:t>Жас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82419">
        <w:rPr>
          <w:rFonts w:ascii="Arial" w:hAnsi="Arial" w:cs="Arial"/>
          <w:sz w:val="32"/>
          <w:szCs w:val="32"/>
        </w:rPr>
        <w:t>кәсіпкер</w:t>
      </w:r>
      <w:proofErr w:type="spellEnd"/>
      <w:r w:rsidRPr="00F82419">
        <w:rPr>
          <w:rFonts w:ascii="Arial" w:hAnsi="Arial" w:cs="Arial"/>
          <w:sz w:val="32"/>
          <w:szCs w:val="32"/>
        </w:rPr>
        <w:t>» (</w:t>
      </w:r>
      <w:r w:rsidRPr="00F82419">
        <w:rPr>
          <w:rFonts w:ascii="Arial" w:hAnsi="Arial" w:cs="Arial"/>
          <w:i/>
          <w:sz w:val="32"/>
          <w:szCs w:val="32"/>
        </w:rPr>
        <w:t xml:space="preserve">охват обучением до 100 тысяч молодых людей в год, в том числе 40 тысяч </w:t>
      </w:r>
      <w:r w:rsidRPr="00F82419">
        <w:rPr>
          <w:rFonts w:ascii="Arial" w:hAnsi="Arial" w:cs="Arial"/>
          <w:i/>
          <w:sz w:val="32"/>
          <w:szCs w:val="32"/>
        </w:rPr>
        <w:lastRenderedPageBreak/>
        <w:t xml:space="preserve">представителей безработной и </w:t>
      </w:r>
      <w:proofErr w:type="spellStart"/>
      <w:r w:rsidRPr="00F82419">
        <w:rPr>
          <w:rFonts w:ascii="Arial" w:hAnsi="Arial" w:cs="Arial"/>
          <w:i/>
          <w:sz w:val="32"/>
          <w:szCs w:val="32"/>
        </w:rPr>
        <w:t>самозанятой</w:t>
      </w:r>
      <w:proofErr w:type="spellEnd"/>
      <w:r w:rsidRPr="00F82419">
        <w:rPr>
          <w:rFonts w:ascii="Arial" w:hAnsi="Arial" w:cs="Arial"/>
          <w:i/>
          <w:sz w:val="32"/>
          <w:szCs w:val="32"/>
        </w:rPr>
        <w:t xml:space="preserve"> молодежи и 60 тысяч студентов выпускных)</w:t>
      </w:r>
      <w:r w:rsidRPr="00F82419">
        <w:rPr>
          <w:rFonts w:ascii="Arial" w:hAnsi="Arial" w:cs="Arial"/>
          <w:sz w:val="32"/>
          <w:szCs w:val="32"/>
        </w:rPr>
        <w:t>;</w:t>
      </w:r>
    </w:p>
    <w:p w:rsidR="00604B43" w:rsidRPr="00F82419" w:rsidRDefault="00604B43" w:rsidP="00604B43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выделить дополнительные гранты молодым предпринимателям в рамках Дорожной карты бизнеса-2020;</w:t>
      </w:r>
    </w:p>
    <w:p w:rsidR="00604B43" w:rsidRPr="00F82419" w:rsidRDefault="00604B43" w:rsidP="00604B43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предусмотреть меры по сокращению незанятой, необучаемой и не повышающей квалификации молодежи (NEET) до одного процента ежегодно;</w:t>
      </w:r>
    </w:p>
    <w:p w:rsidR="00604B43" w:rsidRPr="00F82419" w:rsidRDefault="00604B43" w:rsidP="00604B43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 xml:space="preserve">совместно с крупным бизнесом проработать вопрос создания Фонда поддержки молодежных </w:t>
      </w:r>
      <w:proofErr w:type="spellStart"/>
      <w:r w:rsidRPr="00F82419">
        <w:rPr>
          <w:rFonts w:ascii="Arial" w:hAnsi="Arial" w:cs="Arial"/>
          <w:sz w:val="32"/>
          <w:szCs w:val="32"/>
        </w:rPr>
        <w:t>стартапов</w:t>
      </w:r>
      <w:proofErr w:type="spellEnd"/>
      <w:r w:rsidRPr="00F82419">
        <w:rPr>
          <w:rFonts w:ascii="Arial" w:hAnsi="Arial" w:cs="Arial"/>
          <w:sz w:val="32"/>
          <w:szCs w:val="32"/>
        </w:rPr>
        <w:t>;</w:t>
      </w:r>
    </w:p>
    <w:p w:rsidR="00604B43" w:rsidRPr="00F82419" w:rsidRDefault="00604B43" w:rsidP="00604B43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повысить размеры единовременного пособия с 70 МРП до 100 МРП для специалистов, прибывших для работы и проживания в сельские населенные пункты по программе «С дипломом – в село»;</w:t>
      </w:r>
    </w:p>
    <w:p w:rsidR="00604B43" w:rsidRPr="00F82419" w:rsidRDefault="00604B43" w:rsidP="00604B43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расширить перечень специальностей, по которым оказываются меры господдержки по программе «С дипломом – в село»;</w:t>
      </w:r>
    </w:p>
    <w:p w:rsidR="00604B43" w:rsidRPr="00F82419" w:rsidRDefault="00604B43" w:rsidP="00604B43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разработать программу «</w:t>
      </w:r>
      <w:proofErr w:type="spellStart"/>
      <w:r w:rsidRPr="00F82419">
        <w:rPr>
          <w:rFonts w:ascii="Arial" w:hAnsi="Arial" w:cs="Arial"/>
          <w:sz w:val="32"/>
          <w:szCs w:val="32"/>
        </w:rPr>
        <w:t>Жас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82419">
        <w:rPr>
          <w:rFonts w:ascii="Arial" w:hAnsi="Arial" w:cs="Arial"/>
          <w:sz w:val="32"/>
          <w:szCs w:val="32"/>
        </w:rPr>
        <w:t>маман</w:t>
      </w:r>
      <w:proofErr w:type="spellEnd"/>
      <w:r w:rsidRPr="00F82419">
        <w:rPr>
          <w:rFonts w:ascii="Arial" w:hAnsi="Arial" w:cs="Arial"/>
          <w:sz w:val="32"/>
          <w:szCs w:val="32"/>
        </w:rPr>
        <w:t>» (</w:t>
      </w:r>
      <w:r w:rsidRPr="00F82419">
        <w:rPr>
          <w:rFonts w:ascii="Arial" w:hAnsi="Arial" w:cs="Arial"/>
          <w:i/>
          <w:sz w:val="32"/>
          <w:szCs w:val="32"/>
        </w:rPr>
        <w:t>модернизация ключевых специальностей 20-ти вузов и 180 колледжей в регионах; приобретение 400 комплектов современного оборудования; подготовку порядка 200 тысяч квалифицированных кадров; повышение квалификации свыше 15 тысяч преподавателей</w:t>
      </w:r>
      <w:r w:rsidRPr="00F82419">
        <w:rPr>
          <w:rFonts w:ascii="Arial" w:hAnsi="Arial" w:cs="Arial"/>
          <w:sz w:val="32"/>
          <w:szCs w:val="32"/>
        </w:rPr>
        <w:t>);</w:t>
      </w:r>
    </w:p>
    <w:p w:rsidR="00604B43" w:rsidRPr="00F82419" w:rsidRDefault="00604B43" w:rsidP="00604B43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ab/>
        <w:t>подключить все вузы и колледжи страны к платформе Открытого Университета (</w:t>
      </w:r>
      <w:proofErr w:type="spellStart"/>
      <w:r w:rsidRPr="00F82419">
        <w:rPr>
          <w:rFonts w:ascii="Arial" w:hAnsi="Arial" w:cs="Arial"/>
          <w:sz w:val="32"/>
          <w:szCs w:val="32"/>
        </w:rPr>
        <w:t>Open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U);</w:t>
      </w:r>
    </w:p>
    <w:p w:rsidR="00604B43" w:rsidRPr="00F82419" w:rsidRDefault="00604B43" w:rsidP="00604B43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ab/>
        <w:t>повысить размер стипендии на 30% студентам высших учебных заведений, активно занимающихся волонтерской деятельностью;</w:t>
      </w:r>
    </w:p>
    <w:p w:rsidR="00604B43" w:rsidRPr="00F82419" w:rsidRDefault="00604B43" w:rsidP="00604B43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lastRenderedPageBreak/>
        <w:tab/>
      </w:r>
      <w:r w:rsidRPr="00F82419">
        <w:rPr>
          <w:rFonts w:ascii="Arial" w:hAnsi="Arial" w:cs="Arial"/>
          <w:sz w:val="32"/>
          <w:szCs w:val="32"/>
          <w:lang w:val="kk-KZ"/>
        </w:rPr>
        <w:t xml:space="preserve">увеличить грантовое финансирование фундаментальных и прикладных исследований молодых ученых на </w:t>
      </w:r>
      <w:r w:rsidRPr="00F82419">
        <w:rPr>
          <w:rFonts w:ascii="Arial" w:hAnsi="Arial" w:cs="Arial"/>
          <w:sz w:val="32"/>
          <w:szCs w:val="32"/>
        </w:rPr>
        <w:t>3 млрд. тенге;</w:t>
      </w:r>
    </w:p>
    <w:p w:rsidR="00604B43" w:rsidRPr="00F82419" w:rsidRDefault="00604B43" w:rsidP="00604B43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ab/>
        <w:t>реализация на основе движения «</w:t>
      </w:r>
      <w:proofErr w:type="spellStart"/>
      <w:r w:rsidRPr="00F82419">
        <w:rPr>
          <w:rFonts w:ascii="Arial" w:hAnsi="Arial" w:cs="Arial"/>
          <w:sz w:val="32"/>
          <w:szCs w:val="32"/>
        </w:rPr>
        <w:t>Жасыл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Ел» общенационального проекта «Зеленый город-Зеленое село»;</w:t>
      </w:r>
    </w:p>
    <w:p w:rsidR="00604B43" w:rsidRPr="00F82419" w:rsidRDefault="00604B43" w:rsidP="00604B43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ab/>
        <w:t>проработать вопрос о выделении квоты участия для молодежи в проектах строительных компаний;</w:t>
      </w:r>
    </w:p>
    <w:p w:rsidR="00604B43" w:rsidRPr="00F82419" w:rsidRDefault="00604B43" w:rsidP="00604B43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ab/>
        <w:t>разработать программу военно-патриотического воспитания до 2025 года;</w:t>
      </w:r>
    </w:p>
    <w:p w:rsidR="00AC5187" w:rsidRPr="00F82419" w:rsidRDefault="00604B43" w:rsidP="00B23B67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ab/>
      </w:r>
      <w:r w:rsidR="00B23B67" w:rsidRPr="00F82419">
        <w:rPr>
          <w:rFonts w:ascii="Arial" w:hAnsi="Arial" w:cs="Arial"/>
          <w:sz w:val="32"/>
          <w:szCs w:val="32"/>
        </w:rPr>
        <w:t>внедрить</w:t>
      </w:r>
      <w:r w:rsidR="00B23B67" w:rsidRPr="00F82419">
        <w:rPr>
          <w:rFonts w:ascii="Arial" w:hAnsi="Arial" w:cs="Arial"/>
          <w:bCs/>
          <w:sz w:val="32"/>
          <w:szCs w:val="32"/>
        </w:rPr>
        <w:t xml:space="preserve"> в учебные курсы </w:t>
      </w:r>
      <w:r w:rsidR="00B23B67" w:rsidRPr="00F82419">
        <w:rPr>
          <w:rFonts w:ascii="Arial" w:hAnsi="Arial" w:cs="Arial"/>
          <w:sz w:val="32"/>
          <w:szCs w:val="32"/>
        </w:rPr>
        <w:t xml:space="preserve">всех высших учебных заведений страны - </w:t>
      </w:r>
      <w:r w:rsidR="00B23B67" w:rsidRPr="00F82419">
        <w:rPr>
          <w:rFonts w:ascii="Arial" w:hAnsi="Arial" w:cs="Arial"/>
          <w:bCs/>
          <w:sz w:val="32"/>
          <w:szCs w:val="32"/>
        </w:rPr>
        <w:t>волонтерства</w:t>
      </w:r>
      <w:r w:rsidR="00B23B67" w:rsidRPr="00F82419">
        <w:rPr>
          <w:rFonts w:ascii="Arial" w:hAnsi="Arial" w:cs="Arial"/>
          <w:sz w:val="32"/>
          <w:szCs w:val="32"/>
        </w:rPr>
        <w:t xml:space="preserve">. Так называемый </w:t>
      </w:r>
      <w:r w:rsidR="00B23B67" w:rsidRPr="00F82419">
        <w:rPr>
          <w:rFonts w:ascii="Arial" w:hAnsi="Arial" w:cs="Arial"/>
          <w:bCs/>
          <w:sz w:val="32"/>
          <w:szCs w:val="32"/>
          <w:lang w:val="en-US"/>
        </w:rPr>
        <w:t>Community</w:t>
      </w:r>
      <w:r w:rsidR="00B23B67" w:rsidRPr="00F82419">
        <w:rPr>
          <w:rFonts w:ascii="Arial" w:hAnsi="Arial" w:cs="Arial"/>
          <w:bCs/>
          <w:sz w:val="32"/>
          <w:szCs w:val="32"/>
        </w:rPr>
        <w:t xml:space="preserve"> </w:t>
      </w:r>
      <w:r w:rsidR="00B23B67" w:rsidRPr="00F82419">
        <w:rPr>
          <w:rFonts w:ascii="Arial" w:hAnsi="Arial" w:cs="Arial"/>
          <w:bCs/>
          <w:sz w:val="32"/>
          <w:szCs w:val="32"/>
          <w:lang w:val="en-US"/>
        </w:rPr>
        <w:t>Service</w:t>
      </w:r>
      <w:r w:rsidR="00B23B67" w:rsidRPr="00F82419">
        <w:rPr>
          <w:rFonts w:ascii="Arial" w:hAnsi="Arial" w:cs="Arial"/>
          <w:bCs/>
          <w:sz w:val="32"/>
          <w:szCs w:val="32"/>
        </w:rPr>
        <w:t>;</w:t>
      </w:r>
    </w:p>
    <w:p w:rsidR="00604B43" w:rsidRPr="00F82419" w:rsidRDefault="00604B43" w:rsidP="0071574D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ab/>
        <w:t>обеспечить доступ для молодежи к психологической и консультативной помощи</w:t>
      </w:r>
      <w:r w:rsidR="0071574D" w:rsidRPr="00F82419">
        <w:rPr>
          <w:rFonts w:ascii="Arial" w:hAnsi="Arial" w:cs="Arial"/>
          <w:sz w:val="32"/>
          <w:szCs w:val="32"/>
        </w:rPr>
        <w:t xml:space="preserve"> по вопросам семейных отношений</w:t>
      </w:r>
      <w:r w:rsidRPr="00F82419">
        <w:rPr>
          <w:rFonts w:ascii="Arial" w:hAnsi="Arial" w:cs="Arial"/>
          <w:sz w:val="32"/>
          <w:szCs w:val="32"/>
        </w:rPr>
        <w:t>.</w:t>
      </w:r>
    </w:p>
    <w:p w:rsidR="00604B43" w:rsidRPr="00F82419" w:rsidRDefault="00604B43" w:rsidP="00604B43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82419">
        <w:rPr>
          <w:rFonts w:ascii="Arial" w:eastAsia="Times New Roman" w:hAnsi="Arial" w:cs="Arial"/>
          <w:sz w:val="32"/>
          <w:szCs w:val="32"/>
          <w:lang w:eastAsia="ru-RU"/>
        </w:rPr>
        <w:t xml:space="preserve">В Год молодежи Министерством совместно с заинтересованными государственными органами будут проработаны вопросы внедрения индикаторов </w:t>
      </w:r>
      <w:r w:rsidRPr="00F82419">
        <w:rPr>
          <w:rFonts w:ascii="Arial" w:eastAsia="SimSun" w:hAnsi="Arial" w:cs="Arial"/>
          <w:kern w:val="3"/>
          <w:sz w:val="32"/>
          <w:szCs w:val="32"/>
          <w:lang w:val="kk-KZ"/>
        </w:rPr>
        <w:t>«Жастарға мейірімді мекен»</w:t>
      </w:r>
      <w:r w:rsidRPr="00F82419">
        <w:rPr>
          <w:rFonts w:ascii="Arial" w:eastAsia="Times New Roman" w:hAnsi="Arial" w:cs="Arial"/>
          <w:sz w:val="32"/>
          <w:szCs w:val="32"/>
        </w:rPr>
        <w:t xml:space="preserve"> </w:t>
      </w:r>
      <w:r w:rsidRPr="00F82419">
        <w:rPr>
          <w:rFonts w:ascii="Arial" w:eastAsia="Times New Roman" w:hAnsi="Arial" w:cs="Arial"/>
          <w:sz w:val="32"/>
          <w:szCs w:val="32"/>
          <w:lang w:eastAsia="ru-RU"/>
        </w:rPr>
        <w:t>через сквозной принцип во всех государственных программах.</w:t>
      </w:r>
    </w:p>
    <w:p w:rsidR="00561EDD" w:rsidRPr="00F82419" w:rsidRDefault="00561EDD" w:rsidP="00604B43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82419">
        <w:rPr>
          <w:rFonts w:ascii="Arial" w:eastAsia="Times New Roman" w:hAnsi="Arial" w:cs="Arial"/>
          <w:sz w:val="32"/>
          <w:szCs w:val="32"/>
          <w:lang w:eastAsia="ru-RU"/>
        </w:rPr>
        <w:t xml:space="preserve">Наряду с этим индексом </w:t>
      </w:r>
      <w:r w:rsidR="0003042E" w:rsidRPr="00F8241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в рамках цифровизации </w:t>
      </w:r>
      <w:r w:rsidRPr="00F82419">
        <w:rPr>
          <w:rFonts w:ascii="Arial" w:eastAsia="Times New Roman" w:hAnsi="Arial" w:cs="Arial"/>
          <w:sz w:val="32"/>
          <w:szCs w:val="32"/>
          <w:lang w:eastAsia="ru-RU"/>
        </w:rPr>
        <w:t>будет внедрена новая автоматизированная система статистического учета по ТОП-10 показателей благополучия молодежи:</w:t>
      </w:r>
    </w:p>
    <w:p w:rsidR="00561EDD" w:rsidRPr="00F82419" w:rsidRDefault="0003042E" w:rsidP="00604B43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F82419">
        <w:rPr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ч</w:t>
      </w:r>
      <w:proofErr w:type="spellStart"/>
      <w:r w:rsidR="00561EDD" w:rsidRPr="00F82419">
        <w:rPr>
          <w:rFonts w:ascii="Arial" w:hAnsi="Arial" w:cs="Arial"/>
          <w:color w:val="000000"/>
          <w:sz w:val="32"/>
          <w:szCs w:val="32"/>
          <w:shd w:val="clear" w:color="auto" w:fill="FFFFFF"/>
        </w:rPr>
        <w:t>исленность</w:t>
      </w:r>
      <w:proofErr w:type="spellEnd"/>
      <w:r w:rsidR="00561EDD" w:rsidRPr="00F8241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молодежи, численность молодежи в разрезе организаций образования и специальностей,  показатели здоровья молодежи, число молодых предпринимателей, удельных вес преступлений, совершаемых молодежью, обеспеченность жильем, занятость, </w:t>
      </w:r>
      <w:r w:rsidR="00561EDD" w:rsidRPr="00F82419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NEET</w:t>
      </w:r>
      <w:r w:rsidR="00561EDD" w:rsidRPr="00F8241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r w:rsidR="00561EDD" w:rsidRPr="00F82419">
        <w:rPr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число молодых семей</w:t>
      </w:r>
      <w:r w:rsidR="00561EDD" w:rsidRPr="00F8241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r w:rsidR="00561EDD" w:rsidRPr="00F82419">
        <w:rPr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доля разводов среди молодых семей.</w:t>
      </w:r>
      <w:r w:rsidR="00561EDD" w:rsidRPr="00F82419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F82419">
        <w:rPr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 xml:space="preserve">Вопрос актуален, на данный момент </w:t>
      </w:r>
      <w:r w:rsidRPr="00F82419">
        <w:rPr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lastRenderedPageBreak/>
        <w:t>многие из перечисленных категорий не учитываются. Например, количество молодежи, нуждающейся в жилье.</w:t>
      </w:r>
    </w:p>
    <w:p w:rsidR="00526D55" w:rsidRPr="00F82419" w:rsidRDefault="006368CC" w:rsidP="00526D5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 xml:space="preserve">Также </w:t>
      </w:r>
      <w:r w:rsidR="00526D55" w:rsidRPr="00F82419">
        <w:rPr>
          <w:rFonts w:ascii="Arial" w:hAnsi="Arial" w:cs="Arial"/>
          <w:sz w:val="32"/>
          <w:szCs w:val="32"/>
        </w:rPr>
        <w:t>планируется переформатирование деятельности Молодежных ресурсных центров путем их преобразования в Центры обслуживания молодежи (ЦОМ).</w:t>
      </w:r>
    </w:p>
    <w:p w:rsidR="00526D55" w:rsidRPr="00F82419" w:rsidRDefault="00526D55" w:rsidP="00526D5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Данная мера нацелена на решение ряда задач:</w:t>
      </w:r>
    </w:p>
    <w:p w:rsidR="00526D55" w:rsidRPr="00F82419" w:rsidRDefault="00526D55" w:rsidP="00526D5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- дать возможность Центрам иметь свою отдельную инфраструктуру решит вопросы по увеличение штатной численности сотрудников Центра (по статистике в среднем на одного сотрудника МРЦ приходится порядка 18 тыс. молодых людей), что в свою очередь должно положительно сказаться на адресности работы и охвате молодежи</w:t>
      </w:r>
    </w:p>
    <w:p w:rsidR="00526D55" w:rsidRPr="00F82419" w:rsidRDefault="00526D55" w:rsidP="00526D5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- решить вопросы заработной платы</w:t>
      </w:r>
    </w:p>
    <w:p w:rsidR="00526D55" w:rsidRPr="00F82419" w:rsidRDefault="00526D55" w:rsidP="00526D55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- создать условия для дислоцирования Молодежных организаций под «одной крышей».</w:t>
      </w:r>
    </w:p>
    <w:p w:rsidR="006368CC" w:rsidRPr="00F82419" w:rsidRDefault="006368CC" w:rsidP="0087419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82419">
        <w:rPr>
          <w:rFonts w:ascii="Arial" w:hAnsi="Arial" w:cs="Arial"/>
          <w:sz w:val="32"/>
          <w:szCs w:val="32"/>
        </w:rPr>
        <w:t>Всего Дорожной картой предусмотрено порядка 70 мероприятий. Подробнее о механизмах и подходах к осуществлению предлагаемых мер расскажут руководители других отраслевых министерств.</w:t>
      </w:r>
    </w:p>
    <w:p w:rsidR="00874199" w:rsidRPr="00F82419" w:rsidRDefault="00874199" w:rsidP="0087419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874199" w:rsidRPr="00F82419" w:rsidRDefault="00874199" w:rsidP="0087419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6368CC" w:rsidRPr="00F82419" w:rsidRDefault="006368CC" w:rsidP="006368CC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 xml:space="preserve">Наряду с изложенным хотел бы отметить, что с июля прошлого года </w:t>
      </w:r>
      <w:r w:rsidR="00BE1F78" w:rsidRPr="00F82419">
        <w:rPr>
          <w:rFonts w:ascii="Arial" w:hAnsi="Arial" w:cs="Arial"/>
          <w:sz w:val="32"/>
          <w:szCs w:val="32"/>
        </w:rPr>
        <w:t>в компетенцию министерства наряду с молодежной политикой дополнительно были включены вопросы семейной политики.</w:t>
      </w:r>
    </w:p>
    <w:p w:rsidR="00BE1F78" w:rsidRPr="00F82419" w:rsidRDefault="006368CC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 xml:space="preserve">На сегодняшний день министерством совместно с заинтересованными государственными органами </w:t>
      </w:r>
      <w:proofErr w:type="gramStart"/>
      <w:r w:rsidRPr="00F82419">
        <w:rPr>
          <w:rFonts w:ascii="Arial" w:hAnsi="Arial" w:cs="Arial"/>
          <w:sz w:val="32"/>
          <w:szCs w:val="32"/>
        </w:rPr>
        <w:t xml:space="preserve">разработана </w:t>
      </w:r>
      <w:r w:rsidR="00BE1F78" w:rsidRPr="00F82419">
        <w:rPr>
          <w:rFonts w:ascii="Arial" w:hAnsi="Arial" w:cs="Arial"/>
          <w:sz w:val="32"/>
          <w:szCs w:val="32"/>
        </w:rPr>
        <w:t xml:space="preserve"> Дорожн</w:t>
      </w:r>
      <w:r w:rsidRPr="00F82419">
        <w:rPr>
          <w:rFonts w:ascii="Arial" w:hAnsi="Arial" w:cs="Arial"/>
          <w:sz w:val="32"/>
          <w:szCs w:val="32"/>
        </w:rPr>
        <w:t>ая</w:t>
      </w:r>
      <w:proofErr w:type="gramEnd"/>
      <w:r w:rsidR="00BE1F78" w:rsidRPr="00F82419">
        <w:rPr>
          <w:rFonts w:ascii="Arial" w:hAnsi="Arial" w:cs="Arial"/>
          <w:sz w:val="32"/>
          <w:szCs w:val="32"/>
        </w:rPr>
        <w:t xml:space="preserve"> карт</w:t>
      </w:r>
      <w:r w:rsidRPr="00F82419">
        <w:rPr>
          <w:rFonts w:ascii="Arial" w:hAnsi="Arial" w:cs="Arial"/>
          <w:sz w:val="32"/>
          <w:szCs w:val="32"/>
        </w:rPr>
        <w:t>а</w:t>
      </w:r>
      <w:r w:rsidR="00BE1F78" w:rsidRPr="00F82419">
        <w:rPr>
          <w:rFonts w:ascii="Arial" w:hAnsi="Arial" w:cs="Arial"/>
          <w:sz w:val="32"/>
          <w:szCs w:val="32"/>
        </w:rPr>
        <w:t xml:space="preserve"> поддержки и развития семьи на 201</w:t>
      </w:r>
      <w:r w:rsidRPr="00F82419">
        <w:rPr>
          <w:rFonts w:ascii="Arial" w:hAnsi="Arial" w:cs="Arial"/>
          <w:sz w:val="32"/>
          <w:szCs w:val="32"/>
        </w:rPr>
        <w:t>9</w:t>
      </w:r>
      <w:r w:rsidR="00BE1F78" w:rsidRPr="00F82419">
        <w:rPr>
          <w:rFonts w:ascii="Arial" w:hAnsi="Arial" w:cs="Arial"/>
          <w:sz w:val="32"/>
          <w:szCs w:val="32"/>
        </w:rPr>
        <w:t>-202</w:t>
      </w:r>
      <w:r w:rsidRPr="00F82419">
        <w:rPr>
          <w:rFonts w:ascii="Arial" w:hAnsi="Arial" w:cs="Arial"/>
          <w:sz w:val="32"/>
          <w:szCs w:val="32"/>
        </w:rPr>
        <w:t>4</w:t>
      </w:r>
      <w:r w:rsidR="00BE1F78" w:rsidRPr="00F82419">
        <w:rPr>
          <w:rFonts w:ascii="Arial" w:hAnsi="Arial" w:cs="Arial"/>
          <w:sz w:val="32"/>
          <w:szCs w:val="32"/>
        </w:rPr>
        <w:t xml:space="preserve"> годы. </w:t>
      </w:r>
    </w:p>
    <w:p w:rsidR="006368CC" w:rsidRPr="00F82419" w:rsidRDefault="006368CC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Основной индикатор – снижение разводов, особенно среди молодых семейных пар.</w:t>
      </w:r>
    </w:p>
    <w:p w:rsidR="006368CC" w:rsidRPr="00F82419" w:rsidRDefault="006368CC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С этой целью планируется открытие Центров ресурсной поддержки семьи при семейных судах, отделов по работе с молодыми семьями и парами на этапе вступления в брак при молодежных ресурсных центрах.</w:t>
      </w:r>
    </w:p>
    <w:p w:rsidR="006368CC" w:rsidRPr="00F82419" w:rsidRDefault="006368CC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 xml:space="preserve">Особое внимание также будет уделено вопросам диагностики семейного неблагополучия по состоянию детей в школах. </w:t>
      </w:r>
      <w:proofErr w:type="spellStart"/>
      <w:r w:rsidRPr="00F82419">
        <w:rPr>
          <w:rFonts w:ascii="Arial" w:hAnsi="Arial" w:cs="Arial"/>
          <w:sz w:val="32"/>
          <w:szCs w:val="32"/>
        </w:rPr>
        <w:t>Назарбаевские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интеллектуальные школы приступили к внедрению </w:t>
      </w:r>
      <w:r w:rsidRPr="00F82419">
        <w:rPr>
          <w:rFonts w:ascii="Arial" w:hAnsi="Arial" w:cs="Arial"/>
          <w:sz w:val="32"/>
          <w:szCs w:val="32"/>
        </w:rPr>
        <w:lastRenderedPageBreak/>
        <w:t>соответствующей авторской методики.</w:t>
      </w:r>
    </w:p>
    <w:p w:rsidR="006368CC" w:rsidRPr="00F82419" w:rsidRDefault="006368CC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F82419">
        <w:rPr>
          <w:rFonts w:ascii="Arial" w:hAnsi="Arial" w:cs="Arial"/>
          <w:sz w:val="32"/>
          <w:szCs w:val="32"/>
        </w:rPr>
        <w:t xml:space="preserve">В </w:t>
      </w:r>
      <w:proofErr w:type="spellStart"/>
      <w:r w:rsidRPr="00F82419">
        <w:rPr>
          <w:rFonts w:ascii="Arial" w:hAnsi="Arial" w:cs="Arial"/>
          <w:sz w:val="32"/>
          <w:szCs w:val="32"/>
        </w:rPr>
        <w:t>г.Алматы</w:t>
      </w:r>
      <w:proofErr w:type="spellEnd"/>
      <w:r w:rsidRPr="00F82419">
        <w:rPr>
          <w:rFonts w:ascii="Arial" w:hAnsi="Arial" w:cs="Arial"/>
          <w:sz w:val="32"/>
          <w:szCs w:val="32"/>
        </w:rPr>
        <w:t xml:space="preserve"> начал свою работы </w:t>
      </w:r>
      <w:proofErr w:type="gramStart"/>
      <w:r w:rsidRPr="00F82419">
        <w:rPr>
          <w:rFonts w:ascii="Arial" w:hAnsi="Arial" w:cs="Arial"/>
          <w:sz w:val="32"/>
          <w:szCs w:val="32"/>
        </w:rPr>
        <w:t>показательный Молодежный центр здоровья на базе</w:t>
      </w:r>
      <w:proofErr w:type="gramEnd"/>
      <w:r w:rsidRPr="00F82419">
        <w:rPr>
          <w:rFonts w:ascii="Arial" w:hAnsi="Arial" w:cs="Arial"/>
          <w:sz w:val="32"/>
          <w:szCs w:val="32"/>
        </w:rPr>
        <w:t xml:space="preserve"> которого планируется повышение квалификации специалистов в сфере формирования здорового образа жизни.</w:t>
      </w:r>
    </w:p>
    <w:p w:rsidR="00874199" w:rsidRPr="00F82419" w:rsidRDefault="00874199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6368CC" w:rsidRPr="00F82419" w:rsidRDefault="006368CC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Это основные мероприятия, предусмотренные нами для решения актуальных вопросов в сфере молодежной политики, включая решение вопросов трудоустройства и досуга, формирования ЗОЖ и профилактики семейного неблагополучия.</w:t>
      </w:r>
    </w:p>
    <w:p w:rsidR="006368CC" w:rsidRPr="00F82419" w:rsidRDefault="006368CC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</w:p>
    <w:p w:rsidR="00BE1F78" w:rsidRPr="00F82419" w:rsidRDefault="00BE1F78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</w:p>
    <w:p w:rsidR="00BE1F78" w:rsidRPr="00F82419" w:rsidRDefault="00BE1F78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От предстоящего года у</w:t>
      </w:r>
      <w:r w:rsidR="006368CC" w:rsidRPr="00F82419">
        <w:rPr>
          <w:rFonts w:ascii="Arial" w:hAnsi="Arial" w:cs="Arial"/>
          <w:sz w:val="32"/>
          <w:szCs w:val="32"/>
        </w:rPr>
        <w:t xml:space="preserve"> всех у нас </w:t>
      </w:r>
      <w:r w:rsidRPr="00F82419">
        <w:rPr>
          <w:rFonts w:ascii="Arial" w:hAnsi="Arial" w:cs="Arial"/>
          <w:sz w:val="32"/>
          <w:szCs w:val="32"/>
        </w:rPr>
        <w:t xml:space="preserve">большие ожидания. </w:t>
      </w:r>
      <w:r w:rsidR="006368CC" w:rsidRPr="00F82419">
        <w:rPr>
          <w:rFonts w:ascii="Arial" w:hAnsi="Arial" w:cs="Arial"/>
          <w:sz w:val="32"/>
          <w:szCs w:val="32"/>
        </w:rPr>
        <w:t xml:space="preserve">Особенно у молодежи. </w:t>
      </w:r>
      <w:r w:rsidRPr="00F82419">
        <w:rPr>
          <w:rFonts w:ascii="Arial" w:hAnsi="Arial" w:cs="Arial"/>
          <w:sz w:val="32"/>
          <w:szCs w:val="32"/>
        </w:rPr>
        <w:t>Согласно результатам опроса, 76,6% опрошенных молодых людей ожидают улучшений в своей жизни и жизни своей семьи в ближайший год.</w:t>
      </w:r>
    </w:p>
    <w:p w:rsidR="006368CC" w:rsidRPr="00F82419" w:rsidRDefault="006368CC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F82419">
        <w:rPr>
          <w:rFonts w:ascii="Arial" w:hAnsi="Arial" w:cs="Arial"/>
          <w:sz w:val="32"/>
          <w:szCs w:val="32"/>
        </w:rPr>
        <w:t>Дорогу осилит идущий. Надеюсь, что совместными усилиями мы сделаем существенный рывок вперед.</w:t>
      </w:r>
    </w:p>
    <w:p w:rsidR="00561EDD" w:rsidRPr="00F82419" w:rsidRDefault="00561EDD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</w:p>
    <w:p w:rsidR="00561EDD" w:rsidRPr="00F82419" w:rsidRDefault="00561EDD" w:rsidP="00BE1F78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proofErr w:type="gramStart"/>
      <w:r w:rsidRPr="00F82419">
        <w:rPr>
          <w:rFonts w:ascii="Arial" w:hAnsi="Arial" w:cs="Arial"/>
          <w:sz w:val="32"/>
          <w:szCs w:val="32"/>
        </w:rPr>
        <w:t>В частности</w:t>
      </w:r>
      <w:proofErr w:type="gramEnd"/>
      <w:r w:rsidRPr="00F82419">
        <w:rPr>
          <w:rFonts w:ascii="Arial" w:hAnsi="Arial" w:cs="Arial"/>
          <w:sz w:val="32"/>
          <w:szCs w:val="32"/>
        </w:rPr>
        <w:t xml:space="preserve"> требуется поддержка депутатского корпуса в вопросе открытия отделов по работе с семьями при региональных управлениях внутренней и молодежной политики.</w:t>
      </w:r>
    </w:p>
    <w:p w:rsidR="00526D55" w:rsidRPr="00F82419" w:rsidRDefault="00526D55" w:rsidP="00EB5723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</w:p>
    <w:p w:rsidR="00526D55" w:rsidRPr="00F82419" w:rsidRDefault="00526D55" w:rsidP="00EB5723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sz w:val="32"/>
          <w:szCs w:val="32"/>
        </w:rPr>
      </w:pPr>
    </w:p>
    <w:p w:rsidR="00EB5723" w:rsidRPr="00F82419" w:rsidRDefault="00EB5723" w:rsidP="00EB5723">
      <w:pPr>
        <w:widowControl w:val="0"/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F82419">
        <w:rPr>
          <w:rFonts w:ascii="Arial" w:hAnsi="Arial" w:cs="Arial"/>
          <w:b/>
          <w:sz w:val="32"/>
          <w:szCs w:val="32"/>
        </w:rPr>
        <w:t>Спасибо за внимание!</w:t>
      </w:r>
    </w:p>
    <w:sectPr w:rsidR="00EB5723" w:rsidRPr="00F82419" w:rsidSect="00B92AE7">
      <w:headerReference w:type="default" r:id="rId8"/>
      <w:pgSz w:w="11906" w:h="16838"/>
      <w:pgMar w:top="426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1B8" w:rsidRDefault="00AD41B8">
      <w:pPr>
        <w:spacing w:after="0" w:line="240" w:lineRule="auto"/>
      </w:pPr>
      <w:r>
        <w:separator/>
      </w:r>
    </w:p>
  </w:endnote>
  <w:endnote w:type="continuationSeparator" w:id="0">
    <w:p w:rsidR="00AD41B8" w:rsidRDefault="00AD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1B8" w:rsidRDefault="00AD41B8">
      <w:pPr>
        <w:spacing w:after="0" w:line="240" w:lineRule="auto"/>
      </w:pPr>
      <w:r>
        <w:separator/>
      </w:r>
    </w:p>
  </w:footnote>
  <w:footnote w:type="continuationSeparator" w:id="0">
    <w:p w:rsidR="00AD41B8" w:rsidRDefault="00AD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77045"/>
      <w:docPartObj>
        <w:docPartGallery w:val="Page Numbers (Top of Page)"/>
        <w:docPartUnique/>
      </w:docPartObj>
    </w:sdtPr>
    <w:sdtEndPr/>
    <w:sdtContent>
      <w:p w:rsidR="00604B43" w:rsidRDefault="009E38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B43" w:rsidRDefault="00604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5371A"/>
    <w:multiLevelType w:val="hybridMultilevel"/>
    <w:tmpl w:val="5336C52C"/>
    <w:lvl w:ilvl="0" w:tplc="E83AB828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032F25"/>
    <w:multiLevelType w:val="hybridMultilevel"/>
    <w:tmpl w:val="6D54C564"/>
    <w:lvl w:ilvl="0" w:tplc="960EFBEE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4295C"/>
    <w:multiLevelType w:val="hybridMultilevel"/>
    <w:tmpl w:val="DE80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076A2"/>
    <w:multiLevelType w:val="hybridMultilevel"/>
    <w:tmpl w:val="E8967676"/>
    <w:lvl w:ilvl="0" w:tplc="F3745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DA3"/>
    <w:rsid w:val="00000475"/>
    <w:rsid w:val="00001573"/>
    <w:rsid w:val="00016AAD"/>
    <w:rsid w:val="00025091"/>
    <w:rsid w:val="0003042E"/>
    <w:rsid w:val="0004215B"/>
    <w:rsid w:val="00062DD7"/>
    <w:rsid w:val="00073B99"/>
    <w:rsid w:val="00074695"/>
    <w:rsid w:val="0007798E"/>
    <w:rsid w:val="000C63C8"/>
    <w:rsid w:val="000C6F2C"/>
    <w:rsid w:val="000D1B82"/>
    <w:rsid w:val="000F09BD"/>
    <w:rsid w:val="00111D02"/>
    <w:rsid w:val="00117B3F"/>
    <w:rsid w:val="00125B4F"/>
    <w:rsid w:val="00175B14"/>
    <w:rsid w:val="00194A7B"/>
    <w:rsid w:val="00210F78"/>
    <w:rsid w:val="00227D67"/>
    <w:rsid w:val="00245400"/>
    <w:rsid w:val="002A22AB"/>
    <w:rsid w:val="002C5348"/>
    <w:rsid w:val="002E7A45"/>
    <w:rsid w:val="00307E9E"/>
    <w:rsid w:val="00320F48"/>
    <w:rsid w:val="00370C3C"/>
    <w:rsid w:val="00380EC7"/>
    <w:rsid w:val="00387483"/>
    <w:rsid w:val="00397557"/>
    <w:rsid w:val="003A00B8"/>
    <w:rsid w:val="003B14F0"/>
    <w:rsid w:val="003B7A9D"/>
    <w:rsid w:val="003C3811"/>
    <w:rsid w:val="003C3EDC"/>
    <w:rsid w:val="003F7D0B"/>
    <w:rsid w:val="0044374D"/>
    <w:rsid w:val="00457787"/>
    <w:rsid w:val="004C5801"/>
    <w:rsid w:val="00522E1D"/>
    <w:rsid w:val="00526D55"/>
    <w:rsid w:val="00531F02"/>
    <w:rsid w:val="005360A7"/>
    <w:rsid w:val="00561EDD"/>
    <w:rsid w:val="005622F2"/>
    <w:rsid w:val="00585AA0"/>
    <w:rsid w:val="005E49C7"/>
    <w:rsid w:val="005E5435"/>
    <w:rsid w:val="00604B43"/>
    <w:rsid w:val="00616870"/>
    <w:rsid w:val="00623811"/>
    <w:rsid w:val="00632E1F"/>
    <w:rsid w:val="00633814"/>
    <w:rsid w:val="00633BD8"/>
    <w:rsid w:val="006368CC"/>
    <w:rsid w:val="00640DCF"/>
    <w:rsid w:val="00641A50"/>
    <w:rsid w:val="006651FF"/>
    <w:rsid w:val="006776C1"/>
    <w:rsid w:val="00677E71"/>
    <w:rsid w:val="006E3BE0"/>
    <w:rsid w:val="007013E4"/>
    <w:rsid w:val="007138BB"/>
    <w:rsid w:val="00715513"/>
    <w:rsid w:val="0071574D"/>
    <w:rsid w:val="00717087"/>
    <w:rsid w:val="00724814"/>
    <w:rsid w:val="0075476B"/>
    <w:rsid w:val="00767FD2"/>
    <w:rsid w:val="007B0A76"/>
    <w:rsid w:val="007B4394"/>
    <w:rsid w:val="007D35EC"/>
    <w:rsid w:val="00872284"/>
    <w:rsid w:val="00874199"/>
    <w:rsid w:val="00876CEB"/>
    <w:rsid w:val="0088044B"/>
    <w:rsid w:val="008D2172"/>
    <w:rsid w:val="008D7F96"/>
    <w:rsid w:val="0090192F"/>
    <w:rsid w:val="0091199A"/>
    <w:rsid w:val="0091327B"/>
    <w:rsid w:val="00915B73"/>
    <w:rsid w:val="00940971"/>
    <w:rsid w:val="009414ED"/>
    <w:rsid w:val="00956ABC"/>
    <w:rsid w:val="00982E77"/>
    <w:rsid w:val="00985CB7"/>
    <w:rsid w:val="009967E9"/>
    <w:rsid w:val="009977D0"/>
    <w:rsid w:val="009D29E9"/>
    <w:rsid w:val="009D7F46"/>
    <w:rsid w:val="009E3896"/>
    <w:rsid w:val="00A10D5F"/>
    <w:rsid w:val="00A62EE7"/>
    <w:rsid w:val="00A950BD"/>
    <w:rsid w:val="00AB0B1C"/>
    <w:rsid w:val="00AC5187"/>
    <w:rsid w:val="00AD41B8"/>
    <w:rsid w:val="00AE3F0D"/>
    <w:rsid w:val="00B03DA3"/>
    <w:rsid w:val="00B23B67"/>
    <w:rsid w:val="00B362F9"/>
    <w:rsid w:val="00B51A32"/>
    <w:rsid w:val="00B92AE7"/>
    <w:rsid w:val="00B9516C"/>
    <w:rsid w:val="00BA73E2"/>
    <w:rsid w:val="00BB1ED7"/>
    <w:rsid w:val="00BE1F78"/>
    <w:rsid w:val="00BE62A2"/>
    <w:rsid w:val="00C01751"/>
    <w:rsid w:val="00C12EF0"/>
    <w:rsid w:val="00C4687F"/>
    <w:rsid w:val="00C5231E"/>
    <w:rsid w:val="00C91743"/>
    <w:rsid w:val="00C94A3A"/>
    <w:rsid w:val="00CB58A2"/>
    <w:rsid w:val="00CC222A"/>
    <w:rsid w:val="00CD5E7F"/>
    <w:rsid w:val="00CD77B8"/>
    <w:rsid w:val="00CE42D1"/>
    <w:rsid w:val="00CE77F2"/>
    <w:rsid w:val="00CF38FB"/>
    <w:rsid w:val="00D22B91"/>
    <w:rsid w:val="00D50F58"/>
    <w:rsid w:val="00DA57E6"/>
    <w:rsid w:val="00DB4E69"/>
    <w:rsid w:val="00DD72B3"/>
    <w:rsid w:val="00E12D58"/>
    <w:rsid w:val="00E13B9D"/>
    <w:rsid w:val="00E21E96"/>
    <w:rsid w:val="00E37365"/>
    <w:rsid w:val="00E81108"/>
    <w:rsid w:val="00E846A5"/>
    <w:rsid w:val="00E86418"/>
    <w:rsid w:val="00EA6332"/>
    <w:rsid w:val="00EB5723"/>
    <w:rsid w:val="00ED5924"/>
    <w:rsid w:val="00EF2D7A"/>
    <w:rsid w:val="00F06EA6"/>
    <w:rsid w:val="00F07AEB"/>
    <w:rsid w:val="00F82419"/>
    <w:rsid w:val="00F92D51"/>
    <w:rsid w:val="00FE0860"/>
    <w:rsid w:val="00FE7114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2E0CF-EEEA-4B3E-9278-C4BD08B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E7"/>
  </w:style>
  <w:style w:type="paragraph" w:styleId="1">
    <w:name w:val="heading 1"/>
    <w:basedOn w:val="a"/>
    <w:link w:val="10"/>
    <w:uiPriority w:val="9"/>
    <w:qFormat/>
    <w:rsid w:val="00CB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9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AE7"/>
  </w:style>
  <w:style w:type="paragraph" w:styleId="a6">
    <w:name w:val="footer"/>
    <w:basedOn w:val="a"/>
    <w:link w:val="a7"/>
    <w:uiPriority w:val="99"/>
    <w:unhideWhenUsed/>
    <w:rsid w:val="00B9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AE7"/>
  </w:style>
  <w:style w:type="character" w:styleId="a8">
    <w:name w:val="Strong"/>
    <w:basedOn w:val="a0"/>
    <w:uiPriority w:val="22"/>
    <w:qFormat/>
    <w:rsid w:val="00B92AE7"/>
    <w:rPr>
      <w:b/>
      <w:bCs/>
    </w:rPr>
  </w:style>
  <w:style w:type="paragraph" w:styleId="a9">
    <w:name w:val="List Paragraph"/>
    <w:basedOn w:val="a"/>
    <w:uiPriority w:val="34"/>
    <w:qFormat/>
    <w:rsid w:val="00B92AE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Emphasis"/>
    <w:basedOn w:val="a0"/>
    <w:uiPriority w:val="20"/>
    <w:qFormat/>
    <w:rsid w:val="00B92AE7"/>
    <w:rPr>
      <w:i/>
      <w:iCs/>
    </w:rPr>
  </w:style>
  <w:style w:type="character" w:customStyle="1" w:styleId="st">
    <w:name w:val="st"/>
    <w:basedOn w:val="a0"/>
    <w:rsid w:val="00B92AE7"/>
  </w:style>
  <w:style w:type="paragraph" w:styleId="ab">
    <w:name w:val="Normal (Web)"/>
    <w:basedOn w:val="a"/>
    <w:uiPriority w:val="99"/>
    <w:semiHidden/>
    <w:unhideWhenUsed/>
    <w:rsid w:val="00B9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92AE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92AE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B92AE7"/>
    <w:rPr>
      <w:rFonts w:ascii="Times New Roman" w:hAnsi="Times New Roman"/>
      <w:color w:val="000000"/>
      <w:sz w:val="20"/>
      <w:u w:val="none"/>
      <w:effect w:val="none"/>
    </w:rPr>
  </w:style>
  <w:style w:type="character" w:styleId="ae">
    <w:name w:val="footnote reference"/>
    <w:aliases w:val="Estilo de nota al pie de Africa,Footnote Reference1,Error-Fußnotenzeichen5,Error-Fußnotenzeichen6,Error-Fußnotenzeichen3,ftref,Footnote Reference Number,referencia nota al pie,Char Char Char Char Car Char,Ref,de nota al pie,16 Point,4,4_G"/>
    <w:link w:val="CharChar1CharCharCharChar1CharCharCharCharCharCharCharChar"/>
    <w:uiPriority w:val="99"/>
    <w:unhideWhenUsed/>
    <w:rsid w:val="00B92AE7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e"/>
    <w:uiPriority w:val="99"/>
    <w:rsid w:val="00B92AE7"/>
    <w:pPr>
      <w:spacing w:line="240" w:lineRule="exact"/>
    </w:pPr>
    <w:rPr>
      <w:vertAlign w:val="superscript"/>
    </w:rPr>
  </w:style>
  <w:style w:type="paragraph" w:styleId="af">
    <w:name w:val="footnote text"/>
    <w:aliases w:val="RG Footnote Text,single space,FOOTNOTES,fn,Footnote Text 1,Footnote Text Char Char,Footnote Text Char Char Char,Char Char Char Char Char,ALTS FOOTNOTE,Note de bas de page2,footnote,ft,texto de nota al pie,Footnote text,ADB,footnote text,f"/>
    <w:basedOn w:val="a"/>
    <w:link w:val="af0"/>
    <w:uiPriority w:val="99"/>
    <w:qFormat/>
    <w:rsid w:val="00B92AE7"/>
    <w:pPr>
      <w:spacing w:after="0" w:line="240" w:lineRule="auto"/>
    </w:pPr>
    <w:rPr>
      <w:rFonts w:ascii="Cambria" w:eastAsia="MS ??" w:hAnsi="Cambria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RG Footnote Text Знак,single space Знак,FOOTNOTES Знак,fn Знак,Footnote Text 1 Знак,Footnote Text Char Char Знак,Footnote Text Char Char Char Знак,Char Char Char Char Char Знак,ALTS FOOTNOTE Знак,Note de bas de page2 Знак,footnote Знак"/>
    <w:basedOn w:val="a0"/>
    <w:link w:val="af"/>
    <w:uiPriority w:val="99"/>
    <w:rsid w:val="00B92AE7"/>
    <w:rPr>
      <w:rFonts w:ascii="Cambria" w:eastAsia="MS ??" w:hAnsi="Cambria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92AE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92AE7"/>
  </w:style>
  <w:style w:type="paragraph" w:styleId="af3">
    <w:name w:val="Balloon Text"/>
    <w:basedOn w:val="a"/>
    <w:link w:val="af4"/>
    <w:uiPriority w:val="99"/>
    <w:semiHidden/>
    <w:unhideWhenUsed/>
    <w:rsid w:val="0071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708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5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FB8A-4C22-4B05-8BC6-044FF9C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Кабиденов Канат</cp:lastModifiedBy>
  <cp:revision>89</cp:revision>
  <cp:lastPrinted>2017-09-14T03:43:00Z</cp:lastPrinted>
  <dcterms:created xsi:type="dcterms:W3CDTF">2019-02-04T17:36:00Z</dcterms:created>
  <dcterms:modified xsi:type="dcterms:W3CDTF">2019-02-12T08:49:00Z</dcterms:modified>
</cp:coreProperties>
</file>