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31" w:rsidRPr="00396431" w:rsidRDefault="00396431" w:rsidP="00396431">
      <w:pPr>
        <w:pStyle w:val="a3"/>
        <w:spacing w:before="0" w:after="0" w:line="20" w:lineRule="atLeast"/>
        <w:ind w:firstLine="851"/>
        <w:jc w:val="both"/>
        <w:rPr>
          <w:b/>
          <w:sz w:val="28"/>
          <w:lang w:val="kk-KZ"/>
        </w:rPr>
      </w:pPr>
      <w:bookmarkStart w:id="0" w:name="_GoBack"/>
      <w:bookmarkEnd w:id="0"/>
    </w:p>
    <w:p w:rsidR="00396431" w:rsidRPr="00396431" w:rsidRDefault="00396431" w:rsidP="00396431">
      <w:pPr>
        <w:pStyle w:val="a3"/>
        <w:spacing w:before="0" w:after="0" w:line="20" w:lineRule="atLeast"/>
        <w:ind w:firstLine="851"/>
        <w:jc w:val="both"/>
        <w:rPr>
          <w:sz w:val="28"/>
          <w:lang w:val="kk-KZ"/>
        </w:rPr>
      </w:pPr>
      <w:r w:rsidRPr="00396431">
        <w:rPr>
          <w:b/>
          <w:sz w:val="28"/>
          <w:lang w:val="kk-KZ"/>
        </w:rPr>
        <w:t>2019 жылғы 30 сәуірде</w:t>
      </w:r>
      <w:r w:rsidRPr="00396431">
        <w:rPr>
          <w:sz w:val="28"/>
          <w:lang w:val="kk-KZ"/>
        </w:rPr>
        <w:t xml:space="preserve"> Қазақстан Республикасының Парламенті Мәжілісінің депутаттары Б.Смағұл, Н.Әлтаев және Н.Жұмаділдаева Қызылорда облысына жұмыс сапарымен келіп, әлеуметтік нысандардың құрылыс барысымен  танысты.</w:t>
      </w:r>
    </w:p>
    <w:p w:rsidR="00396431" w:rsidRPr="00396431" w:rsidRDefault="00396431" w:rsidP="00396431">
      <w:pPr>
        <w:pStyle w:val="a3"/>
        <w:spacing w:before="0" w:after="0" w:line="20" w:lineRule="atLeast"/>
        <w:ind w:firstLine="851"/>
        <w:jc w:val="both"/>
        <w:rPr>
          <w:sz w:val="28"/>
          <w:lang w:val="kk-KZ"/>
        </w:rPr>
      </w:pPr>
      <w:r w:rsidRPr="00396431">
        <w:rPr>
          <w:sz w:val="28"/>
          <w:lang w:val="kk-KZ"/>
        </w:rPr>
        <w:t>Алдымен қонақтар Қызылорда қаласының Бәйтерек ауданында орналасқан аз қамтылған көпбалалы отбасыларға арналған тұрғын үй құрылысымен танысып, құрылысшылармен сұхбаттасты.</w:t>
      </w:r>
    </w:p>
    <w:p w:rsidR="00396431" w:rsidRPr="00396431" w:rsidRDefault="00396431" w:rsidP="00396431">
      <w:pPr>
        <w:pStyle w:val="a3"/>
        <w:spacing w:before="0" w:after="0" w:line="20" w:lineRule="atLeast"/>
        <w:ind w:firstLine="851"/>
        <w:jc w:val="both"/>
        <w:rPr>
          <w:sz w:val="28"/>
          <w:lang w:val="kk-KZ"/>
        </w:rPr>
      </w:pPr>
      <w:r w:rsidRPr="00396431">
        <w:rPr>
          <w:sz w:val="28"/>
          <w:lang w:val="kk-KZ"/>
        </w:rPr>
        <w:t xml:space="preserve">Одан кейін, депутаттар Сырдария өзенінің сол жағалауында орналасқан "Жастарға қызмет көрсету орталығының" құрылысымен танысты. Аталмыш нысаннның салтанатты ашылуы 6 мамырға жоспарланған және ғимарат жастарға қажетті барлық жабдықтармен қамтылған. Н. Жұмаділдаева Жастар орталығы қызметкерлерімен кездесу барысында жастар жылының маңыздылығына, жастардың өзін-өзі жетілдіру қажеттілігіне. </w:t>
      </w:r>
      <w:r w:rsidRPr="00396431">
        <w:rPr>
          <w:sz w:val="28"/>
          <w:lang w:val="kk-KZ"/>
        </w:rPr>
        <w:br/>
        <w:t xml:space="preserve">Б. Смағұл орталық кітапханасына кітаптар сыйлап, ізгі тілектерін білдірді. </w:t>
      </w:r>
    </w:p>
    <w:p w:rsidR="008B32AB" w:rsidRPr="00396431" w:rsidRDefault="00396431" w:rsidP="00396431">
      <w:pPr>
        <w:ind w:firstLine="851"/>
        <w:jc w:val="both"/>
        <w:rPr>
          <w:rFonts w:ascii="Times New Roman" w:hAnsi="Times New Roman"/>
          <w:lang w:val="kk-KZ"/>
        </w:rPr>
      </w:pPr>
      <w:r w:rsidRPr="00396431">
        <w:rPr>
          <w:rFonts w:ascii="Times New Roman" w:hAnsi="Times New Roman"/>
          <w:sz w:val="28"/>
          <w:lang w:val="kk-KZ"/>
        </w:rPr>
        <w:t>Сонымен қатар, Н. Жұмаділдаева 1 мамырда Сыр сүлейлері алаңында Қазақстан халқы бірлігі күніне орай өткізілген мерекелік шараға қатысты. Шараға облыс басшылығы, қала тұрғындары мен қонақтары, этномәдени бірлестіктер және жас өнерпаздар қатысты. Мерекелік шара аясында концерттік бағдарламадан бөлек спорттық сайыстар мен өзге де акциялар ұйымдастырылды</w:t>
      </w:r>
    </w:p>
    <w:sectPr w:rsidR="008B32AB" w:rsidRPr="00396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52"/>
    <w:rsid w:val="001B7EF4"/>
    <w:rsid w:val="00396431"/>
    <w:rsid w:val="008B32AB"/>
    <w:rsid w:val="00AE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82F7-BE2A-42E8-BE87-9323C38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6431"/>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396431"/>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Борамбаева Салтанат</cp:lastModifiedBy>
  <cp:revision>4</cp:revision>
  <dcterms:created xsi:type="dcterms:W3CDTF">2019-05-02T06:40:00Z</dcterms:created>
  <dcterms:modified xsi:type="dcterms:W3CDTF">2019-05-02T08:08:00Z</dcterms:modified>
</cp:coreProperties>
</file>