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9A" w:rsidRDefault="002D7C9A" w:rsidP="00E71D75">
      <w:pPr>
        <w:spacing w:after="0" w:line="240" w:lineRule="auto"/>
        <w:contextualSpacing/>
        <w:jc w:val="right"/>
        <w:rPr>
          <w:rStyle w:val="s1"/>
          <w:b w:val="0"/>
          <w:sz w:val="28"/>
          <w:szCs w:val="28"/>
        </w:rPr>
      </w:pPr>
      <w:r w:rsidRPr="00F82FE2">
        <w:rPr>
          <w:rStyle w:val="s1"/>
          <w:b w:val="0"/>
          <w:sz w:val="28"/>
          <w:szCs w:val="28"/>
        </w:rPr>
        <w:t>П</w:t>
      </w:r>
      <w:r w:rsidR="00F82FE2" w:rsidRPr="00F82FE2">
        <w:rPr>
          <w:rStyle w:val="s1"/>
          <w:b w:val="0"/>
          <w:sz w:val="28"/>
          <w:szCs w:val="28"/>
        </w:rPr>
        <w:t xml:space="preserve">роект </w:t>
      </w:r>
    </w:p>
    <w:p w:rsidR="00E71D75" w:rsidRDefault="00E71D75" w:rsidP="00E71D75">
      <w:pPr>
        <w:spacing w:after="0" w:line="240" w:lineRule="auto"/>
        <w:contextualSpacing/>
        <w:jc w:val="right"/>
        <w:rPr>
          <w:rStyle w:val="s1"/>
          <w:b w:val="0"/>
          <w:sz w:val="28"/>
          <w:szCs w:val="28"/>
        </w:rPr>
      </w:pPr>
    </w:p>
    <w:p w:rsidR="00D66177" w:rsidRDefault="00D66177" w:rsidP="00E71D75">
      <w:pPr>
        <w:spacing w:after="0" w:line="240" w:lineRule="auto"/>
        <w:contextualSpacing/>
        <w:jc w:val="right"/>
        <w:rPr>
          <w:rStyle w:val="s1"/>
          <w:b w:val="0"/>
          <w:sz w:val="28"/>
          <w:szCs w:val="28"/>
        </w:rPr>
      </w:pPr>
    </w:p>
    <w:p w:rsidR="00D66177" w:rsidRDefault="00D66177" w:rsidP="00E71D75">
      <w:pPr>
        <w:spacing w:after="0" w:line="240" w:lineRule="auto"/>
        <w:contextualSpacing/>
        <w:jc w:val="right"/>
        <w:rPr>
          <w:rStyle w:val="s1"/>
          <w:b w:val="0"/>
          <w:sz w:val="28"/>
          <w:szCs w:val="28"/>
        </w:rPr>
      </w:pPr>
    </w:p>
    <w:p w:rsidR="00D66177" w:rsidRDefault="00D66177" w:rsidP="00E71D75">
      <w:pPr>
        <w:spacing w:after="0" w:line="240" w:lineRule="auto"/>
        <w:contextualSpacing/>
        <w:jc w:val="right"/>
        <w:rPr>
          <w:rStyle w:val="s1"/>
          <w:b w:val="0"/>
          <w:sz w:val="28"/>
          <w:szCs w:val="28"/>
        </w:rPr>
      </w:pPr>
    </w:p>
    <w:p w:rsidR="00D66177" w:rsidRDefault="00D66177" w:rsidP="00E71D75">
      <w:pPr>
        <w:spacing w:after="0" w:line="240" w:lineRule="auto"/>
        <w:contextualSpacing/>
        <w:jc w:val="right"/>
        <w:rPr>
          <w:rStyle w:val="s1"/>
          <w:b w:val="0"/>
          <w:sz w:val="28"/>
          <w:szCs w:val="28"/>
        </w:rPr>
      </w:pPr>
    </w:p>
    <w:p w:rsidR="00D66177" w:rsidRDefault="00D66177" w:rsidP="00E71D75">
      <w:pPr>
        <w:spacing w:after="0" w:line="240" w:lineRule="auto"/>
        <w:contextualSpacing/>
        <w:jc w:val="right"/>
        <w:rPr>
          <w:rStyle w:val="s1"/>
          <w:b w:val="0"/>
          <w:sz w:val="28"/>
          <w:szCs w:val="28"/>
        </w:rPr>
      </w:pPr>
    </w:p>
    <w:p w:rsidR="00D66177" w:rsidRDefault="00D66177" w:rsidP="00E71D75">
      <w:pPr>
        <w:spacing w:after="0" w:line="240" w:lineRule="auto"/>
        <w:contextualSpacing/>
        <w:jc w:val="right"/>
        <w:rPr>
          <w:rStyle w:val="s1"/>
          <w:b w:val="0"/>
          <w:sz w:val="28"/>
          <w:szCs w:val="28"/>
        </w:rPr>
      </w:pPr>
    </w:p>
    <w:p w:rsidR="00D66177" w:rsidRDefault="00D66177" w:rsidP="00E71D75">
      <w:pPr>
        <w:spacing w:after="0" w:line="240" w:lineRule="auto"/>
        <w:contextualSpacing/>
        <w:jc w:val="right"/>
        <w:rPr>
          <w:rStyle w:val="s1"/>
          <w:b w:val="0"/>
          <w:sz w:val="28"/>
          <w:szCs w:val="28"/>
        </w:rPr>
      </w:pPr>
    </w:p>
    <w:p w:rsidR="00D66177" w:rsidRDefault="00D66177" w:rsidP="00E71D75">
      <w:pPr>
        <w:spacing w:after="0" w:line="240" w:lineRule="auto"/>
        <w:contextualSpacing/>
        <w:jc w:val="right"/>
        <w:rPr>
          <w:rStyle w:val="s1"/>
          <w:b w:val="0"/>
          <w:sz w:val="28"/>
          <w:szCs w:val="28"/>
        </w:rPr>
      </w:pPr>
    </w:p>
    <w:p w:rsidR="00D66177" w:rsidRDefault="00D66177" w:rsidP="00E71D75">
      <w:pPr>
        <w:spacing w:after="0" w:line="240" w:lineRule="auto"/>
        <w:contextualSpacing/>
        <w:jc w:val="right"/>
        <w:rPr>
          <w:rStyle w:val="s1"/>
          <w:b w:val="0"/>
          <w:sz w:val="28"/>
          <w:szCs w:val="28"/>
        </w:rPr>
      </w:pPr>
    </w:p>
    <w:p w:rsidR="00D66177" w:rsidRDefault="00D66177" w:rsidP="00E71D75">
      <w:pPr>
        <w:spacing w:after="0" w:line="240" w:lineRule="auto"/>
        <w:contextualSpacing/>
        <w:jc w:val="right"/>
        <w:rPr>
          <w:rStyle w:val="s1"/>
          <w:b w:val="0"/>
          <w:sz w:val="28"/>
          <w:szCs w:val="28"/>
        </w:rPr>
      </w:pPr>
    </w:p>
    <w:p w:rsidR="00D66177" w:rsidRDefault="00D66177" w:rsidP="00E71D75">
      <w:pPr>
        <w:spacing w:after="0" w:line="240" w:lineRule="auto"/>
        <w:contextualSpacing/>
        <w:jc w:val="right"/>
        <w:rPr>
          <w:rStyle w:val="s1"/>
          <w:b w:val="0"/>
          <w:sz w:val="28"/>
          <w:szCs w:val="28"/>
        </w:rPr>
      </w:pPr>
    </w:p>
    <w:p w:rsidR="002D7C9A" w:rsidRPr="00F82FE2" w:rsidRDefault="002D7C9A" w:rsidP="00E71D75">
      <w:pPr>
        <w:spacing w:after="0" w:line="240" w:lineRule="auto"/>
        <w:contextualSpacing/>
        <w:jc w:val="center"/>
        <w:rPr>
          <w:rStyle w:val="s1"/>
          <w:sz w:val="28"/>
          <w:szCs w:val="28"/>
        </w:rPr>
      </w:pPr>
      <w:r w:rsidRPr="00F82FE2">
        <w:rPr>
          <w:rStyle w:val="s1"/>
          <w:sz w:val="28"/>
          <w:szCs w:val="28"/>
        </w:rPr>
        <w:t xml:space="preserve">ЗАКОН </w:t>
      </w:r>
    </w:p>
    <w:p w:rsidR="002D7C9A" w:rsidRPr="00F82FE2" w:rsidRDefault="002D7C9A" w:rsidP="00E71D75">
      <w:pPr>
        <w:spacing w:after="0" w:line="240" w:lineRule="auto"/>
        <w:contextualSpacing/>
        <w:jc w:val="center"/>
        <w:rPr>
          <w:rStyle w:val="s1"/>
          <w:b w:val="0"/>
          <w:sz w:val="28"/>
          <w:szCs w:val="28"/>
        </w:rPr>
      </w:pPr>
      <w:r w:rsidRPr="00F82FE2">
        <w:rPr>
          <w:rStyle w:val="s1"/>
          <w:sz w:val="28"/>
          <w:szCs w:val="28"/>
        </w:rPr>
        <w:t>РЕСПУБЛИКИ КАЗАХСТАН</w:t>
      </w:r>
    </w:p>
    <w:p w:rsidR="002D7C9A" w:rsidRPr="00F82FE2" w:rsidRDefault="002D7C9A" w:rsidP="00E71D75">
      <w:pPr>
        <w:spacing w:after="0" w:line="240" w:lineRule="auto"/>
        <w:jc w:val="center"/>
        <w:rPr>
          <w:rFonts w:ascii="Times New Roman" w:hAnsi="Times New Roman"/>
          <w:sz w:val="28"/>
          <w:szCs w:val="28"/>
        </w:rPr>
      </w:pPr>
    </w:p>
    <w:p w:rsidR="002D7C9A" w:rsidRPr="00F82FE2" w:rsidRDefault="002D7C9A" w:rsidP="00E71D75">
      <w:pPr>
        <w:spacing w:after="0" w:line="240" w:lineRule="auto"/>
        <w:jc w:val="center"/>
        <w:rPr>
          <w:rFonts w:ascii="Times New Roman" w:hAnsi="Times New Roman"/>
          <w:sz w:val="28"/>
          <w:szCs w:val="28"/>
        </w:rPr>
      </w:pPr>
    </w:p>
    <w:p w:rsidR="00067964" w:rsidRDefault="002D7C9A" w:rsidP="00E71D75">
      <w:pPr>
        <w:spacing w:after="0" w:line="240" w:lineRule="auto"/>
        <w:jc w:val="center"/>
        <w:rPr>
          <w:rFonts w:ascii="Times New Roman" w:hAnsi="Times New Roman"/>
          <w:b/>
          <w:sz w:val="28"/>
          <w:szCs w:val="28"/>
        </w:rPr>
      </w:pPr>
      <w:r w:rsidRPr="00F82FE2">
        <w:rPr>
          <w:rFonts w:ascii="Times New Roman" w:hAnsi="Times New Roman"/>
          <w:b/>
          <w:sz w:val="28"/>
          <w:szCs w:val="28"/>
        </w:rPr>
        <w:t xml:space="preserve">О внесении изменений и дополнений в некоторые </w:t>
      </w:r>
    </w:p>
    <w:p w:rsidR="002D7C9A" w:rsidRPr="00F82FE2" w:rsidRDefault="002D7C9A" w:rsidP="00E71D75">
      <w:pPr>
        <w:spacing w:after="0" w:line="240" w:lineRule="auto"/>
        <w:jc w:val="center"/>
        <w:rPr>
          <w:rStyle w:val="s1"/>
          <w:bCs w:val="0"/>
          <w:sz w:val="28"/>
          <w:szCs w:val="28"/>
        </w:rPr>
      </w:pPr>
      <w:r w:rsidRPr="00F82FE2">
        <w:rPr>
          <w:rFonts w:ascii="Times New Roman" w:hAnsi="Times New Roman"/>
          <w:b/>
          <w:sz w:val="28"/>
          <w:szCs w:val="28"/>
        </w:rPr>
        <w:t>законодательные акты Республики Казахстан по вопросам труда</w:t>
      </w:r>
    </w:p>
    <w:p w:rsidR="002D7C9A" w:rsidRPr="00F82FE2" w:rsidRDefault="002D7C9A" w:rsidP="00E71D75">
      <w:pPr>
        <w:spacing w:after="0" w:line="240" w:lineRule="auto"/>
        <w:ind w:firstLine="709"/>
        <w:jc w:val="center"/>
        <w:rPr>
          <w:rStyle w:val="s1"/>
          <w:b w:val="0"/>
          <w:bCs w:val="0"/>
          <w:sz w:val="28"/>
          <w:szCs w:val="28"/>
        </w:rPr>
      </w:pPr>
    </w:p>
    <w:p w:rsidR="002D7C9A" w:rsidRPr="00F82FE2" w:rsidRDefault="002D7C9A" w:rsidP="00E71D75">
      <w:pPr>
        <w:spacing w:after="0" w:line="240" w:lineRule="auto"/>
        <w:ind w:firstLine="709"/>
        <w:jc w:val="center"/>
        <w:rPr>
          <w:rFonts w:ascii="Times New Roman" w:hAnsi="Times New Roman"/>
          <w:sz w:val="28"/>
          <w:szCs w:val="28"/>
        </w:rPr>
      </w:pPr>
    </w:p>
    <w:p w:rsidR="002D7C9A" w:rsidRPr="00F82FE2" w:rsidRDefault="002D7C9A" w:rsidP="00E71D75">
      <w:pPr>
        <w:spacing w:after="0" w:line="240" w:lineRule="auto"/>
        <w:ind w:firstLine="709"/>
        <w:jc w:val="both"/>
        <w:rPr>
          <w:rFonts w:ascii="Times New Roman" w:eastAsia="Times New Roman" w:hAnsi="Times New Roman"/>
          <w:sz w:val="28"/>
          <w:szCs w:val="28"/>
        </w:rPr>
      </w:pPr>
      <w:r w:rsidRPr="00F82FE2">
        <w:rPr>
          <w:rFonts w:ascii="Times New Roman" w:eastAsia="Times New Roman" w:hAnsi="Times New Roman"/>
          <w:bCs/>
          <w:sz w:val="28"/>
          <w:szCs w:val="28"/>
        </w:rPr>
        <w:t xml:space="preserve">Статья 1. </w:t>
      </w:r>
      <w:r w:rsidRPr="00F82FE2">
        <w:rPr>
          <w:rFonts w:ascii="Times New Roman" w:eastAsia="Times New Roman" w:hAnsi="Times New Roman"/>
          <w:sz w:val="28"/>
          <w:szCs w:val="28"/>
        </w:rPr>
        <w:t>Внести изменения и дополнения в следующие законодательные акты Республики Казахстан:</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1. В Кодекс Республики Казахстан от 5 июля 2014 года                                     «Об административных правонарушениях» (Ведомости Парламента Республики Казахстан, 2014 г., № 18-I, 18-II, ст. 92; № 21, ст. 122; № 23, ст. 143, № 24, ст. 145, 146; 2015 г., № 1, ст. 2; № 2, ст. 6; № 7, ст. 33; № 8, ст. 44, 45;              № 9, ст. 46; № </w:t>
      </w:r>
      <w:proofErr w:type="gramStart"/>
      <w:r w:rsidRPr="00F82FE2">
        <w:rPr>
          <w:rFonts w:ascii="Times New Roman" w:eastAsia="Times New Roman" w:hAnsi="Times New Roman"/>
          <w:sz w:val="28"/>
          <w:szCs w:val="28"/>
          <w:lang w:eastAsia="ru-RU"/>
        </w:rPr>
        <w:t>10, ст. 50; № 11, ст. 52; № 14, ст. 71; № 15, ст. 78; № 16, ст. 79;          № 19-I, ст. 101; № 19-II, ст. 102, 103, 105; № 20-IV, ст.113; № 20-VII, ст. 115;            № 21-I, ст. 124, 125; № 21-II, ст. 130; № 21-III, ст. 137; № 22-I, ст. 140, 141, 143;            № 22-II, ст. 144, 145, 148; № 22-III, ст. 149;</w:t>
      </w:r>
      <w:proofErr w:type="gramEnd"/>
      <w:r w:rsidRPr="00F82FE2">
        <w:rPr>
          <w:rFonts w:ascii="Times New Roman" w:eastAsia="Times New Roman" w:hAnsi="Times New Roman"/>
          <w:sz w:val="28"/>
          <w:szCs w:val="28"/>
          <w:lang w:eastAsia="ru-RU"/>
        </w:rPr>
        <w:t xml:space="preserve"> № </w:t>
      </w:r>
      <w:proofErr w:type="gramStart"/>
      <w:r w:rsidRPr="00F82FE2">
        <w:rPr>
          <w:rFonts w:ascii="Times New Roman" w:eastAsia="Times New Roman" w:hAnsi="Times New Roman"/>
          <w:sz w:val="28"/>
          <w:szCs w:val="28"/>
          <w:lang w:eastAsia="ru-RU"/>
        </w:rPr>
        <w:t>22-V, ст. 152, 156, 158; № 22-VI, ст. 159; № 22-VII, ст. 161; № 23-I, ст. 166, 169; № 23-II, ст.172; 2016 г., № 1,               ст. 4; № 2, ст. 9; № 6, ст. 45; № 7-I, ст. 49, 50; № 7-II, ст. 53, 57; № 8-I, ст. 62, 65;            № 8-II, ст. 66, 67, 68, 70, 72; № 12, ст.87;</w:t>
      </w:r>
      <w:proofErr w:type="gramEnd"/>
      <w:r w:rsidRPr="00F82FE2">
        <w:rPr>
          <w:rFonts w:ascii="Times New Roman" w:eastAsia="Times New Roman" w:hAnsi="Times New Roman"/>
          <w:sz w:val="28"/>
          <w:szCs w:val="28"/>
          <w:lang w:eastAsia="ru-RU"/>
        </w:rPr>
        <w:t xml:space="preserve"> № 22, </w:t>
      </w:r>
      <w:proofErr w:type="spellStart"/>
      <w:proofErr w:type="gramStart"/>
      <w:r w:rsidRPr="00F82FE2">
        <w:rPr>
          <w:rFonts w:ascii="Times New Roman" w:eastAsia="Times New Roman" w:hAnsi="Times New Roman"/>
          <w:sz w:val="28"/>
          <w:szCs w:val="28"/>
          <w:lang w:eastAsia="ru-RU"/>
        </w:rPr>
        <w:t>c</w:t>
      </w:r>
      <w:proofErr w:type="gramEnd"/>
      <w:r w:rsidRPr="00F82FE2">
        <w:rPr>
          <w:rFonts w:ascii="Times New Roman" w:eastAsia="Times New Roman" w:hAnsi="Times New Roman"/>
          <w:sz w:val="28"/>
          <w:szCs w:val="28"/>
          <w:lang w:eastAsia="ru-RU"/>
        </w:rPr>
        <w:t>т</w:t>
      </w:r>
      <w:proofErr w:type="spellEnd"/>
      <w:r w:rsidRPr="00F82FE2">
        <w:rPr>
          <w:rFonts w:ascii="Times New Roman" w:eastAsia="Times New Roman" w:hAnsi="Times New Roman"/>
          <w:sz w:val="28"/>
          <w:szCs w:val="28"/>
          <w:lang w:eastAsia="ru-RU"/>
        </w:rPr>
        <w:t xml:space="preserve">. 116; № 23, ст. 118; № 24,           ст. 124, 126, 131; 2017 г., № 1-2, ст. 3; № 9, ст. 17, 18, 21, 22; № 12, ст. 34; № 14, ст. 49, 50, 54; № 15, ст. 55; № 16, ст. 56, № 22-III, ст. 109; № 23-III, ст. 111;                  № 23-V, ст. 113; № 24, ст. 114, 115; 2018 г., № 1, ст. 4; № </w:t>
      </w:r>
      <w:proofErr w:type="gramStart"/>
      <w:r w:rsidRPr="00F82FE2">
        <w:rPr>
          <w:rFonts w:ascii="Times New Roman" w:eastAsia="Times New Roman" w:hAnsi="Times New Roman"/>
          <w:sz w:val="28"/>
          <w:szCs w:val="28"/>
          <w:lang w:eastAsia="ru-RU"/>
        </w:rPr>
        <w:t>7-8, ст. 22; № 9, ст. 27; № 10, ст. 32; № 11, ст. 36, 37; № 12, ст. 39; № 13, ст. 41; № 14, ст. 44; № 15,           ст. 46, 49, 50; № 16, ст. 53; № 19, ст. 62; № 22, ст. 82; № 23, ст. 91; № 24, ст. 93, 94; 2019 г., № 1, ст. 2, 4; № 2, ст. 6;</w:t>
      </w:r>
      <w:proofErr w:type="gramEnd"/>
      <w:r w:rsidRPr="00F82FE2">
        <w:rPr>
          <w:rFonts w:ascii="Times New Roman" w:eastAsia="Times New Roman" w:hAnsi="Times New Roman"/>
          <w:sz w:val="28"/>
          <w:szCs w:val="28"/>
          <w:lang w:eastAsia="ru-RU"/>
        </w:rPr>
        <w:t xml:space="preserve">   № 5-6, </w:t>
      </w:r>
      <w:proofErr w:type="spellStart"/>
      <w:proofErr w:type="gramStart"/>
      <w:r w:rsidRPr="00F82FE2">
        <w:rPr>
          <w:rFonts w:ascii="Times New Roman" w:eastAsia="Times New Roman" w:hAnsi="Times New Roman"/>
          <w:sz w:val="28"/>
          <w:szCs w:val="28"/>
          <w:lang w:eastAsia="ru-RU"/>
        </w:rPr>
        <w:t>c</w:t>
      </w:r>
      <w:proofErr w:type="gramEnd"/>
      <w:r w:rsidRPr="00F82FE2">
        <w:rPr>
          <w:rFonts w:ascii="Times New Roman" w:eastAsia="Times New Roman" w:hAnsi="Times New Roman"/>
          <w:sz w:val="28"/>
          <w:szCs w:val="28"/>
          <w:lang w:eastAsia="ru-RU"/>
        </w:rPr>
        <w:t>т</w:t>
      </w:r>
      <w:proofErr w:type="spellEnd"/>
      <w:r w:rsidRPr="00F82FE2">
        <w:rPr>
          <w:rFonts w:ascii="Times New Roman" w:eastAsia="Times New Roman" w:hAnsi="Times New Roman"/>
          <w:sz w:val="28"/>
          <w:szCs w:val="28"/>
          <w:lang w:eastAsia="ru-RU"/>
        </w:rPr>
        <w:t xml:space="preserve">. 27; № 7, </w:t>
      </w:r>
      <w:proofErr w:type="spellStart"/>
      <w:r w:rsidRPr="00F82FE2">
        <w:rPr>
          <w:rFonts w:ascii="Times New Roman" w:eastAsia="Times New Roman" w:hAnsi="Times New Roman"/>
          <w:sz w:val="28"/>
          <w:szCs w:val="28"/>
          <w:lang w:eastAsia="ru-RU"/>
        </w:rPr>
        <w:t>cт</w:t>
      </w:r>
      <w:proofErr w:type="spellEnd"/>
      <w:r w:rsidRPr="00F82FE2">
        <w:rPr>
          <w:rFonts w:ascii="Times New Roman" w:eastAsia="Times New Roman" w:hAnsi="Times New Roman"/>
          <w:sz w:val="28"/>
          <w:szCs w:val="28"/>
          <w:lang w:eastAsia="ru-RU"/>
        </w:rPr>
        <w:t xml:space="preserve">. 36; № 7, </w:t>
      </w:r>
      <w:proofErr w:type="spellStart"/>
      <w:r w:rsidRPr="00F82FE2">
        <w:rPr>
          <w:rFonts w:ascii="Times New Roman" w:eastAsia="Times New Roman" w:hAnsi="Times New Roman"/>
          <w:sz w:val="28"/>
          <w:szCs w:val="28"/>
          <w:lang w:eastAsia="ru-RU"/>
        </w:rPr>
        <w:t>cт</w:t>
      </w:r>
      <w:proofErr w:type="spellEnd"/>
      <w:r w:rsidRPr="00F82FE2">
        <w:rPr>
          <w:rFonts w:ascii="Times New Roman" w:eastAsia="Times New Roman" w:hAnsi="Times New Roman"/>
          <w:sz w:val="28"/>
          <w:szCs w:val="28"/>
          <w:lang w:eastAsia="ru-RU"/>
        </w:rPr>
        <w:t>. 37;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газетах «</w:t>
      </w:r>
      <w:proofErr w:type="spellStart"/>
      <w:r w:rsidRPr="00F82FE2">
        <w:rPr>
          <w:rFonts w:ascii="Times New Roman" w:eastAsia="Times New Roman" w:hAnsi="Times New Roman"/>
          <w:sz w:val="28"/>
          <w:szCs w:val="28"/>
          <w:lang w:eastAsia="ru-RU"/>
        </w:rPr>
        <w:t>Егемен</w:t>
      </w:r>
      <w:proofErr w:type="spellEnd"/>
      <w:r w:rsidRPr="00F82FE2">
        <w:rPr>
          <w:rFonts w:ascii="Times New Roman" w:eastAsia="Times New Roman" w:hAnsi="Times New Roman"/>
          <w:sz w:val="28"/>
          <w:szCs w:val="28"/>
          <w:lang w:eastAsia="ru-RU"/>
        </w:rPr>
        <w:t xml:space="preserve"> </w:t>
      </w:r>
      <w:proofErr w:type="spellStart"/>
      <w:r w:rsidRPr="00F82FE2">
        <w:rPr>
          <w:rFonts w:ascii="Times New Roman" w:eastAsia="Times New Roman" w:hAnsi="Times New Roman"/>
          <w:sz w:val="28"/>
          <w:szCs w:val="28"/>
          <w:lang w:eastAsia="ru-RU"/>
        </w:rPr>
        <w:t>Қазақстан</w:t>
      </w:r>
      <w:proofErr w:type="spellEnd"/>
      <w:r w:rsidRPr="00F82FE2">
        <w:rPr>
          <w:rFonts w:ascii="Times New Roman" w:eastAsia="Times New Roman" w:hAnsi="Times New Roman"/>
          <w:sz w:val="28"/>
          <w:szCs w:val="28"/>
          <w:lang w:eastAsia="ru-RU"/>
        </w:rPr>
        <w:t>» и «Казахстанская правда» 23 апреля 2019 г.):</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lastRenderedPageBreak/>
        <w:t>1) пункт 1 статьи 90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w:t>
      </w:r>
      <w:r w:rsidRPr="00F82FE2">
        <w:rPr>
          <w:sz w:val="28"/>
          <w:szCs w:val="28"/>
        </w:rPr>
        <w:t xml:space="preserve"> </w:t>
      </w:r>
      <w:r w:rsidRPr="00F82FE2">
        <w:rPr>
          <w:rFonts w:ascii="Times New Roman" w:hAnsi="Times New Roman"/>
          <w:sz w:val="28"/>
          <w:szCs w:val="28"/>
          <w:lang w:eastAsia="ru-RU"/>
        </w:rPr>
        <w:t xml:space="preserve">Допущение работодателем дискриминации в сфере труда, выраженное в нарушении права работника на равную оплату за равный труд, а также на равные производственно-бытовые условия, </w:t>
      </w:r>
      <w:r w:rsidRPr="00F82FE2">
        <w:rPr>
          <w:rFonts w:ascii="Times New Roman" w:eastAsia="Times New Roman" w:hAnsi="Times New Roman"/>
          <w:sz w:val="28"/>
          <w:szCs w:val="28"/>
          <w:lang w:eastAsia="ru-RU"/>
        </w:rPr>
        <w:t xml:space="preserve">– </w:t>
      </w:r>
    </w:p>
    <w:p w:rsidR="00067964" w:rsidRDefault="002D7C9A" w:rsidP="00067964">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влечет штраф на должностных лиц, субъектов малого предпринимательства или некоммерческие организации – в размере тридцати, </w:t>
      </w:r>
      <w:proofErr w:type="gramStart"/>
      <w:r w:rsidRPr="00F82FE2">
        <w:rPr>
          <w:rFonts w:ascii="Times New Roman" w:eastAsia="Times New Roman" w:hAnsi="Times New Roman"/>
          <w:sz w:val="28"/>
          <w:szCs w:val="28"/>
          <w:lang w:eastAsia="ru-RU"/>
        </w:rPr>
        <w:t>на</w:t>
      </w:r>
      <w:proofErr w:type="gramEnd"/>
      <w:r w:rsidRPr="00F82FE2">
        <w:rPr>
          <w:rFonts w:ascii="Times New Roman" w:eastAsia="Times New Roman" w:hAnsi="Times New Roman"/>
          <w:sz w:val="28"/>
          <w:szCs w:val="28"/>
          <w:lang w:eastAsia="ru-RU"/>
        </w:rPr>
        <w:t xml:space="preserve"> </w:t>
      </w:r>
      <w:proofErr w:type="gramStart"/>
      <w:r w:rsidRPr="00F82FE2">
        <w:rPr>
          <w:rFonts w:ascii="Times New Roman" w:eastAsia="Times New Roman" w:hAnsi="Times New Roman"/>
          <w:sz w:val="28"/>
          <w:szCs w:val="28"/>
          <w:lang w:eastAsia="ru-RU"/>
        </w:rPr>
        <w:t>субъектов</w:t>
      </w:r>
      <w:proofErr w:type="gramEnd"/>
      <w:r w:rsidRPr="00F82FE2">
        <w:rPr>
          <w:rFonts w:ascii="Times New Roman" w:eastAsia="Times New Roman" w:hAnsi="Times New Roman"/>
          <w:sz w:val="28"/>
          <w:szCs w:val="28"/>
          <w:lang w:eastAsia="ru-RU"/>
        </w:rPr>
        <w:t xml:space="preserve">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2D7C9A" w:rsidRPr="00067964" w:rsidRDefault="002D7C9A" w:rsidP="00067964">
      <w:pPr>
        <w:spacing w:after="0" w:line="240" w:lineRule="auto"/>
        <w:ind w:firstLine="709"/>
        <w:jc w:val="both"/>
        <w:rPr>
          <w:rFonts w:ascii="Times New Roman" w:eastAsia="Times New Roman" w:hAnsi="Times New Roman"/>
          <w:sz w:val="28"/>
          <w:szCs w:val="28"/>
          <w:lang w:eastAsia="ru-RU"/>
        </w:rPr>
      </w:pPr>
      <w:r w:rsidRPr="00067964">
        <w:rPr>
          <w:rFonts w:ascii="Times New Roman" w:eastAsia="Times New Roman" w:hAnsi="Times New Roman"/>
          <w:sz w:val="28"/>
          <w:szCs w:val="28"/>
          <w:lang w:eastAsia="ru-RU"/>
        </w:rPr>
        <w:t xml:space="preserve">2. В Трудовой кодекс Республики Казахстан от 23 ноября 2015 года (Ведомости Парламента Республики Казахстан, 2015 г., № 22-IV, ст. 151;                   2016 г., № 7-I, ст. 49; 2017 г., № 11, ст. 29; № 12, ст. 34; № 13, ст. 45; № 20,               ст. 96; 2018 г., № 1, ст. 4; № 7-8, ст. 22; № 10, </w:t>
      </w:r>
      <w:proofErr w:type="spellStart"/>
      <w:proofErr w:type="gramStart"/>
      <w:r w:rsidRPr="00067964">
        <w:rPr>
          <w:rFonts w:ascii="Times New Roman" w:eastAsia="Times New Roman" w:hAnsi="Times New Roman"/>
          <w:sz w:val="28"/>
          <w:szCs w:val="28"/>
          <w:lang w:eastAsia="ru-RU"/>
        </w:rPr>
        <w:t>c</w:t>
      </w:r>
      <w:proofErr w:type="gramEnd"/>
      <w:r w:rsidRPr="00067964">
        <w:rPr>
          <w:rFonts w:ascii="Times New Roman" w:eastAsia="Times New Roman" w:hAnsi="Times New Roman"/>
          <w:sz w:val="28"/>
          <w:szCs w:val="28"/>
          <w:lang w:eastAsia="ru-RU"/>
        </w:rPr>
        <w:t>т</w:t>
      </w:r>
      <w:proofErr w:type="spellEnd"/>
      <w:r w:rsidRPr="00067964">
        <w:rPr>
          <w:rFonts w:ascii="Times New Roman" w:eastAsia="Times New Roman" w:hAnsi="Times New Roman"/>
          <w:sz w:val="28"/>
          <w:szCs w:val="28"/>
          <w:lang w:eastAsia="ru-RU"/>
        </w:rPr>
        <w:t xml:space="preserve">. 32; № 14, ст. 42; № 15, ст. 47, 48; Закон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w:t>
      </w:r>
      <w:proofErr w:type="spellStart"/>
      <w:r w:rsidRPr="00067964">
        <w:rPr>
          <w:rFonts w:ascii="Times New Roman" w:eastAsia="Times New Roman" w:hAnsi="Times New Roman"/>
          <w:sz w:val="28"/>
          <w:szCs w:val="28"/>
          <w:lang w:eastAsia="ru-RU"/>
        </w:rPr>
        <w:t>микрофинансовой</w:t>
      </w:r>
      <w:proofErr w:type="spellEnd"/>
      <w:r w:rsidRPr="00067964">
        <w:rPr>
          <w:rFonts w:ascii="Times New Roman" w:eastAsia="Times New Roman" w:hAnsi="Times New Roman"/>
          <w:sz w:val="28"/>
          <w:szCs w:val="28"/>
          <w:lang w:eastAsia="ru-RU"/>
        </w:rPr>
        <w:t xml:space="preserve"> деятельности и налогообложения», опубликованный в газетах «</w:t>
      </w:r>
      <w:proofErr w:type="spellStart"/>
      <w:r w:rsidRPr="00067964">
        <w:rPr>
          <w:rFonts w:ascii="Times New Roman" w:eastAsia="Times New Roman" w:hAnsi="Times New Roman"/>
          <w:sz w:val="28"/>
          <w:szCs w:val="28"/>
          <w:lang w:eastAsia="ru-RU"/>
        </w:rPr>
        <w:t>Егемен</w:t>
      </w:r>
      <w:proofErr w:type="spellEnd"/>
      <w:r w:rsidRPr="00067964">
        <w:rPr>
          <w:rFonts w:ascii="Times New Roman" w:eastAsia="Times New Roman" w:hAnsi="Times New Roman"/>
          <w:sz w:val="28"/>
          <w:szCs w:val="28"/>
          <w:lang w:eastAsia="ru-RU"/>
        </w:rPr>
        <w:t xml:space="preserve"> </w:t>
      </w:r>
      <w:proofErr w:type="spellStart"/>
      <w:r w:rsidRPr="00067964">
        <w:rPr>
          <w:rFonts w:ascii="Times New Roman" w:eastAsia="Times New Roman" w:hAnsi="Times New Roman"/>
          <w:sz w:val="28"/>
          <w:szCs w:val="28"/>
          <w:lang w:eastAsia="ru-RU"/>
        </w:rPr>
        <w:t>Қазақстан</w:t>
      </w:r>
      <w:proofErr w:type="spellEnd"/>
      <w:r w:rsidRPr="00067964">
        <w:rPr>
          <w:rFonts w:ascii="Times New Roman" w:eastAsia="Times New Roman" w:hAnsi="Times New Roman"/>
          <w:sz w:val="28"/>
          <w:szCs w:val="28"/>
          <w:lang w:eastAsia="ru-RU"/>
        </w:rPr>
        <w:t>» и «</w:t>
      </w:r>
      <w:proofErr w:type="gramStart"/>
      <w:r w:rsidRPr="00067964">
        <w:rPr>
          <w:rFonts w:ascii="Times New Roman" w:eastAsia="Times New Roman" w:hAnsi="Times New Roman"/>
          <w:sz w:val="28"/>
          <w:szCs w:val="28"/>
          <w:lang w:eastAsia="ru-RU"/>
        </w:rPr>
        <w:t>Казахстанская</w:t>
      </w:r>
      <w:proofErr w:type="gramEnd"/>
      <w:r w:rsidRPr="00067964">
        <w:rPr>
          <w:rFonts w:ascii="Times New Roman" w:eastAsia="Times New Roman" w:hAnsi="Times New Roman"/>
          <w:sz w:val="28"/>
          <w:szCs w:val="28"/>
          <w:lang w:eastAsia="ru-RU"/>
        </w:rPr>
        <w:t xml:space="preserve"> правда» 5 июля 2019 г.):</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1) в оглавлении: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заголовок статьи 130 изложить в следующей редакции: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заголовок статьи 140 изложить в следующей редакции: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 xml:space="preserve">«Статья 140. Особенности </w:t>
      </w:r>
      <w:proofErr w:type="gramStart"/>
      <w:r w:rsidRPr="00F82FE2">
        <w:rPr>
          <w:sz w:val="28"/>
          <w:szCs w:val="28"/>
        </w:rPr>
        <w:t>регулирования труда руководителя исполнительного органа юридического лица</w:t>
      </w:r>
      <w:proofErr w:type="gramEnd"/>
      <w:r w:rsidRPr="00F82FE2">
        <w:rPr>
          <w:sz w:val="28"/>
          <w:szCs w:val="28"/>
        </w:rPr>
        <w:t xml:space="preserve">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2) в пункте 1 статьи 1:</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подпункт 16) изложить в следующей редакции: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proofErr w:type="gramStart"/>
      <w:r w:rsidRPr="00F82FE2">
        <w:rPr>
          <w:sz w:val="28"/>
          <w:szCs w:val="28"/>
        </w:rPr>
        <w:t>дополнить подпунктами 33-1) и 35-1) следующего содержания:</w:t>
      </w:r>
      <w:proofErr w:type="gramEnd"/>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«33-1)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«35-1) единая система учета трудовых договоров – информационная система, предназначенная для автоматизации учета трудовых договоров</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подпункт 44) изложить в следующей редакции: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lastRenderedPageBreak/>
        <w:t>«44)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 в случаях, предусмотренных настоящим Кодексом</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proofErr w:type="gramStart"/>
      <w:r w:rsidRPr="00F82FE2">
        <w:rPr>
          <w:sz w:val="28"/>
          <w:szCs w:val="28"/>
        </w:rPr>
        <w:t>дополнить подпунктами 50-1), 50-2) и 50-3) следующего содержания:</w:t>
      </w:r>
      <w:proofErr w:type="gramEnd"/>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«50-1) профессиональный риск – риск утраты трудоспособности (либо смерти) работника при исполнении трудовых обязанностей;</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50-2) управление профессиональными рисками - подсистема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50-3)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травматизме на предприятии, обеспеченности средствами коллективной и индивидуальной защиты</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 xml:space="preserve"> дополнить подпунктом 66-1 следующего содержания: </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подпункт 76) изложить в следующей редакции:</w:t>
      </w:r>
    </w:p>
    <w:p w:rsidR="002D7C9A" w:rsidRPr="00F82FE2" w:rsidRDefault="002D7C9A" w:rsidP="00E71D75">
      <w:pPr>
        <w:pStyle w:val="a3"/>
        <w:spacing w:before="0" w:beforeAutospacing="0" w:after="0" w:afterAutospacing="0"/>
        <w:ind w:firstLine="709"/>
        <w:jc w:val="both"/>
        <w:rPr>
          <w:sz w:val="32"/>
          <w:szCs w:val="28"/>
        </w:rPr>
      </w:pPr>
      <w:r w:rsidRPr="00F82FE2">
        <w:rPr>
          <w:sz w:val="28"/>
          <w:szCs w:val="28"/>
        </w:rPr>
        <w:t xml:space="preserve">«76) </w:t>
      </w:r>
      <w:r w:rsidRPr="00F82FE2">
        <w:rPr>
          <w:bCs/>
          <w:color w:val="000000"/>
          <w:sz w:val="28"/>
        </w:rPr>
        <w:t>дисциплинарный проступок – противоправное, виновное неисполнение или</w:t>
      </w:r>
      <w:r w:rsidRPr="00F82FE2">
        <w:rPr>
          <w:b/>
          <w:bCs/>
          <w:color w:val="000000"/>
          <w:sz w:val="28"/>
        </w:rPr>
        <w:t xml:space="preserve"> </w:t>
      </w:r>
      <w:r w:rsidRPr="00F82FE2">
        <w:rPr>
          <w:bCs/>
          <w:color w:val="000000"/>
          <w:sz w:val="28"/>
        </w:rPr>
        <w:t>ненадлежащее исполнение работником своих трудовых обязанностей, а также нарушение трудовой дисциплины</w:t>
      </w:r>
      <w:proofErr w:type="gramStart"/>
      <w:r w:rsidRPr="00F82FE2">
        <w:rPr>
          <w:bCs/>
          <w:color w:val="000000"/>
          <w:sz w:val="28"/>
        </w:rPr>
        <w:t>;</w:t>
      </w:r>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3) статью 11 дополнить частью второй следующего содержания:</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«Акты работодателя оформляются в письменной форме или форме электронного документа с использованием электронной цифровой подписи</w:t>
      </w:r>
      <w:proofErr w:type="gramStart"/>
      <w:r w:rsidRPr="00F82FE2">
        <w:rPr>
          <w:sz w:val="28"/>
          <w:szCs w:val="28"/>
        </w:rPr>
        <w:t>.»;</w:t>
      </w:r>
      <w:proofErr w:type="gramEnd"/>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4) в статье 16:</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 xml:space="preserve">подпункт 30) изложить в следующей редакции: </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«30) определяет порядок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proofErr w:type="gramStart"/>
      <w:r w:rsidRPr="00F82FE2">
        <w:rPr>
          <w:sz w:val="28"/>
          <w:szCs w:val="28"/>
        </w:rPr>
        <w:t>дополнить подпунктами 41-1), 41-2), 41-3), 41-4), 41-5), 41-6), 41-7) и 41-8) следующего содержания:</w:t>
      </w:r>
      <w:proofErr w:type="gramEnd"/>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«41-1) разрабатывает и утверждает типовое положение о системе управления охраной труда в организации;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 xml:space="preserve">41-2) разрабатывает и утверждает порядок управления профессиональными рисками; </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 xml:space="preserve">41-3) разрабатывает и утверждает межотраслевые типовые нормативы </w:t>
      </w:r>
      <w:proofErr w:type="gramStart"/>
      <w:r w:rsidRPr="00F82FE2">
        <w:rPr>
          <w:sz w:val="28"/>
          <w:szCs w:val="28"/>
        </w:rPr>
        <w:t>численности работников служб охраны труда организации</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lastRenderedPageBreak/>
        <w:t>41-4) разрабатывает и утверждает Кодекс служебной этики гражданских служащих Республики Казахстан;</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41-5) разрабатывает и утверждает порядок представления и получения сведений о трудовом договоре и трудовой деятельности из единой системы учета трудовых договоров;</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41-6) разрабатывает и утверждает порядок оформления и применения нарядов-допусков при производстве работ в условиях повышенной опасности в организациях различных видов экономической деятельности;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5) в статье 17:</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подпункт 3) изложить в следующей редакции: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«3) проводит анализ причин производственного травматизма и разрабатывает предложения по их профилактике</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подпункт 5) исключить;</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6) пункт 1 статьи 20 изложить в следующей редакции: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 xml:space="preserve">«1.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 </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В случае</w:t>
      </w:r>
      <w:proofErr w:type="gramStart"/>
      <w:r w:rsidRPr="00F82FE2">
        <w:rPr>
          <w:sz w:val="28"/>
          <w:szCs w:val="28"/>
        </w:rPr>
        <w:t>,</w:t>
      </w:r>
      <w:proofErr w:type="gramEnd"/>
      <w:r w:rsidRPr="00F82FE2">
        <w:rPr>
          <w:sz w:val="28"/>
          <w:szCs w:val="28"/>
        </w:rPr>
        <w:t xml:space="preserve"> если членство работников в профессиональном (-ых) союзе </w:t>
      </w:r>
      <w:r w:rsidR="00F82FE2" w:rsidRPr="00F82FE2">
        <w:rPr>
          <w:sz w:val="28"/>
          <w:szCs w:val="28"/>
        </w:rPr>
        <w:br/>
      </w:r>
      <w:r w:rsidRPr="00F82FE2">
        <w:rPr>
          <w:sz w:val="28"/>
          <w:szCs w:val="28"/>
        </w:rPr>
        <w:t xml:space="preserve">(-ах)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 </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При наличии в организации профессионального союза не допускается ведение коллективных переговоров между работодателем и работниками без участия профессионального союза</w:t>
      </w:r>
      <w:proofErr w:type="gramStart"/>
      <w:r w:rsidRPr="00F82FE2">
        <w:rPr>
          <w:sz w:val="28"/>
          <w:szCs w:val="28"/>
        </w:rPr>
        <w:t>.»;</w:t>
      </w:r>
      <w:proofErr w:type="gramEnd"/>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7) в статье 22:</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в пункте 1:</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подпункт 8) изложить в следующей редакции: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«8) объединение, включая право на создание профессионального союза, а также членство в нем, для представления и защиты своих трудовых прав, если иное не предусмотрено законами Республики Казахстан</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proofErr w:type="gramStart"/>
      <w:r w:rsidRPr="00F82FE2">
        <w:rPr>
          <w:sz w:val="28"/>
          <w:szCs w:val="28"/>
        </w:rPr>
        <w:t>подпункты 15) и 16) изложить в следующей редакции:</w:t>
      </w:r>
      <w:proofErr w:type="gramEnd"/>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«15) равную оплату за равный труд, а также равные производственно-бытовые условия, без какой-либо дискриминации;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lastRenderedPageBreak/>
        <w:t>дополнить подпунктом 25) следующего содержания:</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«25) получение из единой системы учета трудовых договоров сведения о своей трудовой деятельности</w:t>
      </w:r>
      <w:proofErr w:type="gramStart"/>
      <w:r w:rsidRPr="00F82FE2">
        <w:rPr>
          <w:sz w:val="28"/>
          <w:szCs w:val="28"/>
        </w:rPr>
        <w:t>.»;</w:t>
      </w:r>
      <w:proofErr w:type="gramEnd"/>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пункт 2:</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дополнить подпунктом 8) следующего содержания:</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«8) предоставлять работодателю документы, подтверждающие трудовую деятельность, для внесения их в единую систему учета трудовых договоров</w:t>
      </w:r>
      <w:proofErr w:type="gramStart"/>
      <w:r w:rsidRPr="00F82FE2">
        <w:rPr>
          <w:sz w:val="28"/>
          <w:szCs w:val="28"/>
        </w:rPr>
        <w:t>.»;</w:t>
      </w:r>
      <w:proofErr w:type="gramEnd"/>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8) в статье 23:</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в пункте 1:</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подпункт 12) изложить в следующей редакции:</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roofErr w:type="gramStart"/>
      <w:r w:rsidRPr="00F82FE2">
        <w:rPr>
          <w:sz w:val="28"/>
          <w:szCs w:val="28"/>
        </w:rPr>
        <w:t>;»</w:t>
      </w:r>
      <w:proofErr w:type="gramEnd"/>
      <w:r w:rsidRPr="00F82FE2">
        <w:rPr>
          <w:sz w:val="28"/>
          <w:szCs w:val="28"/>
        </w:rPr>
        <w:t>;</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дополнить подпунктом 13) следующего содержания:</w:t>
      </w:r>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roofErr w:type="gramStart"/>
      <w:r w:rsidRPr="00F82FE2">
        <w:rPr>
          <w:sz w:val="28"/>
          <w:szCs w:val="28"/>
        </w:rPr>
        <w:t>.»;</w:t>
      </w:r>
      <w:proofErr w:type="gramEnd"/>
    </w:p>
    <w:p w:rsidR="002D7C9A" w:rsidRPr="00F82FE2" w:rsidRDefault="002D7C9A" w:rsidP="00E71D75">
      <w:pPr>
        <w:pStyle w:val="a3"/>
        <w:spacing w:before="0" w:beforeAutospacing="0" w:after="0" w:afterAutospacing="0"/>
        <w:ind w:firstLine="709"/>
        <w:jc w:val="both"/>
        <w:rPr>
          <w:sz w:val="28"/>
          <w:szCs w:val="28"/>
        </w:rPr>
      </w:pPr>
      <w:proofErr w:type="gramStart"/>
      <w:r w:rsidRPr="00F82FE2">
        <w:rPr>
          <w:sz w:val="28"/>
          <w:szCs w:val="28"/>
        </w:rPr>
        <w:t>пункт 2 дополнить подпунктами 26) и 27) следующего содержания:</w:t>
      </w:r>
      <w:proofErr w:type="gramEnd"/>
    </w:p>
    <w:p w:rsidR="002D7C9A" w:rsidRPr="00F82FE2" w:rsidRDefault="002D7C9A" w:rsidP="00E71D75">
      <w:pPr>
        <w:pStyle w:val="a3"/>
        <w:spacing w:before="0" w:beforeAutospacing="0" w:after="0" w:afterAutospacing="0"/>
        <w:ind w:firstLine="709"/>
        <w:jc w:val="both"/>
        <w:rPr>
          <w:sz w:val="28"/>
          <w:szCs w:val="28"/>
        </w:rPr>
      </w:pPr>
      <w:r w:rsidRPr="00F82FE2">
        <w:rPr>
          <w:sz w:val="28"/>
          <w:szCs w:val="28"/>
        </w:rPr>
        <w:t>«26) создавать согласительную комиссию для рассмотрения индивидуальных трудовых споров в порядке, установленном настоящим Кодексом;</w:t>
      </w:r>
    </w:p>
    <w:p w:rsidR="002D7C9A" w:rsidRPr="00F82FE2" w:rsidRDefault="002D7C9A" w:rsidP="00E71D75">
      <w:pPr>
        <w:pStyle w:val="a3"/>
        <w:spacing w:before="0" w:beforeAutospacing="0" w:after="0" w:afterAutospacing="0"/>
        <w:ind w:firstLine="709"/>
        <w:jc w:val="both"/>
        <w:rPr>
          <w:sz w:val="28"/>
          <w:szCs w:val="28"/>
        </w:rPr>
      </w:pPr>
      <w:proofErr w:type="gramStart"/>
      <w:r w:rsidRPr="00F82FE2">
        <w:rPr>
          <w:sz w:val="28"/>
          <w:szCs w:val="28"/>
        </w:rPr>
        <w:t>27) вносить информацию о заключении и прекращении с работником трудового договора, вносимых по нему изменениях и дополнениях, содержащую сведения, предусмотренные подпунктами 1), 2), 3), 4), 5) и 13) пункта 1 статьи 28 настоящего Кодекса, а также сведения о трудовой деятельности работников и штатной численности организации, в единую систему учета трудовых договоров, в порядке, установленном уполномоченным государственным органом по труду.»;</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9) в статье 30:</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часть четвертую подпункта 2) пункта 1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«Заключенный на определенный срок трудовой договор может продлеваться не более двух раз</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2) пункта 1 дополнить частью шестой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«Положения частей четвертой и пятой настоящего подпункта не распространяются на иностранцев-работников автономных организаций образования и их организаций</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10) пункт 3 статьи 31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В случаях, определенных пунктом 2 настоящей статьи, наряду с несовершеннолетним трудовой договор должен подписываться одним из его родителей или другими законными представителями</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11) в статье 32:</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подпункты 1) и 2) пункта 1 изложить в следующей редакции:</w:t>
      </w:r>
    </w:p>
    <w:p w:rsidR="00D66177" w:rsidRDefault="00D66177" w:rsidP="00E71D75">
      <w:pPr>
        <w:spacing w:after="0" w:line="240" w:lineRule="auto"/>
        <w:ind w:firstLine="709"/>
        <w:jc w:val="both"/>
        <w:rPr>
          <w:rFonts w:ascii="Times New Roman" w:eastAsia="Times New Roman" w:hAnsi="Times New Roman"/>
          <w:sz w:val="28"/>
          <w:szCs w:val="28"/>
          <w:lang w:eastAsia="ru-RU"/>
        </w:rPr>
      </w:pPr>
    </w:p>
    <w:p w:rsidR="00D66177" w:rsidRDefault="00D66177" w:rsidP="00E71D75">
      <w:pPr>
        <w:spacing w:after="0" w:line="240" w:lineRule="auto"/>
        <w:ind w:firstLine="709"/>
        <w:jc w:val="both"/>
        <w:rPr>
          <w:rFonts w:ascii="Times New Roman" w:eastAsia="Times New Roman" w:hAnsi="Times New Roman"/>
          <w:sz w:val="28"/>
          <w:szCs w:val="28"/>
          <w:lang w:eastAsia="ru-RU"/>
        </w:rPr>
      </w:pPr>
    </w:p>
    <w:p w:rsidR="00D66177" w:rsidRDefault="00D66177" w:rsidP="00E71D75">
      <w:pPr>
        <w:spacing w:after="0" w:line="240" w:lineRule="auto"/>
        <w:ind w:firstLine="709"/>
        <w:jc w:val="both"/>
        <w:rPr>
          <w:rFonts w:ascii="Times New Roman" w:eastAsia="Times New Roman" w:hAnsi="Times New Roman"/>
          <w:sz w:val="28"/>
          <w:szCs w:val="28"/>
          <w:lang w:eastAsia="ru-RU"/>
        </w:rPr>
      </w:pP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proofErr w:type="spellStart"/>
      <w:r w:rsidRPr="00F82FE2">
        <w:rPr>
          <w:rFonts w:ascii="Times New Roman" w:eastAsia="Times New Roman" w:hAnsi="Times New Roman"/>
          <w:sz w:val="28"/>
          <w:szCs w:val="28"/>
          <w:lang w:eastAsia="ru-RU"/>
        </w:rPr>
        <w:t>Оралманы</w:t>
      </w:r>
      <w:proofErr w:type="spellEnd"/>
      <w:r w:rsidRPr="00F82FE2">
        <w:rPr>
          <w:rFonts w:ascii="Times New Roman" w:eastAsia="Times New Roman" w:hAnsi="Times New Roman"/>
          <w:sz w:val="28"/>
          <w:szCs w:val="28"/>
          <w:lang w:eastAsia="ru-RU"/>
        </w:rPr>
        <w:t xml:space="preserve"> представляют удостоверение </w:t>
      </w:r>
      <w:proofErr w:type="spellStart"/>
      <w:r w:rsidRPr="00F82FE2">
        <w:rPr>
          <w:rFonts w:ascii="Times New Roman" w:eastAsia="Times New Roman" w:hAnsi="Times New Roman"/>
          <w:sz w:val="28"/>
          <w:szCs w:val="28"/>
          <w:lang w:eastAsia="ru-RU"/>
        </w:rPr>
        <w:t>оралмана</w:t>
      </w:r>
      <w:proofErr w:type="spellEnd"/>
      <w:r w:rsidRPr="00F82FE2">
        <w:rPr>
          <w:rFonts w:ascii="Times New Roman" w:eastAsia="Times New Roman" w:hAnsi="Times New Roman"/>
          <w:sz w:val="28"/>
          <w:szCs w:val="28"/>
          <w:lang w:eastAsia="ru-RU"/>
        </w:rPr>
        <w:t>, выданное местными исполнительными органами;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 6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 Работодатель не вправе требовать документы, не предусмотренные настоящей статьей, за исключением случаев, предусмотренных законами и иными нормативными правовыми актами Республики Казахстан</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12) пункт 1 статьи 33 дополнить частью второй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«Заключение трудового договора, внесение в него изменений и дополнений может производиться в форме электронного документа </w:t>
      </w:r>
      <w:proofErr w:type="gramStart"/>
      <w:r w:rsidRPr="00F82FE2">
        <w:rPr>
          <w:rFonts w:ascii="Times New Roman" w:eastAsia="Times New Roman" w:hAnsi="Times New Roman"/>
          <w:sz w:val="28"/>
          <w:szCs w:val="28"/>
          <w:lang w:eastAsia="ru-RU"/>
        </w:rPr>
        <w:t>с</w:t>
      </w:r>
      <w:proofErr w:type="gramEnd"/>
      <w:r w:rsidRPr="00F82FE2">
        <w:rPr>
          <w:rFonts w:ascii="Times New Roman" w:eastAsia="Times New Roman" w:hAnsi="Times New Roman"/>
          <w:sz w:val="28"/>
          <w:szCs w:val="28"/>
          <w:lang w:eastAsia="ru-RU"/>
        </w:rPr>
        <w:t xml:space="preserve"> использованием электронной цифровой подписи</w:t>
      </w:r>
      <w:proofErr w:type="gramStart"/>
      <w:r w:rsidRPr="00F82FE2">
        <w:rPr>
          <w:rFonts w:ascii="Times New Roman" w:eastAsia="Times New Roman" w:hAnsi="Times New Roman"/>
          <w:sz w:val="28"/>
          <w:szCs w:val="28"/>
          <w:lang w:eastAsia="ru-RU"/>
        </w:rPr>
        <w:t xml:space="preserve">.»;  </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13) в статье 35:</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3)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5)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 послужной список (перечень сведений о работе, трудовой деятельности работника), подписанный и заверенный печатью работодателя (при ее наличии)</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дополнить подпунктом 9)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«9) вступившее в законную силу решение суда об установлении юридического факта, подтверждающего наличие трудовых отношений</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14) пункт 2 статьи 39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предоставления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пункта 1 статьи 58 настоящего Кодекса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15) статью 40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«Статья 40. Прикомандирование работника к другому юридическому лицу</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1. </w:t>
      </w:r>
      <w:proofErr w:type="gramStart"/>
      <w:r w:rsidRPr="00F82FE2">
        <w:rPr>
          <w:rFonts w:ascii="Times New Roman" w:eastAsia="Times New Roman" w:hAnsi="Times New Roman"/>
          <w:sz w:val="28"/>
          <w:szCs w:val="28"/>
          <w:lang w:eastAsia="ru-RU"/>
        </w:rPr>
        <w:t xml:space="preserve">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w:t>
      </w:r>
      <w:r w:rsidRPr="00F82FE2">
        <w:rPr>
          <w:rFonts w:ascii="Times New Roman" w:eastAsia="Times New Roman" w:hAnsi="Times New Roman"/>
          <w:sz w:val="28"/>
          <w:szCs w:val="28"/>
          <w:lang w:eastAsia="ru-RU"/>
        </w:rPr>
        <w:lastRenderedPageBreak/>
        <w:t>(включая его филиалы, представительства и (или) обособленные структурные подразделения), а также филиалы, представительства и (или) обособленные структурные подразделения того же самого юридического лица, за исключением ограничений, предусмотренных законодательством Республики Казахстан.</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В целях обеспечения выполнения определенных задач допускается прикомандирование работников в следующие принимающие стороны:</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proofErr w:type="gramStart"/>
      <w:r w:rsidRPr="00F82FE2">
        <w:rPr>
          <w:rFonts w:ascii="Times New Roman" w:eastAsia="Times New Roman" w:hAnsi="Times New Roman"/>
          <w:sz w:val="28"/>
          <w:szCs w:val="28"/>
          <w:lang w:eastAsia="ru-RU"/>
        </w:rPr>
        <w:t>1) в юридическое лицо (его филиалы, представительства и (или)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юридического лица (его филиала и (или) представительства), являющегося работодателем;</w:t>
      </w:r>
      <w:proofErr w:type="gramEnd"/>
    </w:p>
    <w:p w:rsidR="002D7C9A" w:rsidRPr="00F82FE2" w:rsidRDefault="002D7C9A" w:rsidP="00E71D75">
      <w:pPr>
        <w:spacing w:after="0" w:line="240" w:lineRule="auto"/>
        <w:ind w:firstLine="709"/>
        <w:jc w:val="both"/>
        <w:rPr>
          <w:rFonts w:ascii="Times New Roman" w:hAnsi="Times New Roman"/>
          <w:sz w:val="28"/>
          <w:szCs w:val="28"/>
        </w:rPr>
      </w:pPr>
      <w:r w:rsidRPr="00F82FE2">
        <w:rPr>
          <w:rFonts w:ascii="Times New Roman" w:eastAsia="Times New Roman" w:hAnsi="Times New Roman"/>
          <w:sz w:val="28"/>
          <w:szCs w:val="28"/>
          <w:lang w:eastAsia="ru-RU"/>
        </w:rPr>
        <w:t>2)</w:t>
      </w:r>
      <w:r w:rsidRPr="00F82FE2">
        <w:rPr>
          <w:rFonts w:ascii="Times New Roman" w:hAnsi="Times New Roman"/>
          <w:sz w:val="28"/>
          <w:szCs w:val="28"/>
        </w:rPr>
        <w:t xml:space="preserve"> в юридическое лицо (его филиалы, представительства и (или) обособленные структурные подразделения), акции (доли участия) которого прямо или косвенно принадлежат юридическому лицу - работодателю;</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в юридическое лицо (его филиал, представительство и/или обособленное структурное подразделение), акции (доли участия) в котором прямо или косвенно принадлежат лицам, которые прямо или косвенно владеют акциями (долями участия) юридического лица – работодателя.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Условия, порядок, срок прикомандирования, перечень должностей и численность прикомандированных работников устанавливаются и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В случае</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 xml:space="preserve"> если в юридическое лицо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За прикомандированным работником сохраняется место работы (должность) у работодателя, который осуществляет прикомандирование.</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w:t>
      </w:r>
      <w:proofErr w:type="gramStart"/>
      <w:r w:rsidRPr="00F82FE2">
        <w:rPr>
          <w:rFonts w:ascii="Times New Roman" w:eastAsia="Times New Roman" w:hAnsi="Times New Roman"/>
          <w:sz w:val="28"/>
          <w:szCs w:val="28"/>
          <w:lang w:eastAsia="ru-RU"/>
        </w:rPr>
        <w:t xml:space="preserve">которую) </w:t>
      </w:r>
      <w:proofErr w:type="gramEnd"/>
      <w:r w:rsidRPr="00F82FE2">
        <w:rPr>
          <w:rFonts w:ascii="Times New Roman" w:eastAsia="Times New Roman" w:hAnsi="Times New Roman"/>
          <w:sz w:val="28"/>
          <w:szCs w:val="28"/>
          <w:lang w:eastAsia="ru-RU"/>
        </w:rPr>
        <w:t xml:space="preserve">работник занимал до прикомандирования.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w:t>
      </w:r>
      <w:r w:rsidRPr="00F82FE2">
        <w:rPr>
          <w:rFonts w:ascii="Times New Roman" w:eastAsia="Times New Roman" w:hAnsi="Times New Roman"/>
          <w:sz w:val="28"/>
          <w:szCs w:val="28"/>
          <w:lang w:eastAsia="ru-RU"/>
        </w:rPr>
        <w:lastRenderedPageBreak/>
        <w:t xml:space="preserve">работника </w:t>
      </w:r>
      <w:proofErr w:type="gramStart"/>
      <w:r w:rsidRPr="00F82FE2">
        <w:rPr>
          <w:rFonts w:ascii="Times New Roman" w:eastAsia="Times New Roman" w:hAnsi="Times New Roman"/>
          <w:sz w:val="28"/>
          <w:szCs w:val="28"/>
          <w:lang w:eastAsia="ru-RU"/>
        </w:rPr>
        <w:t>с представлением подтверждающих документов для принятия решения о привлечении его к дисциплинарной ответственности в соответствии</w:t>
      </w:r>
      <w:proofErr w:type="gramEnd"/>
      <w:r w:rsidRPr="00F82FE2">
        <w:rPr>
          <w:rFonts w:ascii="Times New Roman" w:eastAsia="Times New Roman" w:hAnsi="Times New Roman"/>
          <w:sz w:val="28"/>
          <w:szCs w:val="28"/>
          <w:lang w:eastAsia="ru-RU"/>
        </w:rPr>
        <w:t xml:space="preserve"> с трудовым законодательством Республики Казахстан.</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7.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8. Прикомандирование не допускается в целях:</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замены работников принимающей стороны, отказавшихся от выполнения работы в случаях и в порядке, установленных трудовым законодательством;</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roofErr w:type="gramStart"/>
      <w:r w:rsidRPr="00F82FE2">
        <w:rPr>
          <w:rFonts w:ascii="Times New Roman" w:eastAsia="Times New Roman" w:hAnsi="Times New Roman"/>
          <w:sz w:val="28"/>
          <w:szCs w:val="28"/>
          <w:lang w:eastAsia="ru-RU"/>
        </w:rPr>
        <w:t xml:space="preserve">.»; </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16) статью 43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«Статья 43. Временный перевод на другую работу по состоянию здоровья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1. </w:t>
      </w:r>
      <w:proofErr w:type="gramStart"/>
      <w:r w:rsidRPr="00F82FE2">
        <w:rPr>
          <w:rFonts w:ascii="Times New Roman" w:eastAsia="Times New Roman" w:hAnsi="Times New Roman"/>
          <w:sz w:val="28"/>
          <w:szCs w:val="28"/>
          <w:lang w:eastAsia="ru-RU"/>
        </w:rPr>
        <w:t>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w:t>
      </w:r>
      <w:proofErr w:type="gramEnd"/>
      <w:r w:rsidRPr="00F82FE2">
        <w:rPr>
          <w:rFonts w:ascii="Times New Roman" w:eastAsia="Times New Roman" w:hAnsi="Times New Roman"/>
          <w:sz w:val="28"/>
          <w:szCs w:val="28"/>
          <w:lang w:eastAsia="ru-RU"/>
        </w:rPr>
        <w:t xml:space="preserve"> </w:t>
      </w:r>
      <w:proofErr w:type="gramStart"/>
      <w:r w:rsidRPr="00F82FE2">
        <w:rPr>
          <w:rFonts w:ascii="Times New Roman" w:eastAsia="Times New Roman" w:hAnsi="Times New Roman"/>
          <w:sz w:val="28"/>
          <w:szCs w:val="28"/>
          <w:lang w:eastAsia="ru-RU"/>
        </w:rPr>
        <w:t>условиях</w:t>
      </w:r>
      <w:proofErr w:type="gramEnd"/>
      <w:r w:rsidRPr="00F82FE2">
        <w:rPr>
          <w:rFonts w:ascii="Times New Roman" w:eastAsia="Times New Roman" w:hAnsi="Times New Roman"/>
          <w:sz w:val="28"/>
          <w:szCs w:val="28"/>
          <w:lang w:eastAsia="ru-RU"/>
        </w:rPr>
        <w:t xml:space="preserve">, оговоренных в трудовом, коллективном договорах, акте работодателя.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2. </w:t>
      </w:r>
      <w:proofErr w:type="gramStart"/>
      <w:r w:rsidRPr="00F82FE2">
        <w:rPr>
          <w:rFonts w:ascii="Times New Roman" w:eastAsia="Times New Roman" w:hAnsi="Times New Roman"/>
          <w:sz w:val="28"/>
          <w:szCs w:val="28"/>
          <w:lang w:eastAsia="ru-RU"/>
        </w:rPr>
        <w:t>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предоставления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пункта 1 статьи 58 настоящего Кодекса.»;</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17) пункт 1 статьи 45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18) часть первую пункта 3 статьи 46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предоставления письменного отказа от продолжения работы в связи с изменением условий труда, трудовой договор с работником </w:t>
      </w:r>
      <w:r w:rsidRPr="00F82FE2">
        <w:rPr>
          <w:rFonts w:ascii="Times New Roman" w:eastAsia="Times New Roman" w:hAnsi="Times New Roman"/>
          <w:sz w:val="28"/>
          <w:szCs w:val="28"/>
          <w:lang w:eastAsia="ru-RU"/>
        </w:rPr>
        <w:lastRenderedPageBreak/>
        <w:t>прекращается по основанию, предусмотренному подпунктом 2) пункта 1 статьи 58 настоящего Кодекса</w:t>
      </w:r>
      <w:proofErr w:type="gramStart"/>
      <w:r w:rsidRPr="00F82FE2">
        <w:rPr>
          <w:rFonts w:ascii="Times New Roman" w:eastAsia="Times New Roman" w:hAnsi="Times New Roman"/>
          <w:sz w:val="28"/>
          <w:szCs w:val="28"/>
          <w:lang w:eastAsia="ru-RU"/>
        </w:rPr>
        <w:t xml:space="preserve">.»; </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19) в статье 48:</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подпункты 5) и 6) пункта 2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 в случае лишения права работника на управление транспортным средством или других разрешений, необходимых для выполнения работы, обусловленной трудовым договором;</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 если его действия или бездействие повлекли или могли повлечь за собой тяжкие последствия жизни и здоровье, включая других работников, производственные травмы и аварии, нарушение правил охраны труда, пожарной безопасности, либо безопасности движения на транспорте</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 6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 Заработная плата и пособие по временной нетрудоспособности сохраняется за работником в случае его незаконного отстранения работодателем от работы</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20) пункт 4 статьи 51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Датой истечения срока трудового договора, заключенного на время замещения временно отсутствующего работника, является рабочий день, предшествующий дню выхода на работу работника, за которым сохранялось место работы (должность)</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 xml:space="preserve">;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proofErr w:type="gramStart"/>
      <w:r w:rsidRPr="00F82FE2">
        <w:rPr>
          <w:rFonts w:ascii="Times New Roman" w:eastAsia="Times New Roman" w:hAnsi="Times New Roman"/>
          <w:sz w:val="28"/>
          <w:szCs w:val="28"/>
          <w:lang w:eastAsia="ru-RU"/>
        </w:rPr>
        <w:t>21) подпункты 5), 18) и 23) пункта 1 статьи 52 изложить в следующей редакции:</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«5) повторного </w:t>
      </w:r>
      <w:proofErr w:type="spellStart"/>
      <w:r w:rsidRPr="00F82FE2">
        <w:rPr>
          <w:rFonts w:ascii="Times New Roman" w:eastAsia="Times New Roman" w:hAnsi="Times New Roman"/>
          <w:sz w:val="28"/>
          <w:szCs w:val="28"/>
          <w:lang w:eastAsia="ru-RU"/>
        </w:rPr>
        <w:t>непрохождения</w:t>
      </w:r>
      <w:proofErr w:type="spellEnd"/>
      <w:r w:rsidRPr="00F82FE2">
        <w:rPr>
          <w:rFonts w:ascii="Times New Roman" w:eastAsia="Times New Roman" w:hAnsi="Times New Roman"/>
          <w:sz w:val="28"/>
          <w:szCs w:val="28"/>
          <w:lang w:eastAsia="ru-RU"/>
        </w:rPr>
        <w:t xml:space="preserve">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 организации, осуществляющей производственную деятельность</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обособленных структурных подразделений работодателя, определенных актом работодателя), повлекшего причинение материального ущерба работодателю</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proofErr w:type="gramStart"/>
      <w:r w:rsidRPr="00F82FE2">
        <w:rPr>
          <w:rFonts w:ascii="Times New Roman" w:eastAsia="Times New Roman" w:hAnsi="Times New Roman"/>
          <w:sz w:val="28"/>
          <w:szCs w:val="28"/>
          <w:lang w:eastAsia="ru-RU"/>
        </w:rPr>
        <w:t>«23)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22) в статье 53:</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пункты 7 и 8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«7. </w:t>
      </w:r>
      <w:proofErr w:type="gramStart"/>
      <w:r w:rsidRPr="00F82FE2">
        <w:rPr>
          <w:rFonts w:ascii="Times New Roman" w:eastAsia="Times New Roman" w:hAnsi="Times New Roman"/>
          <w:sz w:val="28"/>
          <w:szCs w:val="28"/>
          <w:lang w:eastAsia="ru-RU"/>
        </w:rPr>
        <w:t xml:space="preserve">Расторжение трудового договора по основаниям, предусмотренным подпунктами 9) и 10) пункта 1 статьи 52 настоящего Кодекса, должно быть подтверждено медицинским заключением. </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lastRenderedPageBreak/>
        <w:t>В случае отказа работника от прохождения медицинского освидетельствования составляется соответствующий акт.</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8. </w:t>
      </w:r>
      <w:proofErr w:type="gramStart"/>
      <w:r w:rsidRPr="00F82FE2">
        <w:rPr>
          <w:rFonts w:ascii="Times New Roman" w:eastAsia="Times New Roman" w:hAnsi="Times New Roman"/>
          <w:sz w:val="28"/>
          <w:szCs w:val="28"/>
          <w:lang w:eastAsia="ru-RU"/>
        </w:rPr>
        <w:t>Расторжение трудового договора по основанию, предусмотренному подпунктом 20) пункта 1 статьи 52 настоящего Кодекса, допускается после предъявления работником листа о временной нетрудоспособности.»;</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23) статью 55 дополнить пунктом 1-1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«1-1. Трудовой договор с гражданским служащим прекращается в связи с его переводом на работу в другое государственное учреждение, казенное предприятие по согласованию между руководителями соответствующих органов согласно пункту 8 статьи 139 настоящего Кодекса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24) в статье 56:</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 3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«3. Работник вправе письменно уведомить работодателя о невыполнении работодателем условий трудового договора. Если по истечении семи рабочих дней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w:t>
      </w:r>
      <w:proofErr w:type="gramStart"/>
      <w:r w:rsidRPr="00F82FE2">
        <w:rPr>
          <w:rFonts w:ascii="Times New Roman" w:eastAsia="Times New Roman" w:hAnsi="Times New Roman"/>
          <w:sz w:val="28"/>
          <w:szCs w:val="28"/>
          <w:lang w:eastAsia="ru-RU"/>
        </w:rPr>
        <w:t>позднее</w:t>
      </w:r>
      <w:proofErr w:type="gramEnd"/>
      <w:r w:rsidRPr="00F82FE2">
        <w:rPr>
          <w:rFonts w:ascii="Times New Roman" w:eastAsia="Times New Roman" w:hAnsi="Times New Roman"/>
          <w:sz w:val="28"/>
          <w:szCs w:val="28"/>
          <w:lang w:eastAsia="ru-RU"/>
        </w:rPr>
        <w:t xml:space="preserve"> чем за три рабочих дня.»;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25) в статье 57:</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6) пункта 1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w:t>
      </w:r>
      <w:proofErr w:type="gramStart"/>
      <w:r w:rsidRPr="00F82FE2">
        <w:rPr>
          <w:rFonts w:ascii="Times New Roman" w:eastAsia="Times New Roman" w:hAnsi="Times New Roman"/>
          <w:sz w:val="28"/>
          <w:szCs w:val="28"/>
          <w:lang w:eastAsia="ru-RU"/>
        </w:rPr>
        <w:t>позднее</w:t>
      </w:r>
      <w:proofErr w:type="gramEnd"/>
      <w:r w:rsidRPr="00F82FE2">
        <w:rPr>
          <w:rFonts w:ascii="Times New Roman" w:eastAsia="Times New Roman" w:hAnsi="Times New Roman"/>
          <w:sz w:val="28"/>
          <w:szCs w:val="28"/>
          <w:lang w:eastAsia="ru-RU"/>
        </w:rPr>
        <w:t xml:space="preserve"> чем за три рабочих дня.»;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26) пункт 2 статьи 58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от предоставления письменного отказа от продолжения трудовых отношений</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27) пункт 4 статьи 65 дополнить подпунктом 5)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28) пункт 3 статьи 66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«3. </w:t>
      </w:r>
      <w:proofErr w:type="gramStart"/>
      <w:r w:rsidRPr="00F82FE2">
        <w:rPr>
          <w:rFonts w:ascii="Times New Roman" w:eastAsia="Times New Roman" w:hAnsi="Times New Roman"/>
          <w:sz w:val="28"/>
          <w:szCs w:val="28"/>
          <w:lang w:eastAsia="ru-RU"/>
        </w:rPr>
        <w:t xml:space="preserve">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w:t>
      </w:r>
      <w:proofErr w:type="spellStart"/>
      <w:r w:rsidRPr="00F82FE2">
        <w:rPr>
          <w:rFonts w:ascii="Times New Roman" w:eastAsia="Times New Roman" w:hAnsi="Times New Roman"/>
          <w:sz w:val="28"/>
          <w:szCs w:val="28"/>
          <w:lang w:eastAsia="ru-RU"/>
        </w:rPr>
        <w:t>межвахтовом</w:t>
      </w:r>
      <w:proofErr w:type="spellEnd"/>
      <w:r w:rsidRPr="00F82FE2">
        <w:rPr>
          <w:rFonts w:ascii="Times New Roman" w:eastAsia="Times New Roman" w:hAnsi="Times New Roman"/>
          <w:sz w:val="28"/>
          <w:szCs w:val="28"/>
          <w:lang w:eastAsia="ru-RU"/>
        </w:rPr>
        <w:t xml:space="preserve"> отдыхе, проведения расследования несчастного случая, связанного с трудовой деятельностью</w:t>
      </w:r>
      <w:r w:rsidRPr="00F82FE2">
        <w:t xml:space="preserve"> </w:t>
      </w:r>
      <w:r w:rsidRPr="00F82FE2">
        <w:rPr>
          <w:rFonts w:ascii="Times New Roman" w:eastAsia="Times New Roman" w:hAnsi="Times New Roman"/>
          <w:sz w:val="28"/>
          <w:szCs w:val="28"/>
          <w:lang w:eastAsia="ru-RU"/>
        </w:rPr>
        <w:t>в отношении лиц, допустивших нарушения требований по безопасности и охране труда.»;</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29) пункт 3 статьи 70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«3. Работодатель по письменному заявлению беременной женщины, одного из родителей (усыновителя, </w:t>
      </w:r>
      <w:proofErr w:type="spellStart"/>
      <w:r w:rsidRPr="00F82FE2">
        <w:rPr>
          <w:rFonts w:ascii="Times New Roman" w:eastAsia="Times New Roman" w:hAnsi="Times New Roman"/>
          <w:sz w:val="28"/>
          <w:szCs w:val="28"/>
          <w:lang w:eastAsia="ru-RU"/>
        </w:rPr>
        <w:t>удочерителя</w:t>
      </w:r>
      <w:proofErr w:type="spellEnd"/>
      <w:r w:rsidRPr="00F82FE2">
        <w:rPr>
          <w:rFonts w:ascii="Times New Roman" w:eastAsia="Times New Roman" w:hAnsi="Times New Roman"/>
          <w:sz w:val="28"/>
          <w:szCs w:val="28"/>
          <w:lang w:eastAsia="ru-RU"/>
        </w:rPr>
        <w:t xml:space="preserve">), имеющего ребенка (детей) в </w:t>
      </w:r>
      <w:r w:rsidRPr="00F82FE2">
        <w:rPr>
          <w:rFonts w:ascii="Times New Roman" w:eastAsia="Times New Roman" w:hAnsi="Times New Roman"/>
          <w:sz w:val="28"/>
          <w:szCs w:val="28"/>
          <w:lang w:eastAsia="ru-RU"/>
        </w:rPr>
        <w:lastRenderedPageBreak/>
        <w:t>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30) пункт 3 статьи 79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Форма и порядок ведения учета рабочего времени определяются актом работодателя</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31) пункт 1 статьи 82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32) пункт 3 статьи 92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33) пункт 4 статьи 95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34) пункт 2 статьи 96 дополнить частью второй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35) в статье 97:</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3) пункта 3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смерти близких родственников, супруга (супруги),</w:t>
      </w:r>
      <w:r w:rsidRPr="00F82FE2">
        <w:t xml:space="preserve"> </w:t>
      </w:r>
      <w:r w:rsidRPr="00F82FE2">
        <w:rPr>
          <w:rFonts w:ascii="Times New Roman" w:eastAsia="Times New Roman" w:hAnsi="Times New Roman"/>
          <w:sz w:val="28"/>
          <w:szCs w:val="28"/>
          <w:lang w:eastAsia="ru-RU"/>
        </w:rPr>
        <w:t>а также свойственников</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дополнить пунктом 4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Работодатель на основании уведомления работника, призванного для прохождения срочной воинской службы, обязан предоставить ему отпуск без сохранения заработной платы на период прохождения срочной воинской службы</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36) в статье 99:</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части первую, третью и четвертую пункта 2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lastRenderedPageBreak/>
        <w:t>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rsidR="002D7C9A" w:rsidRPr="00F82FE2" w:rsidRDefault="002D7C9A" w:rsidP="00E71D75">
      <w:pPr>
        <w:spacing w:after="0" w:line="240" w:lineRule="auto"/>
        <w:ind w:firstLine="709"/>
        <w:jc w:val="both"/>
        <w:rPr>
          <w:rFonts w:ascii="Times New Roman" w:eastAsia="Times New Roman" w:hAnsi="Times New Roman"/>
          <w:sz w:val="36"/>
          <w:szCs w:val="28"/>
          <w:lang w:eastAsia="ru-RU"/>
        </w:rPr>
      </w:pPr>
      <w:r w:rsidRPr="00F82FE2">
        <w:rPr>
          <w:rFonts w:ascii="Times New Roman" w:hAnsi="Times New Roman"/>
          <w:bCs/>
          <w:sz w:val="28"/>
        </w:rPr>
        <w:t>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roofErr w:type="gramStart"/>
      <w:r w:rsidRPr="00F82FE2">
        <w:rPr>
          <w:rFonts w:ascii="Times New Roman" w:hAnsi="Times New Roman"/>
          <w:bCs/>
          <w:sz w:val="28"/>
        </w:rPr>
        <w:t>.</w:t>
      </w:r>
      <w:r w:rsidRPr="00F82FE2">
        <w:rPr>
          <w:rFonts w:ascii="Times New Roman" w:eastAsia="Times New Roman" w:hAnsi="Times New Roman"/>
          <w:sz w:val="36"/>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37) пункт 4 статьи 100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«4. </w:t>
      </w:r>
      <w:proofErr w:type="gramStart"/>
      <w:r w:rsidRPr="00F82FE2">
        <w:rPr>
          <w:rFonts w:ascii="Times New Roman" w:eastAsia="Times New Roman" w:hAnsi="Times New Roman"/>
          <w:sz w:val="28"/>
          <w:szCs w:val="28"/>
          <w:lang w:eastAsia="ru-RU"/>
        </w:rPr>
        <w:t>В случае выхода на работу до истечения отпуска без сохранения заработной платы по уходу</w:t>
      </w:r>
      <w:proofErr w:type="gramEnd"/>
      <w:r w:rsidRPr="00F82FE2">
        <w:rPr>
          <w:rFonts w:ascii="Times New Roman" w:eastAsia="Times New Roman" w:hAnsi="Times New Roman"/>
          <w:sz w:val="28"/>
          <w:szCs w:val="28"/>
          <w:lang w:eastAsia="ru-RU"/>
        </w:rPr>
        <w:t xml:space="preserve"> за ребенком до достижения им возраста трех лет работник обязан уведомить работодателя о своем намерении за месяц до начала работы.»;</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38)</w:t>
      </w:r>
      <w:r w:rsidRPr="00F82FE2">
        <w:rPr>
          <w:sz w:val="28"/>
          <w:szCs w:val="28"/>
        </w:rPr>
        <w:t xml:space="preserve"> </w:t>
      </w:r>
      <w:r w:rsidRPr="00F82FE2">
        <w:rPr>
          <w:rFonts w:ascii="Times New Roman" w:eastAsia="Times New Roman" w:hAnsi="Times New Roman"/>
          <w:sz w:val="28"/>
          <w:szCs w:val="28"/>
          <w:lang w:eastAsia="ru-RU"/>
        </w:rPr>
        <w:t>статью 110 дополнить частью второй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«При совпадении ночного времени работы с праздничным или выходным днем оплата труда производится отдельно за ночные часы согласно части первой настоящей статьи и за часы праздничные или выходные согласно статье 109 Кодекса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39) статью 111 дополнить пунктом 4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в письменной форме не </w:t>
      </w:r>
      <w:proofErr w:type="gramStart"/>
      <w:r w:rsidRPr="00F82FE2">
        <w:rPr>
          <w:rFonts w:ascii="Times New Roman" w:eastAsia="Times New Roman" w:hAnsi="Times New Roman"/>
          <w:sz w:val="28"/>
          <w:szCs w:val="28"/>
          <w:lang w:eastAsia="ru-RU"/>
        </w:rPr>
        <w:t>позднее</w:t>
      </w:r>
      <w:proofErr w:type="gramEnd"/>
      <w:r w:rsidRPr="00F82FE2">
        <w:rPr>
          <w:rFonts w:ascii="Times New Roman" w:eastAsia="Times New Roman" w:hAnsi="Times New Roman"/>
          <w:sz w:val="28"/>
          <w:szCs w:val="28"/>
          <w:lang w:eastAsia="ru-RU"/>
        </w:rPr>
        <w:t xml:space="preserve"> чем за три рабочих дня до прекращения работы.</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При досрочной отмене поручения или отказе от выполнения работы работником, работодатель обязан выплатить работнику заработную плату за отработанный период</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40) в статье 113: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пункты 1 и 3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w:t>
      </w:r>
      <w:proofErr w:type="gramStart"/>
      <w:r w:rsidRPr="00F82FE2">
        <w:rPr>
          <w:rFonts w:ascii="Times New Roman" w:eastAsia="Times New Roman" w:hAnsi="Times New Roman"/>
          <w:sz w:val="28"/>
          <w:szCs w:val="28"/>
          <w:lang w:eastAsia="ru-RU"/>
        </w:rPr>
        <w:t>день</w:t>
      </w:r>
      <w:proofErr w:type="gramEnd"/>
      <w:r w:rsidRPr="00F82FE2">
        <w:rPr>
          <w:rFonts w:ascii="Times New Roman" w:eastAsia="Times New Roman" w:hAnsi="Times New Roman"/>
          <w:sz w:val="28"/>
          <w:szCs w:val="28"/>
          <w:lang w:eastAsia="ru-RU"/>
        </w:rPr>
        <w:t xml:space="preserve"> начиная со следующего дня, когда выплаты должны быть произведены, и заканчивается днем выплаты.»;</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lastRenderedPageBreak/>
        <w:t>пункт 4 дополнить частью второй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«В случае нарушения установленных сроков работодатель выплачивает работнику задолженность и пеню за период задержки платежа.</w:t>
      </w:r>
      <w:r w:rsidRPr="00F82FE2">
        <w:rPr>
          <w:sz w:val="28"/>
          <w:szCs w:val="28"/>
        </w:rPr>
        <w:t xml:space="preserve"> </w:t>
      </w:r>
      <w:r w:rsidRPr="00F82FE2">
        <w:rPr>
          <w:rFonts w:ascii="Times New Roman" w:eastAsia="Times New Roman" w:hAnsi="Times New Roman"/>
          <w:sz w:val="28"/>
          <w:szCs w:val="28"/>
          <w:lang w:eastAsia="ru-RU"/>
        </w:rPr>
        <w:t xml:space="preserve">Размер пени рассчитывается исходя из 1,25-кратной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w:t>
      </w:r>
      <w:proofErr w:type="gramStart"/>
      <w:r w:rsidRPr="00F82FE2">
        <w:rPr>
          <w:rFonts w:ascii="Times New Roman" w:eastAsia="Times New Roman" w:hAnsi="Times New Roman"/>
          <w:sz w:val="28"/>
          <w:szCs w:val="28"/>
          <w:lang w:eastAsia="ru-RU"/>
        </w:rPr>
        <w:t>день</w:t>
      </w:r>
      <w:proofErr w:type="gramEnd"/>
      <w:r w:rsidRPr="00F82FE2">
        <w:rPr>
          <w:rFonts w:ascii="Times New Roman" w:eastAsia="Times New Roman" w:hAnsi="Times New Roman"/>
          <w:sz w:val="28"/>
          <w:szCs w:val="28"/>
          <w:lang w:eastAsia="ru-RU"/>
        </w:rPr>
        <w:t xml:space="preserve"> начиная со следующего дня, когда выплаты должны быть произведены, и заканчивается днем выплаты.»;</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41) пункт 2 статьи 123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Ответственность работника за ущерб, причиненный работодателю, исключается, если ущерб возник в связи с обстоятельствами непреодолимой силы и непредотвратимых при данных условиях, в результате которых надлежащее исполнение обязанностей оказалось невозможным,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42) пункт 3 статьи 124 изложить в следующей редакции: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«3. Работникам, подлежащим призыву на срочную воинскую службу,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 место работы (должность) в пределах срока действия трудового договора.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Работник, за которым на период прохождения срочной воинской службы сохранялось место работы (должность), не позднее одного месяца со дня исключения из списков воинской части в связи с увольнением с воинской службы обязан приступить к своим трудовым обязанностям</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43) в статье 130:</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заголовок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пункты 1 и 2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2. </w:t>
      </w:r>
      <w:proofErr w:type="gramStart"/>
      <w:r w:rsidRPr="00F82FE2">
        <w:rPr>
          <w:rFonts w:ascii="Times New Roman" w:eastAsia="Times New Roman" w:hAnsi="Times New Roman"/>
          <w:sz w:val="28"/>
          <w:szCs w:val="28"/>
          <w:lang w:eastAsia="ru-RU"/>
        </w:rPr>
        <w:t xml:space="preserve">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w:t>
      </w:r>
      <w:r w:rsidRPr="00F82FE2">
        <w:rPr>
          <w:rFonts w:ascii="Times New Roman" w:eastAsia="Times New Roman" w:hAnsi="Times New Roman"/>
          <w:sz w:val="28"/>
          <w:szCs w:val="28"/>
          <w:lang w:eastAsia="ru-RU"/>
        </w:rPr>
        <w:lastRenderedPageBreak/>
        <w:t>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w:t>
      </w:r>
      <w:proofErr w:type="gramEnd"/>
      <w:r w:rsidRPr="00F82FE2">
        <w:rPr>
          <w:rFonts w:ascii="Times New Roman" w:eastAsia="Times New Roman" w:hAnsi="Times New Roman"/>
          <w:sz w:val="28"/>
          <w:szCs w:val="28"/>
          <w:lang w:eastAsia="ru-RU"/>
        </w:rPr>
        <w:t>,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44) в статье 133:</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пункт 2 изложить в следующей редакции: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Основанием для выплаты социальных пособий по временной нетрудоспособности являются листы о временной нетрудоспособности, выданные в порядке, утвержденном уполномоченным органом в области здравоохранения</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в пункте 4:</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4)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 и их аналогов</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дополнить подпунктом 6)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 за дни временной нетрудоспособности, приходящиеся на отпуск без сохранения заработной платы</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45) в статье 134:</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пункты 5 и 6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 Работник, занятый на сезонных работах, имеет право расторгнуть трудовой договор по своей инициативе, письменно уведомив об этом работодателя за семь календарных дней.</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 Работодатель обязан письменно уведомить работника, занятого на сезонных работах, о предстоящем расторжении трудового договора по основаниям, предусмотренным подпунктами 1) и 2) пункта 1 статьи 52 настоящего Кодекса, за семь календарных дней</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46) в статье 135:</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часть вторую пункта 2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«Работодатель обеспечивает условиями пребывания работника на объекте производства работ и в местах, специально оборудованных для проживания (вахтовых поселках). Работник обязан соблюдать условия пребывания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 5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 При вахтовом методе работы устанавливается суммированный учет рабочего времени</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47) пункт 3 статьи 136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«3. Сроки письменного уведомления о прекращении (расторжении) трудового договора с домашним работником, а также случаи и размеры </w:t>
      </w:r>
      <w:r w:rsidRPr="00F82FE2">
        <w:rPr>
          <w:rFonts w:ascii="Times New Roman" w:eastAsia="Times New Roman" w:hAnsi="Times New Roman"/>
          <w:sz w:val="28"/>
          <w:szCs w:val="28"/>
          <w:lang w:eastAsia="ru-RU"/>
        </w:rPr>
        <w:lastRenderedPageBreak/>
        <w:t>компенсационной выплаты в связи с потерей работы устанавливаются трудовым договором</w:t>
      </w:r>
      <w:proofErr w:type="gramStart"/>
      <w:r w:rsidRPr="00F82FE2">
        <w:rPr>
          <w:rFonts w:ascii="Times New Roman" w:eastAsia="Times New Roman" w:hAnsi="Times New Roman"/>
          <w:sz w:val="28"/>
          <w:szCs w:val="28"/>
          <w:lang w:eastAsia="ru-RU"/>
        </w:rPr>
        <w:t>.»;</w:t>
      </w:r>
      <w:proofErr w:type="gramEnd"/>
    </w:p>
    <w:p w:rsidR="00910C6F" w:rsidRPr="00F82FE2" w:rsidRDefault="002D7C9A" w:rsidP="00E71D75">
      <w:pPr>
        <w:spacing w:after="0" w:line="240" w:lineRule="auto"/>
        <w:ind w:firstLine="709"/>
        <w:jc w:val="both"/>
        <w:rPr>
          <w:rFonts w:ascii="Times New Roman" w:eastAsia="Times New Roman" w:hAnsi="Times New Roman"/>
          <w:sz w:val="28"/>
          <w:szCs w:val="28"/>
          <w:lang w:val="kk-KZ" w:eastAsia="ru-RU"/>
        </w:rPr>
      </w:pPr>
      <w:r w:rsidRPr="00F82FE2">
        <w:rPr>
          <w:rFonts w:ascii="Times New Roman" w:eastAsia="Times New Roman" w:hAnsi="Times New Roman"/>
          <w:sz w:val="28"/>
          <w:szCs w:val="28"/>
          <w:lang w:eastAsia="ru-RU"/>
        </w:rPr>
        <w:t xml:space="preserve">48) </w:t>
      </w:r>
      <w:r w:rsidR="00910C6F" w:rsidRPr="00F82FE2">
        <w:rPr>
          <w:rFonts w:ascii="Times New Roman" w:eastAsia="Times New Roman" w:hAnsi="Times New Roman"/>
          <w:sz w:val="28"/>
          <w:szCs w:val="28"/>
          <w:lang w:eastAsia="ru-RU"/>
        </w:rPr>
        <w:t xml:space="preserve">статью </w:t>
      </w:r>
      <w:r w:rsidR="00910C6F" w:rsidRPr="00F82FE2">
        <w:rPr>
          <w:rFonts w:ascii="Times New Roman" w:eastAsia="Times New Roman" w:hAnsi="Times New Roman"/>
          <w:sz w:val="28"/>
          <w:szCs w:val="28"/>
          <w:lang w:val="kk-KZ" w:eastAsia="ru-RU"/>
        </w:rPr>
        <w:t>1</w:t>
      </w:r>
      <w:r w:rsidR="00910C6F" w:rsidRPr="00F82FE2">
        <w:rPr>
          <w:rFonts w:ascii="Times New Roman" w:eastAsia="Times New Roman" w:hAnsi="Times New Roman"/>
          <w:sz w:val="28"/>
          <w:szCs w:val="28"/>
          <w:lang w:eastAsia="ru-RU"/>
        </w:rPr>
        <w:t>40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«Статья 140. Особенности </w:t>
      </w:r>
      <w:proofErr w:type="gramStart"/>
      <w:r w:rsidRPr="00F82FE2">
        <w:rPr>
          <w:rFonts w:ascii="Times New Roman" w:eastAsia="Times New Roman" w:hAnsi="Times New Roman"/>
          <w:sz w:val="28"/>
          <w:szCs w:val="28"/>
          <w:lang w:eastAsia="ru-RU"/>
        </w:rPr>
        <w:t>регулирования труда руководителя исполнительного органа юридического лица</w:t>
      </w:r>
      <w:proofErr w:type="gramEnd"/>
      <w:r w:rsidRPr="00F82FE2">
        <w:rPr>
          <w:rFonts w:ascii="Times New Roman" w:eastAsia="Times New Roman" w:hAnsi="Times New Roman"/>
          <w:sz w:val="28"/>
          <w:szCs w:val="28"/>
          <w:lang w:eastAsia="ru-RU"/>
        </w:rPr>
        <w:t xml:space="preserve">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1. </w:t>
      </w:r>
      <w:proofErr w:type="gramStart"/>
      <w:r w:rsidRPr="00F82FE2">
        <w:rPr>
          <w:rFonts w:ascii="Times New Roman" w:eastAsia="Times New Roman" w:hAnsi="Times New Roman"/>
          <w:sz w:val="28"/>
          <w:szCs w:val="28"/>
          <w:lang w:eastAsia="ru-RU"/>
        </w:rPr>
        <w:t>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w:t>
      </w:r>
      <w:proofErr w:type="gramEnd"/>
      <w:r w:rsidRPr="00F82FE2">
        <w:rPr>
          <w:rFonts w:ascii="Times New Roman" w:eastAsia="Times New Roman" w:hAnsi="Times New Roman"/>
          <w:sz w:val="28"/>
          <w:szCs w:val="28"/>
          <w:lang w:eastAsia="ru-RU"/>
        </w:rPr>
        <w:t xml:space="preserve"> об исполнительном органе, службе внутреннего аудита, корпоративном секретаре юридического лица и трудовым договором.</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В случае назначения (избрания, утверждения в должности) руководителя исполнительного органа,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 Дисциплинарное взыскание на руководителя и других членов коллегиального исполнительного органа, работников службы внутреннего аудита и корпоративного секретаря юридического лица налагается непосредственно за обнаружением дисциплинарного проступка, но не позднее двух месяцев со дня его обнаружения.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Порядок применения дисциплинарных взысканий к руководителю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w:t>
      </w:r>
      <w:r w:rsidRPr="00F82FE2">
        <w:rPr>
          <w:rFonts w:ascii="Times New Roman" w:eastAsia="Times New Roman" w:hAnsi="Times New Roman"/>
          <w:sz w:val="28"/>
          <w:szCs w:val="28"/>
          <w:lang w:eastAsia="ru-RU"/>
        </w:rPr>
        <w:lastRenderedPageBreak/>
        <w:t>законодательства Республики Казахстан и учредительных документов юридического лица.</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roofErr w:type="gramStart"/>
      <w:r w:rsidRPr="00F82FE2">
        <w:rPr>
          <w:rFonts w:ascii="Times New Roman" w:eastAsia="Times New Roman" w:hAnsi="Times New Roman"/>
          <w:sz w:val="28"/>
          <w:szCs w:val="28"/>
          <w:lang w:eastAsia="ru-RU"/>
        </w:rPr>
        <w:t>.»;</w:t>
      </w:r>
      <w:proofErr w:type="gramEnd"/>
    </w:p>
    <w:p w:rsidR="00910C6F" w:rsidRPr="00F82FE2" w:rsidRDefault="002D7C9A" w:rsidP="00E71D75">
      <w:pPr>
        <w:spacing w:after="0" w:line="240" w:lineRule="auto"/>
        <w:ind w:firstLine="709"/>
        <w:jc w:val="both"/>
        <w:rPr>
          <w:rFonts w:ascii="Times New Roman" w:eastAsia="Times New Roman" w:hAnsi="Times New Roman"/>
          <w:sz w:val="28"/>
          <w:szCs w:val="28"/>
          <w:lang w:val="kk-KZ" w:eastAsia="ru-RU"/>
        </w:rPr>
      </w:pPr>
      <w:r w:rsidRPr="00F82FE2">
        <w:rPr>
          <w:rFonts w:ascii="Times New Roman" w:eastAsia="Times New Roman" w:hAnsi="Times New Roman"/>
          <w:sz w:val="28"/>
          <w:szCs w:val="28"/>
          <w:lang w:eastAsia="ru-RU"/>
        </w:rPr>
        <w:t xml:space="preserve">49) </w:t>
      </w:r>
      <w:r w:rsidR="00910C6F" w:rsidRPr="00F82FE2">
        <w:rPr>
          <w:rFonts w:ascii="Times New Roman" w:eastAsia="Times New Roman" w:hAnsi="Times New Roman"/>
          <w:sz w:val="28"/>
          <w:szCs w:val="28"/>
          <w:lang w:eastAsia="ru-RU"/>
        </w:rPr>
        <w:t xml:space="preserve">пункт </w:t>
      </w:r>
      <w:r w:rsidR="00910C6F" w:rsidRPr="00F82FE2">
        <w:rPr>
          <w:rFonts w:ascii="Times New Roman" w:eastAsia="Times New Roman" w:hAnsi="Times New Roman"/>
          <w:sz w:val="28"/>
          <w:szCs w:val="28"/>
          <w:lang w:val="kk-KZ" w:eastAsia="ru-RU"/>
        </w:rPr>
        <w:t>3</w:t>
      </w:r>
      <w:r w:rsidR="00910C6F" w:rsidRPr="00F82FE2">
        <w:rPr>
          <w:rFonts w:ascii="Times New Roman" w:eastAsia="Times New Roman" w:hAnsi="Times New Roman"/>
          <w:sz w:val="28"/>
          <w:szCs w:val="28"/>
          <w:lang w:eastAsia="ru-RU"/>
        </w:rPr>
        <w:t xml:space="preserve"> статьи 1</w:t>
      </w:r>
      <w:r w:rsidR="00910C6F" w:rsidRPr="00F82FE2">
        <w:rPr>
          <w:rFonts w:ascii="Times New Roman" w:eastAsia="Times New Roman" w:hAnsi="Times New Roman"/>
          <w:sz w:val="28"/>
          <w:szCs w:val="28"/>
          <w:lang w:val="kk-KZ" w:eastAsia="ru-RU"/>
        </w:rPr>
        <w:t>48</w:t>
      </w:r>
      <w:r w:rsidR="00910C6F" w:rsidRPr="00F82FE2">
        <w:rPr>
          <w:rFonts w:ascii="Times New Roman" w:eastAsia="Times New Roman" w:hAnsi="Times New Roman"/>
          <w:sz w:val="28"/>
          <w:szCs w:val="28"/>
          <w:lang w:eastAsia="ru-RU"/>
        </w:rPr>
        <w:t xml:space="preserve"> изложить в следующей редакции:</w:t>
      </w:r>
    </w:p>
    <w:p w:rsidR="00910C6F" w:rsidRPr="00F82FE2" w:rsidRDefault="00910C6F" w:rsidP="00E71D75">
      <w:pPr>
        <w:spacing w:after="0" w:line="240" w:lineRule="auto"/>
        <w:ind w:firstLine="709"/>
        <w:jc w:val="both"/>
        <w:rPr>
          <w:rFonts w:ascii="Times New Roman" w:eastAsia="Times New Roman" w:hAnsi="Times New Roman"/>
          <w:sz w:val="28"/>
          <w:szCs w:val="28"/>
          <w:lang w:val="kk-KZ" w:eastAsia="ru-RU"/>
        </w:rPr>
      </w:pPr>
      <w:r w:rsidRPr="00F82FE2">
        <w:rPr>
          <w:rFonts w:ascii="Times New Roman" w:eastAsia="Times New Roman" w:hAnsi="Times New Roman"/>
          <w:sz w:val="28"/>
          <w:szCs w:val="28"/>
          <w:lang w:eastAsia="ru-RU"/>
        </w:rPr>
        <w:t xml:space="preserve"> </w:t>
      </w:r>
      <w:r w:rsidR="002D7C9A" w:rsidRPr="00F82FE2">
        <w:rPr>
          <w:rFonts w:ascii="Times New Roman" w:eastAsia="Times New Roman" w:hAnsi="Times New Roman"/>
          <w:sz w:val="28"/>
          <w:szCs w:val="28"/>
          <w:lang w:eastAsia="ru-RU"/>
        </w:rPr>
        <w:t>«</w:t>
      </w:r>
      <w:r w:rsidRPr="00F82FE2">
        <w:rPr>
          <w:rFonts w:ascii="Times New Roman" w:eastAsia="Times New Roman" w:hAnsi="Times New Roman"/>
          <w:sz w:val="28"/>
          <w:szCs w:val="28"/>
          <w:lang w:eastAsia="ru-RU"/>
        </w:rPr>
        <w:t>3. Представителями сторон являются: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работодателей, республиканских объединений по малому предпринимательству;</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на отраслевом уровне – полномочные представители уполномоченных государственных органов соответствующих сфер деятельности, представители отраслевых профессиональных союзов, отраслевых объединений работодателей, а при их отсутствии – отраслевые организации;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на региональном уровне – полномочные представители местных исполнительных органов, территориальные объединения профессиональных союзов, представители областного или городов республиканского значения и столицы объединения работодателей, областного или городов республиканского значения и столицы объединения по малому предпринимательству</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на городском, районном уровнях – полномочные представители местных исполнительных органов, городские, районные объединения по малому предпринимательству, территориальные объединения профессиональных союзов.</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Персональный состав участников комиссий формируется каждой стороной социального партнерства самостоятельно. Все участники сторон социального партнерства наделяются равными правами и полномочиями</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пункты 4 и 5 исключить;</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50) пункт 2 статьи 150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Порядок ведения переговоров, сроки разработки и заключения соглашений, а также внесение в них изменений и дополнений утверждаются комиссиями</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51) в статье 153: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4) пункта 4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об утверждении национальной рамки квалификаций</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в пункте 5:</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1)</w:t>
      </w:r>
      <w:r w:rsidRPr="00F82FE2">
        <w:t xml:space="preserve"> </w:t>
      </w:r>
      <w:r w:rsidRPr="00F82FE2">
        <w:rPr>
          <w:rFonts w:ascii="Times New Roman" w:eastAsia="Times New Roman" w:hAnsi="Times New Roman"/>
          <w:sz w:val="28"/>
          <w:szCs w:val="28"/>
          <w:lang w:eastAsia="ru-RU"/>
        </w:rPr>
        <w:t>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о рассмотрении программных и стратегических документов соответствующей отрасли</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абзац второй подпункта 4)</w:t>
      </w:r>
      <w:r w:rsidRPr="00F82FE2">
        <w:t xml:space="preserve"> </w:t>
      </w:r>
      <w:r w:rsidRPr="00F82FE2">
        <w:rPr>
          <w:rFonts w:ascii="Times New Roman" w:eastAsia="Times New Roman" w:hAnsi="Times New Roman"/>
          <w:sz w:val="28"/>
          <w:szCs w:val="28"/>
          <w:lang w:eastAsia="ru-RU"/>
        </w:rPr>
        <w:t>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«минимальных значений </w:t>
      </w:r>
      <w:proofErr w:type="spellStart"/>
      <w:r w:rsidRPr="00F82FE2">
        <w:rPr>
          <w:rFonts w:ascii="Times New Roman" w:eastAsia="Times New Roman" w:hAnsi="Times New Roman"/>
          <w:sz w:val="28"/>
          <w:szCs w:val="28"/>
          <w:lang w:eastAsia="ru-RU"/>
        </w:rPr>
        <w:t>межразрядных</w:t>
      </w:r>
      <w:proofErr w:type="spellEnd"/>
      <w:r w:rsidRPr="00F82FE2">
        <w:rPr>
          <w:rFonts w:ascii="Times New Roman" w:eastAsia="Times New Roman" w:hAnsi="Times New Roman"/>
          <w:sz w:val="28"/>
          <w:szCs w:val="28"/>
          <w:lang w:eastAsia="ru-RU"/>
        </w:rPr>
        <w:t xml:space="preserve"> коэффициентов</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lastRenderedPageBreak/>
        <w:t>подпункт 5)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 об утверждении отраслевой рамки квалификаций</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подпункты 6), 7), 8) и 9) исключить;</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6) пункта 6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 деятельности Совета по вопросам предупреждения и разрешения коллективных трудовых споров</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52) пункты 2 и 3 статьи 156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Предложение о начале коллективных переговоров и заключении коллективного договора может исходить от любой из сторон.</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53) в статье 159:</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пункты 1, 5, 7 и 8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микропредпринимательства, домашних работников, некоммерческих организаций с численностью работников не более пятнадцати человек, единоличного исполнительного органа юридического лица, руководителей исполнительного органа юридического лица, а также других членов коллегиального исполнительного органа юридического лица.</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Требование о создании согласительной комиссии для рассмотрения индивидуальных трудовых споров в порядке, установленном настоящим Кодексом, не распространяется на государственные органы, труд работников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«7. В случае неисполнения решения согласительной комиссии,         </w:t>
      </w:r>
      <w:proofErr w:type="spellStart"/>
      <w:r w:rsidRPr="00F82FE2">
        <w:rPr>
          <w:rFonts w:ascii="Times New Roman" w:eastAsia="Times New Roman" w:hAnsi="Times New Roman"/>
          <w:sz w:val="28"/>
          <w:szCs w:val="28"/>
          <w:lang w:eastAsia="ru-RU"/>
        </w:rPr>
        <w:t>неурегулирования</w:t>
      </w:r>
      <w:proofErr w:type="spellEnd"/>
      <w:r w:rsidRPr="00F82FE2">
        <w:rPr>
          <w:rFonts w:ascii="Times New Roman" w:eastAsia="Times New Roman" w:hAnsi="Times New Roman"/>
          <w:sz w:val="28"/>
          <w:szCs w:val="28"/>
          <w:lang w:eastAsia="ru-RU"/>
        </w:rPr>
        <w:t xml:space="preserve"> вопросов в установленный срок, работник или работодатель вправе обратиться в суд.</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достижению консенсуса в трудовых спорах</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54) статью 161 изложить в следующей редакции:</w:t>
      </w:r>
    </w:p>
    <w:p w:rsidR="00910C6F" w:rsidRPr="00F82FE2" w:rsidRDefault="002D7C9A" w:rsidP="00E71D75">
      <w:pPr>
        <w:spacing w:after="0" w:line="240" w:lineRule="auto"/>
        <w:ind w:firstLine="709"/>
        <w:jc w:val="both"/>
        <w:rPr>
          <w:rFonts w:ascii="Times New Roman" w:eastAsia="Times New Roman" w:hAnsi="Times New Roman"/>
          <w:sz w:val="28"/>
          <w:szCs w:val="28"/>
          <w:lang w:val="kk-KZ" w:eastAsia="ru-RU"/>
        </w:rPr>
      </w:pPr>
      <w:r w:rsidRPr="00F82FE2">
        <w:rPr>
          <w:rFonts w:ascii="Times New Roman" w:eastAsia="Times New Roman" w:hAnsi="Times New Roman"/>
          <w:sz w:val="28"/>
          <w:szCs w:val="28"/>
          <w:lang w:eastAsia="ru-RU"/>
        </w:rPr>
        <w:t>«</w:t>
      </w:r>
      <w:r w:rsidR="00910C6F" w:rsidRPr="00F82FE2">
        <w:rPr>
          <w:rFonts w:ascii="Times New Roman" w:eastAsia="Times New Roman" w:hAnsi="Times New Roman"/>
          <w:sz w:val="28"/>
          <w:szCs w:val="28"/>
          <w:lang w:eastAsia="ru-RU"/>
        </w:rPr>
        <w:t>Статья 161. Восстановление на работе работника</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lastRenderedPageBreak/>
        <w:t>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b/>
          <w:sz w:val="28"/>
          <w:szCs w:val="28"/>
          <w:lang w:eastAsia="ru-RU"/>
        </w:rPr>
      </w:pPr>
      <w:r w:rsidRPr="00F82FE2">
        <w:rPr>
          <w:rFonts w:ascii="Times New Roman" w:eastAsia="Times New Roman" w:hAnsi="Times New Roman"/>
          <w:sz w:val="28"/>
          <w:szCs w:val="28"/>
          <w:lang w:eastAsia="ru-RU"/>
        </w:rPr>
        <w:t xml:space="preserve">55) часть первую пункта 2 статьи 166 изложить в следующей редакции: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56) в статье 181:</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8) пункта 1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«8) сохранение заработной платы на время приостановки работы организации из-за несоответствия требованиям по безопасности и охране труда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57) в статье 182:</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4) пункта 1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в пункте 2:</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подпункты 1) и 3)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«1) проводить оценку профессиональных рисков и принимать меры по их минимизации и исключению, путем проведения профилактики, замены производственного оборудования и технологических процессов </w:t>
      </w:r>
      <w:proofErr w:type="gramStart"/>
      <w:r w:rsidRPr="00F82FE2">
        <w:rPr>
          <w:rFonts w:ascii="Times New Roman" w:eastAsia="Times New Roman" w:hAnsi="Times New Roman"/>
          <w:sz w:val="28"/>
          <w:szCs w:val="28"/>
          <w:lang w:eastAsia="ru-RU"/>
        </w:rPr>
        <w:t>на</w:t>
      </w:r>
      <w:proofErr w:type="gramEnd"/>
      <w:r w:rsidRPr="00F82FE2">
        <w:rPr>
          <w:rFonts w:ascii="Times New Roman" w:eastAsia="Times New Roman" w:hAnsi="Times New Roman"/>
          <w:sz w:val="28"/>
          <w:szCs w:val="28"/>
          <w:lang w:eastAsia="ru-RU"/>
        </w:rPr>
        <w:t xml:space="preserve"> более безопасные;»;</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установленном уполномоченным органом по труду, согласно списку, утвержденному актом работодателя</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13)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«13) представлять сведения о результатах аттестации производственных объектов по условиям труда в единую информационную систему социально-трудовой сферы в месячный срок</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дополнить подпунктом 18) следующего содержания: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lastRenderedPageBreak/>
        <w:t>«18) внедрять систему управления охраной труда в организации и осуществлять контроль за ее функционированием</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58) статью 184 дополнить пунктом 6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законами Республики Казахстан и иными нормативными правовыми актами Республики Казахстан осуществляет генеральная подрядная организация</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59) в статье 186:</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часть первую пункта 2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приведшие к нетрудоспособности либо смерти, если они произошли</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60) в статье 187:</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 5) пункта 2 исключить.</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дополнить пунктом 2-1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61) в статье 190:</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пункты 2, 3 и 4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Акт должен быть оформлен в соответствии с материалами расследования и с учетом мнения большинства членов комиссии.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В случае</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 xml:space="preserve">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w:t>
      </w:r>
      <w:r w:rsidRPr="00F82FE2">
        <w:rPr>
          <w:rFonts w:ascii="Times New Roman" w:eastAsia="Times New Roman" w:hAnsi="Times New Roman"/>
          <w:sz w:val="28"/>
          <w:szCs w:val="28"/>
          <w:lang w:eastAsia="ru-RU"/>
        </w:rPr>
        <w:lastRenderedPageBreak/>
        <w:t>обязан в течение десяти рабочих дней рассмотреть их заявление и принять решение по существу.</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4. Разногласия по вопросам расследования, оформления и регистрации несчастных случаев, связанных с трудовой деятельностью, рассматриваются: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государственным инспектором труда и (или) в судебном порядке в случае разногласия между работодателем и работником;</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соответствующим вышестоящим государственным инспектором труда и (или) в судебном порядке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в пункте 5:</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подпункты 6), 8) и 9)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 результаты лабораторных и других исследований, экспериментов, экспертизы, анализов и другие (при их наличии);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8) сведения о материальном вреде, причиненном работодателю (при его наличии);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9) приказ работодателя о возмещении пострадавшему (членам его семьи) вреда, причиненного здоровью (при его наличии), и привлечении к ответственности должностных лиц, виновных за допущенный случай (при их наличии)</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b/>
          <w:sz w:val="28"/>
          <w:szCs w:val="28"/>
          <w:lang w:eastAsia="ru-RU"/>
        </w:rPr>
      </w:pPr>
      <w:r w:rsidRPr="00F82FE2">
        <w:rPr>
          <w:rFonts w:ascii="Times New Roman" w:eastAsia="Times New Roman" w:hAnsi="Times New Roman"/>
          <w:sz w:val="28"/>
          <w:szCs w:val="28"/>
          <w:lang w:eastAsia="ru-RU"/>
        </w:rPr>
        <w:t xml:space="preserve">пункт 5 дополнить частью следующего содержания: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 10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62) в статье 193:</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подпункты 1), 6) и 11)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«1) беспрепятственно посещать работодателей в целях </w:t>
      </w:r>
      <w:proofErr w:type="gramStart"/>
      <w:r w:rsidRPr="00F82FE2">
        <w:rPr>
          <w:rFonts w:ascii="Times New Roman" w:eastAsia="Times New Roman" w:hAnsi="Times New Roman"/>
          <w:sz w:val="28"/>
          <w:szCs w:val="28"/>
          <w:lang w:eastAsia="ru-RU"/>
        </w:rPr>
        <w:t>проведения проверок соблюдения трудового законодательства Республики</w:t>
      </w:r>
      <w:proofErr w:type="gramEnd"/>
      <w:r w:rsidRPr="00F82FE2">
        <w:rPr>
          <w:rFonts w:ascii="Times New Roman" w:eastAsia="Times New Roman" w:hAnsi="Times New Roman"/>
          <w:sz w:val="28"/>
          <w:szCs w:val="28"/>
          <w:lang w:eastAsia="ru-RU"/>
        </w:rPr>
        <w:t xml:space="preserve"> Казахстан в соответствии с нормативными правовыми актами;»;</w:t>
      </w:r>
    </w:p>
    <w:p w:rsidR="00D66177" w:rsidRDefault="00D66177" w:rsidP="00E71D75">
      <w:pPr>
        <w:spacing w:after="0" w:line="240" w:lineRule="auto"/>
        <w:ind w:firstLine="709"/>
        <w:jc w:val="both"/>
        <w:rPr>
          <w:rFonts w:ascii="Times New Roman" w:eastAsia="Times New Roman" w:hAnsi="Times New Roman"/>
          <w:sz w:val="28"/>
          <w:szCs w:val="28"/>
          <w:lang w:eastAsia="ru-RU"/>
        </w:rPr>
      </w:pP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пяти рабочих дней с обязательным предъявлением в указанный срок искового заявления в суд.</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proofErr w:type="gramStart"/>
      <w:r w:rsidRPr="00F82FE2">
        <w:rPr>
          <w:rFonts w:ascii="Times New Roman" w:eastAsia="Times New Roman" w:hAnsi="Times New Roman"/>
          <w:sz w:val="28"/>
          <w:szCs w:val="28"/>
          <w:lang w:eastAsia="ru-RU"/>
        </w:rPr>
        <w:t>В случае выявления несоответствия организаций требованиям нормативных правовых актов о безопасности и охране труда, что создает угрозу жизни и здоровью работников, которая не может быть устранена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организаций</w:t>
      </w:r>
      <w:proofErr w:type="gramEnd"/>
      <w:r w:rsidRPr="00F82FE2">
        <w:rPr>
          <w:rFonts w:ascii="Times New Roman" w:eastAsia="Times New Roman" w:hAnsi="Times New Roman"/>
          <w:sz w:val="28"/>
          <w:szCs w:val="28"/>
          <w:lang w:eastAsia="ru-RU"/>
        </w:rPr>
        <w:t xml:space="preserve"> на срок не более пяти рабочих дней с обязательным предъявлением в указанный срок искового заявления в суд.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Под угрозой жизни и здоровью работников в настоящей статье следует понимать возможность получения производственных травм либо риск смерти работников</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roofErr w:type="gramStart"/>
      <w:r w:rsidRPr="00F82FE2">
        <w:rPr>
          <w:rFonts w:ascii="Times New Roman" w:eastAsia="Times New Roman" w:hAnsi="Times New Roman"/>
          <w:sz w:val="28"/>
          <w:szCs w:val="28"/>
          <w:lang w:eastAsia="ru-RU"/>
        </w:rPr>
        <w:t>;»</w:t>
      </w:r>
      <w:proofErr w:type="gramEnd"/>
      <w:r w:rsidRPr="00F82FE2">
        <w:rPr>
          <w:rFonts w:ascii="Times New Roman" w:eastAsia="Times New Roman" w:hAnsi="Times New Roman"/>
          <w:sz w:val="28"/>
          <w:szCs w:val="28"/>
          <w:lang w:eastAsia="ru-RU"/>
        </w:rPr>
        <w:t>;</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63) в статье 195:</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абзац третий подпункта 1) пункта 1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«о запрещении (приостановлении) деятельности отдельных производств, цехов, участков, рабочих мест и эксплуатации оборудования, механизмов или деятельности организации в целом</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часть вторую подпункта 1) пункта 1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«При этом акт о запрещении (приостановлении) деятельности действует до возбуждения судом гражданского дела по исковому заявлению о запрещении (приостановлении) деятельности, поданному в соответствии с подпунктом 6) статьи 193 настоящего Кодекса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 1 дополнить подпунктом 6)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 акт о результатах проверки</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64) статью 200 изложить в следующей редакции:</w:t>
      </w:r>
    </w:p>
    <w:p w:rsidR="005A2EFC"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w:t>
      </w:r>
      <w:r w:rsidR="005A2EFC" w:rsidRPr="00F82FE2">
        <w:rPr>
          <w:rFonts w:ascii="Times New Roman" w:eastAsia="Times New Roman" w:hAnsi="Times New Roman"/>
          <w:sz w:val="28"/>
          <w:szCs w:val="28"/>
          <w:lang w:eastAsia="ru-RU"/>
        </w:rPr>
        <w:t>Статья 200. Декларирование деятельности работодателя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 в порядке, установленном уполномоченным государственным органом по труду.</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w:t>
      </w:r>
    </w:p>
    <w:p w:rsidR="00D66177" w:rsidRDefault="00D66177" w:rsidP="00E71D75">
      <w:pPr>
        <w:spacing w:after="0" w:line="240" w:lineRule="auto"/>
        <w:ind w:firstLine="709"/>
        <w:jc w:val="both"/>
        <w:rPr>
          <w:rFonts w:ascii="Times New Roman" w:eastAsia="Times New Roman" w:hAnsi="Times New Roman"/>
          <w:sz w:val="28"/>
          <w:szCs w:val="28"/>
          <w:lang w:eastAsia="ru-RU"/>
        </w:rPr>
      </w:pP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Сведения по декларированию вносятся работодателем в единую информационную систему социально-трудовой сферы. </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списка профилактического контроля с посещением субъекта контроля в соответствии с Предпринимательским кодексом Республики Казахстан</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65) пункт 1 статьи 201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профессиональных рисков и принятие мер по ликвидации обнаруженных несоответствий с требованиями по безопасности и охране труда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66) пункты 1 и 4 статьи 203 изложить в следующей редакции:</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3. </w:t>
      </w:r>
      <w:proofErr w:type="gramStart"/>
      <w:r w:rsidRPr="00F82FE2">
        <w:rPr>
          <w:rFonts w:ascii="Times New Roman" w:eastAsia="Times New Roman" w:hAnsi="Times New Roman"/>
          <w:sz w:val="28"/>
          <w:szCs w:val="28"/>
          <w:lang w:eastAsia="ru-RU"/>
        </w:rPr>
        <w:t>В Закон Республики Казахстан от 16 февраля 2012 года «О воинской службе и статусе военнослужащих»</w:t>
      </w:r>
      <w:r w:rsidRPr="00F82FE2">
        <w:rPr>
          <w:rFonts w:ascii="Times New Roman" w:hAnsi="Times New Roman"/>
          <w:sz w:val="28"/>
          <w:szCs w:val="28"/>
        </w:rPr>
        <w:t xml:space="preserve"> (Ведомости Парламента Республики Казахстан, 2012 г., № 5, ст. 40; 2013 г., № 1, ст. 3; № 2, ст. 10; № 3, ст. 15; № 14, ст. 72; № 16, ст. 83; 2014 г., № 7, ст. 37; № 8, ст. 49; № 16, ст. 90;</w:t>
      </w:r>
      <w:proofErr w:type="gramEnd"/>
      <w:r w:rsidRPr="00F82FE2">
        <w:rPr>
          <w:rFonts w:ascii="Times New Roman" w:hAnsi="Times New Roman"/>
          <w:sz w:val="28"/>
          <w:szCs w:val="28"/>
        </w:rPr>
        <w:t xml:space="preserve"> № 19-I, 19-II, ст. 96; 2015 г., № 11, ст. 56; № 15, ст. 78; № 19-I, ст. 100; № 21-III, ст. 135;                 № 23-II, ст. 170; 2017 г., № 11, ст. 29; № 13, ст. 45; № 16, ст. 56; № 21, ст. 98, 2018 г., № 11, </w:t>
      </w:r>
      <w:proofErr w:type="spellStart"/>
      <w:proofErr w:type="gramStart"/>
      <w:r w:rsidRPr="00F82FE2">
        <w:rPr>
          <w:rFonts w:ascii="Times New Roman" w:hAnsi="Times New Roman"/>
          <w:sz w:val="28"/>
          <w:szCs w:val="28"/>
        </w:rPr>
        <w:t>c</w:t>
      </w:r>
      <w:proofErr w:type="gramEnd"/>
      <w:r w:rsidRPr="00F82FE2">
        <w:rPr>
          <w:rFonts w:ascii="Times New Roman" w:hAnsi="Times New Roman"/>
          <w:sz w:val="28"/>
          <w:szCs w:val="28"/>
        </w:rPr>
        <w:t>т</w:t>
      </w:r>
      <w:proofErr w:type="spellEnd"/>
      <w:r w:rsidRPr="00F82FE2">
        <w:rPr>
          <w:rFonts w:ascii="Times New Roman" w:hAnsi="Times New Roman"/>
          <w:sz w:val="28"/>
          <w:szCs w:val="28"/>
        </w:rPr>
        <w:t>. 47)</w:t>
      </w:r>
      <w:r w:rsidRPr="00F82FE2">
        <w:rPr>
          <w:rFonts w:ascii="Times New Roman" w:eastAsia="Times New Roman" w:hAnsi="Times New Roman"/>
          <w:sz w:val="28"/>
          <w:szCs w:val="28"/>
          <w:lang w:eastAsia="ru-RU"/>
        </w:rPr>
        <w:t>:</w:t>
      </w:r>
    </w:p>
    <w:p w:rsidR="002D7C9A" w:rsidRPr="00F82FE2" w:rsidRDefault="00910C6F"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в статье 27</w:t>
      </w:r>
      <w:r w:rsidRPr="00F82FE2">
        <w:rPr>
          <w:rFonts w:ascii="Times New Roman" w:eastAsia="Times New Roman" w:hAnsi="Times New Roman"/>
          <w:sz w:val="28"/>
          <w:szCs w:val="28"/>
          <w:lang w:val="kk-KZ" w:eastAsia="ru-RU"/>
        </w:rPr>
        <w:t xml:space="preserve"> </w:t>
      </w:r>
      <w:r w:rsidR="002D7C9A" w:rsidRPr="00F82FE2">
        <w:rPr>
          <w:rFonts w:ascii="Times New Roman" w:eastAsia="Times New Roman" w:hAnsi="Times New Roman"/>
          <w:sz w:val="28"/>
          <w:szCs w:val="28"/>
          <w:lang w:eastAsia="ru-RU"/>
        </w:rPr>
        <w:t>пункт 7 исключить.</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4. В Закон Республики Казахстан от 27 июня 2014 года                                        «О профессиональных союзах» (Ведомости Парламента Республики Казахстан, 2014 г., № 11, ст. 66; 2015 г., № 22-V, ст. 152; 2016 г., № 7-I, </w:t>
      </w:r>
      <w:proofErr w:type="spellStart"/>
      <w:proofErr w:type="gramStart"/>
      <w:r w:rsidRPr="00F82FE2">
        <w:rPr>
          <w:rFonts w:ascii="Times New Roman" w:eastAsia="Times New Roman" w:hAnsi="Times New Roman"/>
          <w:sz w:val="28"/>
          <w:szCs w:val="28"/>
          <w:lang w:eastAsia="ru-RU"/>
        </w:rPr>
        <w:t>c</w:t>
      </w:r>
      <w:proofErr w:type="gramEnd"/>
      <w:r w:rsidRPr="00F82FE2">
        <w:rPr>
          <w:rFonts w:ascii="Times New Roman" w:eastAsia="Times New Roman" w:hAnsi="Times New Roman"/>
          <w:sz w:val="28"/>
          <w:szCs w:val="28"/>
          <w:lang w:eastAsia="ru-RU"/>
        </w:rPr>
        <w:t>т</w:t>
      </w:r>
      <w:proofErr w:type="spellEnd"/>
      <w:r w:rsidRPr="00F82FE2">
        <w:rPr>
          <w:rFonts w:ascii="Times New Roman" w:eastAsia="Times New Roman" w:hAnsi="Times New Roman"/>
          <w:sz w:val="28"/>
          <w:szCs w:val="28"/>
          <w:lang w:eastAsia="ru-RU"/>
        </w:rPr>
        <w:t xml:space="preserve">. 49; № 7-II,            </w:t>
      </w:r>
      <w:proofErr w:type="spellStart"/>
      <w:r w:rsidRPr="00F82FE2">
        <w:rPr>
          <w:rFonts w:ascii="Times New Roman" w:eastAsia="Times New Roman" w:hAnsi="Times New Roman"/>
          <w:sz w:val="28"/>
          <w:szCs w:val="28"/>
          <w:lang w:eastAsia="ru-RU"/>
        </w:rPr>
        <w:t>cт</w:t>
      </w:r>
      <w:proofErr w:type="spellEnd"/>
      <w:r w:rsidRPr="00F82FE2">
        <w:rPr>
          <w:rFonts w:ascii="Times New Roman" w:eastAsia="Times New Roman" w:hAnsi="Times New Roman"/>
          <w:sz w:val="28"/>
          <w:szCs w:val="28"/>
          <w:lang w:eastAsia="ru-RU"/>
        </w:rPr>
        <w:t xml:space="preserve">. 55, 2017 г., № 15, </w:t>
      </w:r>
      <w:proofErr w:type="spellStart"/>
      <w:r w:rsidRPr="00F82FE2">
        <w:rPr>
          <w:rFonts w:ascii="Times New Roman" w:eastAsia="Times New Roman" w:hAnsi="Times New Roman"/>
          <w:sz w:val="28"/>
          <w:szCs w:val="28"/>
          <w:lang w:eastAsia="ru-RU"/>
        </w:rPr>
        <w:t>cт</w:t>
      </w:r>
      <w:proofErr w:type="spellEnd"/>
      <w:r w:rsidRPr="00F82FE2">
        <w:rPr>
          <w:rFonts w:ascii="Times New Roman" w:eastAsia="Times New Roman" w:hAnsi="Times New Roman"/>
          <w:sz w:val="28"/>
          <w:szCs w:val="28"/>
          <w:lang w:eastAsia="ru-RU"/>
        </w:rPr>
        <w:t>. 55):</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1) статью 3 дополнить пунктом 3 следующего содержания: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Представители работодателей не могут состоять в выборных органах профсоюза любого уровня</w:t>
      </w:r>
      <w:proofErr w:type="gramStart"/>
      <w:r w:rsidRPr="00F82FE2">
        <w:rPr>
          <w:rFonts w:ascii="Times New Roman" w:eastAsia="Times New Roman" w:hAnsi="Times New Roman"/>
          <w:sz w:val="28"/>
          <w:szCs w:val="28"/>
          <w:lang w:eastAsia="ru-RU"/>
        </w:rPr>
        <w:t>.»;</w:t>
      </w:r>
      <w:proofErr w:type="gramEnd"/>
    </w:p>
    <w:p w:rsidR="00D66177" w:rsidRDefault="00D66177" w:rsidP="00E71D75">
      <w:pPr>
        <w:spacing w:after="0" w:line="240" w:lineRule="auto"/>
        <w:ind w:firstLine="709"/>
        <w:jc w:val="both"/>
        <w:rPr>
          <w:rFonts w:ascii="Times New Roman" w:eastAsia="Times New Roman" w:hAnsi="Times New Roman"/>
          <w:sz w:val="28"/>
          <w:szCs w:val="28"/>
          <w:lang w:eastAsia="ru-RU"/>
        </w:rPr>
      </w:pP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lastRenderedPageBreak/>
        <w:t>2) статью 6 изложить в следующей редакции:</w:t>
      </w:r>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«Профсоюзы в соответствии с уставными целями и задачами вправе вступать в международные объединения профсоюзов, работающие в сфере защиты прав и свобод трудящихся, а также заключать договора, соглашения о сотрудничестве.</w:t>
      </w:r>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Профсоюзы вправе организовывать, проводить совместно с международными организациями мероприятия и реализовывать проекты, направленные на защиту прав и интересов работников в соответствии с законодательством Республики Казахстан</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пункт 2 статьи 10 изложить в следующей редакции:</w:t>
      </w:r>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«2. </w:t>
      </w:r>
      <w:proofErr w:type="gramStart"/>
      <w:r w:rsidRPr="00F82FE2">
        <w:rPr>
          <w:rFonts w:ascii="Times New Roman" w:eastAsia="Times New Roman" w:hAnsi="Times New Roman"/>
          <w:sz w:val="28"/>
          <w:szCs w:val="28"/>
          <w:lang w:eastAsia="ru-RU"/>
        </w:rPr>
        <w:t>До истечения года со дня регистрации республиканское, территориальное объединения профсоюзов, отраслевой и локальный профсоюзы обязаны представить в орган, зарегистрировавший их, копии документов, подтверждающих соответствие требованиям, предусмотренным пунктом 3 статьи 11, пунктом 3 статьи 12, пунктами 2 и 3 статьи 13 и пунктом 4 статьи 14 настоящего Закона.»;</w:t>
      </w:r>
      <w:proofErr w:type="gramEnd"/>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в статье 11:</w:t>
      </w:r>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пункты 2 и 3 изложить в следующей редакции:</w:t>
      </w:r>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 Республиканское объединение профсоюзов создается отраслевыми профсоюзами и (или) территориальными объединениями профсоюзов областей, городов республиканского значения и столицы в иной организационно-правовой форме некоммерческой организации.</w:t>
      </w:r>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Республиканское объединение профсоюзов должно иметь членские организации на территории, включающей более половины количества областей, городов республиканского значения и столицу</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дополнить пунктом 3-1 следующего содержания:</w:t>
      </w:r>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«3-1. Для участия в работе республиканской трехсторонней комиссии по социальному партнерству и регулированию социальных и трудовых отношений республиканское объединение профсоюзов должно уведомить уполномоченный государственный орган по труду в установленном им порядке</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5) в статье 12:</w:t>
      </w:r>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 3 изложить в следующей редакции:</w:t>
      </w:r>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Территориальное объединение профсоюзов на уровне области, городов республиканского значения и столицы должно иметь членские организации на территории не менее двух районов (городов областного значения).</w:t>
      </w:r>
    </w:p>
    <w:p w:rsidR="002D7C9A" w:rsidRPr="00F82FE2" w:rsidRDefault="002D7C9A" w:rsidP="00C510BE">
      <w:pPr>
        <w:spacing w:after="0" w:line="264"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Территориальное объединение профсоюзов на уровне района (города областного значения) должно иметь не менее двух членских организаций на соответствующей территории</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lastRenderedPageBreak/>
        <w:t>дополнить пунктами 3-1 и 3-2 следующего содержания:</w:t>
      </w:r>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«3-1. Территориальное объединение профсоюзов на уровне области, города республиканского значения и столицы имеет право вступить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w:t>
      </w:r>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3-2. Для участия в работе областной, городской, районной комиссии по социальному партнерству и регулированию социальных и трудовых отношений территориальное объединение профсоюзов должно уведомить местный исполнительный орган соответствующей административно-территориальной единицы в порядке, определенном уполномоченным органом по труду</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6) в статье 13: </w:t>
      </w:r>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 2 изложить в следующей редакции:</w:t>
      </w:r>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 xml:space="preserve">«2. Отраслевой профсоюз должен иметь первичные профсоюзные организации, локальные </w:t>
      </w:r>
      <w:proofErr w:type="gramStart"/>
      <w:r w:rsidRPr="00F82FE2">
        <w:rPr>
          <w:rFonts w:ascii="Times New Roman" w:eastAsia="Times New Roman" w:hAnsi="Times New Roman"/>
          <w:sz w:val="28"/>
          <w:szCs w:val="28"/>
          <w:lang w:eastAsia="ru-RU"/>
        </w:rPr>
        <w:t>профсоюзы-членские</w:t>
      </w:r>
      <w:proofErr w:type="gramEnd"/>
      <w:r w:rsidRPr="00F82FE2">
        <w:rPr>
          <w:rFonts w:ascii="Times New Roman" w:eastAsia="Times New Roman" w:hAnsi="Times New Roman"/>
          <w:sz w:val="28"/>
          <w:szCs w:val="28"/>
          <w:lang w:eastAsia="ru-RU"/>
        </w:rPr>
        <w:t xml:space="preserve"> организации на территории, включающей более половины количества областей, городов республиканского значения и столицу.</w:t>
      </w:r>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Работники субъектов малого предпринимательства вправе создавать отраслевой профсоюз при наличии структурных подразделений, членских организаций на территории, включающей более половины количества областей, городов республиканского значения и столицу</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дополнить пунктом 2-1 следующего содержания:</w:t>
      </w:r>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«2-1. Для участия в работе отраслевой комиссии по социальному партнерству и регулированию социальных и трудовых отношений отраслевой профсоюз должен уведомить уполномоченный государственный орган соответствующей сферы деятельности в порядке, определенном уполномоченным государственным органом по труду</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 3 изложить в следующей редакции:</w:t>
      </w:r>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Отраслевой профсоюз имеет право вступать в состав республиканского объединения профсоюзов в качестве членской организации на условиях соблюдения устава республиканского объединения профсоюзов</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7) в статье 14:</w:t>
      </w:r>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пункты 3 и 4 изложить в следующей редакции:</w:t>
      </w:r>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«3. Локальный профсоюз является полномочным представителем работников в социальном партнерстве на уровне организации (организаций).</w:t>
      </w:r>
    </w:p>
    <w:p w:rsidR="00067964"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Для ведения коллективных переговоров и заключения коллективного договора локальный профсоюз должен уведомить территориальное объединение профсоюзов в порядке, определенном уполномоченным государственным органом по труду.</w:t>
      </w:r>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4. Локальный профсоюз имеет право входить в состав отраслевого профсоюза и (или) территориального объединения профсоюзов в качестве членской организации на условиях соблюдения их устава</w:t>
      </w:r>
      <w:proofErr w:type="gramStart"/>
      <w:r w:rsidRPr="00F82FE2">
        <w:rPr>
          <w:rFonts w:ascii="Times New Roman" w:eastAsia="Times New Roman" w:hAnsi="Times New Roman"/>
          <w:sz w:val="28"/>
          <w:szCs w:val="28"/>
          <w:lang w:eastAsia="ru-RU"/>
        </w:rPr>
        <w:t>.»;</w:t>
      </w:r>
      <w:proofErr w:type="gramEnd"/>
    </w:p>
    <w:p w:rsidR="002D7C9A" w:rsidRPr="00F82FE2" w:rsidRDefault="002D7C9A" w:rsidP="00C510BE">
      <w:pPr>
        <w:spacing w:after="0" w:line="240" w:lineRule="auto"/>
        <w:ind w:firstLine="709"/>
        <w:jc w:val="both"/>
        <w:rPr>
          <w:rFonts w:ascii="Times New Roman" w:eastAsia="Times New Roman" w:hAnsi="Times New Roman"/>
          <w:sz w:val="28"/>
          <w:szCs w:val="28"/>
          <w:lang w:eastAsia="ru-RU"/>
        </w:rPr>
      </w:pPr>
      <w:r w:rsidRPr="00F82FE2">
        <w:rPr>
          <w:rFonts w:ascii="Times New Roman" w:eastAsia="Times New Roman" w:hAnsi="Times New Roman"/>
          <w:sz w:val="28"/>
          <w:szCs w:val="28"/>
          <w:lang w:eastAsia="ru-RU"/>
        </w:rPr>
        <w:t>8) статью 33 исключить.</w:t>
      </w:r>
    </w:p>
    <w:p w:rsidR="00D66177" w:rsidRDefault="00D66177" w:rsidP="00C510BE">
      <w:pPr>
        <w:spacing w:after="0" w:line="240" w:lineRule="auto"/>
        <w:ind w:firstLine="709"/>
        <w:jc w:val="both"/>
        <w:rPr>
          <w:rFonts w:ascii="Times New Roman" w:eastAsia="Times New Roman" w:hAnsi="Times New Roman"/>
          <w:sz w:val="28"/>
          <w:szCs w:val="28"/>
          <w:lang w:eastAsia="ru-RU"/>
        </w:rPr>
      </w:pPr>
    </w:p>
    <w:p w:rsidR="00D66177" w:rsidRDefault="00D66177" w:rsidP="00E71D75">
      <w:pPr>
        <w:spacing w:after="0" w:line="240" w:lineRule="auto"/>
        <w:ind w:firstLine="709"/>
        <w:jc w:val="both"/>
        <w:rPr>
          <w:rFonts w:ascii="Times New Roman" w:eastAsia="Times New Roman" w:hAnsi="Times New Roman"/>
          <w:sz w:val="28"/>
          <w:szCs w:val="28"/>
          <w:lang w:eastAsia="ru-RU"/>
        </w:rPr>
      </w:pP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bookmarkStart w:id="0" w:name="_GoBack"/>
      <w:bookmarkEnd w:id="0"/>
      <w:r w:rsidRPr="00F82FE2">
        <w:rPr>
          <w:rFonts w:ascii="Times New Roman" w:eastAsia="Times New Roman" w:hAnsi="Times New Roman"/>
          <w:sz w:val="28"/>
          <w:szCs w:val="28"/>
          <w:lang w:eastAsia="ru-RU"/>
        </w:rPr>
        <w:lastRenderedPageBreak/>
        <w:t>Статья 2. Настоящий Закон вводится в действие по истечении десяти календарных дней после его первого официального опубликования.</w:t>
      </w: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p>
    <w:p w:rsidR="002D7C9A" w:rsidRPr="00F82FE2" w:rsidRDefault="002D7C9A" w:rsidP="00E71D75">
      <w:pPr>
        <w:spacing w:after="0" w:line="240" w:lineRule="auto"/>
        <w:ind w:firstLine="709"/>
        <w:jc w:val="both"/>
        <w:rPr>
          <w:rFonts w:ascii="Times New Roman" w:eastAsia="Times New Roman" w:hAnsi="Times New Roman"/>
          <w:sz w:val="28"/>
          <w:szCs w:val="28"/>
          <w:lang w:eastAsia="ru-RU"/>
        </w:rPr>
      </w:pPr>
    </w:p>
    <w:p w:rsidR="002D7C9A" w:rsidRPr="00F82FE2" w:rsidRDefault="002D7C9A" w:rsidP="00E71D75">
      <w:pPr>
        <w:spacing w:after="0" w:line="240" w:lineRule="auto"/>
        <w:rPr>
          <w:rFonts w:ascii="Times New Roman" w:eastAsia="Times New Roman" w:hAnsi="Times New Roman"/>
          <w:b/>
          <w:sz w:val="28"/>
          <w:szCs w:val="28"/>
          <w:lang w:eastAsia="ru-RU"/>
        </w:rPr>
      </w:pPr>
      <w:r w:rsidRPr="00F82FE2">
        <w:rPr>
          <w:rFonts w:ascii="Times New Roman" w:eastAsia="Times New Roman" w:hAnsi="Times New Roman"/>
          <w:b/>
          <w:sz w:val="28"/>
          <w:szCs w:val="28"/>
          <w:lang w:eastAsia="ru-RU"/>
        </w:rPr>
        <w:t>Президент</w:t>
      </w:r>
    </w:p>
    <w:p w:rsidR="002D7C9A" w:rsidRPr="00104ED3" w:rsidRDefault="002D7C9A" w:rsidP="00E71D75">
      <w:pPr>
        <w:spacing w:after="0" w:line="240" w:lineRule="auto"/>
        <w:rPr>
          <w:rFonts w:ascii="Times New Roman" w:eastAsia="Times New Roman" w:hAnsi="Times New Roman"/>
          <w:b/>
          <w:sz w:val="28"/>
          <w:szCs w:val="28"/>
          <w:lang w:eastAsia="ru-RU"/>
        </w:rPr>
      </w:pPr>
      <w:r w:rsidRPr="00F82FE2">
        <w:rPr>
          <w:rFonts w:ascii="Times New Roman" w:eastAsia="Times New Roman" w:hAnsi="Times New Roman"/>
          <w:b/>
          <w:sz w:val="28"/>
          <w:szCs w:val="28"/>
          <w:lang w:eastAsia="ru-RU"/>
        </w:rPr>
        <w:t>Республики Казахстан</w:t>
      </w:r>
    </w:p>
    <w:p w:rsidR="00421ABC" w:rsidRPr="00104ED3" w:rsidRDefault="00421ABC" w:rsidP="00E71D75">
      <w:pPr>
        <w:spacing w:after="0" w:line="240" w:lineRule="auto"/>
      </w:pPr>
    </w:p>
    <w:sectPr w:rsidR="00421ABC" w:rsidRPr="00104ED3" w:rsidSect="00D66177">
      <w:headerReference w:type="default" r:id="rId9"/>
      <w:pgSz w:w="11906" w:h="16838"/>
      <w:pgMar w:top="1361" w:right="851"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DD" w:rsidRDefault="005F1DDD" w:rsidP="008D7A52">
      <w:pPr>
        <w:spacing w:after="0" w:line="240" w:lineRule="auto"/>
      </w:pPr>
      <w:r>
        <w:separator/>
      </w:r>
    </w:p>
  </w:endnote>
  <w:endnote w:type="continuationSeparator" w:id="0">
    <w:p w:rsidR="005F1DDD" w:rsidRDefault="005F1DDD" w:rsidP="008D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DD" w:rsidRDefault="005F1DDD" w:rsidP="008D7A52">
      <w:pPr>
        <w:spacing w:after="0" w:line="240" w:lineRule="auto"/>
      </w:pPr>
      <w:r>
        <w:separator/>
      </w:r>
    </w:p>
  </w:footnote>
  <w:footnote w:type="continuationSeparator" w:id="0">
    <w:p w:rsidR="005F1DDD" w:rsidRDefault="005F1DDD" w:rsidP="008D7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61565"/>
      <w:docPartObj>
        <w:docPartGallery w:val="Page Numbers (Top of Page)"/>
        <w:docPartUnique/>
      </w:docPartObj>
    </w:sdtPr>
    <w:sdtEndPr>
      <w:rPr>
        <w:rFonts w:ascii="Times New Roman" w:hAnsi="Times New Roman"/>
      </w:rPr>
    </w:sdtEndPr>
    <w:sdtContent>
      <w:p w:rsidR="00A54C3B" w:rsidRPr="009F1E0A" w:rsidRDefault="00A54C3B">
        <w:pPr>
          <w:pStyle w:val="a8"/>
          <w:jc w:val="center"/>
          <w:rPr>
            <w:rFonts w:ascii="Times New Roman" w:hAnsi="Times New Roman"/>
          </w:rPr>
        </w:pPr>
        <w:r w:rsidRPr="009F1E0A">
          <w:rPr>
            <w:rFonts w:ascii="Times New Roman" w:hAnsi="Times New Roman"/>
          </w:rPr>
          <w:fldChar w:fldCharType="begin"/>
        </w:r>
        <w:r w:rsidRPr="009F1E0A">
          <w:rPr>
            <w:rFonts w:ascii="Times New Roman" w:hAnsi="Times New Roman"/>
          </w:rPr>
          <w:instrText>PAGE   \* MERGEFORMAT</w:instrText>
        </w:r>
        <w:r w:rsidRPr="009F1E0A">
          <w:rPr>
            <w:rFonts w:ascii="Times New Roman" w:hAnsi="Times New Roman"/>
          </w:rPr>
          <w:fldChar w:fldCharType="separate"/>
        </w:r>
        <w:r w:rsidR="00E5005E">
          <w:rPr>
            <w:rFonts w:ascii="Times New Roman" w:hAnsi="Times New Roman"/>
            <w:noProof/>
          </w:rPr>
          <w:t>24</w:t>
        </w:r>
        <w:r w:rsidRPr="009F1E0A">
          <w:rPr>
            <w:rFonts w:ascii="Times New Roman" w:hAnsi="Times New Roman"/>
          </w:rPr>
          <w:fldChar w:fldCharType="end"/>
        </w:r>
      </w:p>
    </w:sdtContent>
  </w:sdt>
  <w:p w:rsidR="00A54C3B" w:rsidRDefault="00A54C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6172A"/>
    <w:multiLevelType w:val="hybridMultilevel"/>
    <w:tmpl w:val="E6586372"/>
    <w:lvl w:ilvl="0" w:tplc="9D789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D7"/>
    <w:rsid w:val="00002F22"/>
    <w:rsid w:val="00005BD4"/>
    <w:rsid w:val="00010A4E"/>
    <w:rsid w:val="00012BEC"/>
    <w:rsid w:val="0002264A"/>
    <w:rsid w:val="000304D9"/>
    <w:rsid w:val="00031CF1"/>
    <w:rsid w:val="0003347C"/>
    <w:rsid w:val="00043A43"/>
    <w:rsid w:val="00043C16"/>
    <w:rsid w:val="00043F5D"/>
    <w:rsid w:val="00067964"/>
    <w:rsid w:val="000763E0"/>
    <w:rsid w:val="00083052"/>
    <w:rsid w:val="000922BB"/>
    <w:rsid w:val="00097EBB"/>
    <w:rsid w:val="000A4749"/>
    <w:rsid w:val="000A672D"/>
    <w:rsid w:val="000B0097"/>
    <w:rsid w:val="000B29DE"/>
    <w:rsid w:val="000B593C"/>
    <w:rsid w:val="000B62FB"/>
    <w:rsid w:val="000B6C56"/>
    <w:rsid w:val="000B6F52"/>
    <w:rsid w:val="000C410A"/>
    <w:rsid w:val="000C6DD1"/>
    <w:rsid w:val="000D3D89"/>
    <w:rsid w:val="000D49D8"/>
    <w:rsid w:val="000E1DBA"/>
    <w:rsid w:val="000E471F"/>
    <w:rsid w:val="000E6BA3"/>
    <w:rsid w:val="000F1E0F"/>
    <w:rsid w:val="000F4EF0"/>
    <w:rsid w:val="000F5496"/>
    <w:rsid w:val="00103024"/>
    <w:rsid w:val="00104ED3"/>
    <w:rsid w:val="001171EB"/>
    <w:rsid w:val="00130BD9"/>
    <w:rsid w:val="00132B32"/>
    <w:rsid w:val="00135081"/>
    <w:rsid w:val="0014326C"/>
    <w:rsid w:val="00144B97"/>
    <w:rsid w:val="0014622F"/>
    <w:rsid w:val="00150BD8"/>
    <w:rsid w:val="00153463"/>
    <w:rsid w:val="00160661"/>
    <w:rsid w:val="00160A20"/>
    <w:rsid w:val="00167DAA"/>
    <w:rsid w:val="00171D06"/>
    <w:rsid w:val="0017742A"/>
    <w:rsid w:val="001A1CD4"/>
    <w:rsid w:val="001A3DDD"/>
    <w:rsid w:val="001A5F03"/>
    <w:rsid w:val="001B14CA"/>
    <w:rsid w:val="001B61A8"/>
    <w:rsid w:val="001B7D95"/>
    <w:rsid w:val="001C158D"/>
    <w:rsid w:val="001C7A7A"/>
    <w:rsid w:val="001D4A53"/>
    <w:rsid w:val="001D4D48"/>
    <w:rsid w:val="001D6C7C"/>
    <w:rsid w:val="001F3989"/>
    <w:rsid w:val="001F3F7F"/>
    <w:rsid w:val="0020235D"/>
    <w:rsid w:val="00204722"/>
    <w:rsid w:val="00205CA8"/>
    <w:rsid w:val="00223A1D"/>
    <w:rsid w:val="00227833"/>
    <w:rsid w:val="00230A88"/>
    <w:rsid w:val="00240B4D"/>
    <w:rsid w:val="00242281"/>
    <w:rsid w:val="0024350F"/>
    <w:rsid w:val="00244FA9"/>
    <w:rsid w:val="0024529A"/>
    <w:rsid w:val="00257935"/>
    <w:rsid w:val="00257D9B"/>
    <w:rsid w:val="00260388"/>
    <w:rsid w:val="00275629"/>
    <w:rsid w:val="0028623F"/>
    <w:rsid w:val="002863EC"/>
    <w:rsid w:val="00294D08"/>
    <w:rsid w:val="002A3255"/>
    <w:rsid w:val="002B3FCD"/>
    <w:rsid w:val="002B42A5"/>
    <w:rsid w:val="002B5E01"/>
    <w:rsid w:val="002C32A9"/>
    <w:rsid w:val="002C5605"/>
    <w:rsid w:val="002C6F5D"/>
    <w:rsid w:val="002D09E6"/>
    <w:rsid w:val="002D4152"/>
    <w:rsid w:val="002D7155"/>
    <w:rsid w:val="002D7C9A"/>
    <w:rsid w:val="002E474F"/>
    <w:rsid w:val="003043E6"/>
    <w:rsid w:val="00311F29"/>
    <w:rsid w:val="003152AC"/>
    <w:rsid w:val="003209F0"/>
    <w:rsid w:val="00322805"/>
    <w:rsid w:val="00332169"/>
    <w:rsid w:val="00337537"/>
    <w:rsid w:val="00342991"/>
    <w:rsid w:val="003528A5"/>
    <w:rsid w:val="003570A6"/>
    <w:rsid w:val="00363C81"/>
    <w:rsid w:val="0037171E"/>
    <w:rsid w:val="00386AD9"/>
    <w:rsid w:val="0039246A"/>
    <w:rsid w:val="003A0B0F"/>
    <w:rsid w:val="003B05F8"/>
    <w:rsid w:val="003C7A37"/>
    <w:rsid w:val="003D0BB0"/>
    <w:rsid w:val="003D1627"/>
    <w:rsid w:val="003E0EA1"/>
    <w:rsid w:val="003E3C77"/>
    <w:rsid w:val="003F0BD5"/>
    <w:rsid w:val="003F1EC2"/>
    <w:rsid w:val="00421ABC"/>
    <w:rsid w:val="00435F03"/>
    <w:rsid w:val="00440AEF"/>
    <w:rsid w:val="004436B3"/>
    <w:rsid w:val="00444689"/>
    <w:rsid w:val="004536D2"/>
    <w:rsid w:val="004618CE"/>
    <w:rsid w:val="0046761F"/>
    <w:rsid w:val="00470A77"/>
    <w:rsid w:val="0048120E"/>
    <w:rsid w:val="00485EAF"/>
    <w:rsid w:val="0049564F"/>
    <w:rsid w:val="004A302C"/>
    <w:rsid w:val="004A387E"/>
    <w:rsid w:val="004A6E0A"/>
    <w:rsid w:val="004C4ADC"/>
    <w:rsid w:val="004D1AB5"/>
    <w:rsid w:val="004E425C"/>
    <w:rsid w:val="004F05AC"/>
    <w:rsid w:val="004F4FCA"/>
    <w:rsid w:val="004F5B80"/>
    <w:rsid w:val="004F758A"/>
    <w:rsid w:val="0050068E"/>
    <w:rsid w:val="0050334A"/>
    <w:rsid w:val="00514443"/>
    <w:rsid w:val="00517F55"/>
    <w:rsid w:val="00531DA5"/>
    <w:rsid w:val="00532FF9"/>
    <w:rsid w:val="00533798"/>
    <w:rsid w:val="00533B85"/>
    <w:rsid w:val="00550ACB"/>
    <w:rsid w:val="00562BCE"/>
    <w:rsid w:val="005660F5"/>
    <w:rsid w:val="005669EE"/>
    <w:rsid w:val="00566B13"/>
    <w:rsid w:val="00570351"/>
    <w:rsid w:val="0057629E"/>
    <w:rsid w:val="005864CB"/>
    <w:rsid w:val="00591143"/>
    <w:rsid w:val="00592A81"/>
    <w:rsid w:val="00593248"/>
    <w:rsid w:val="00597E1F"/>
    <w:rsid w:val="005A0852"/>
    <w:rsid w:val="005A1DFF"/>
    <w:rsid w:val="005A2EFC"/>
    <w:rsid w:val="005A3C53"/>
    <w:rsid w:val="005A4FA0"/>
    <w:rsid w:val="005B55C4"/>
    <w:rsid w:val="005B6FD5"/>
    <w:rsid w:val="005C5AF0"/>
    <w:rsid w:val="005D25B1"/>
    <w:rsid w:val="005D408B"/>
    <w:rsid w:val="005D6B5E"/>
    <w:rsid w:val="005E2287"/>
    <w:rsid w:val="005F1DDD"/>
    <w:rsid w:val="005F3F54"/>
    <w:rsid w:val="005F6A88"/>
    <w:rsid w:val="005F7B2C"/>
    <w:rsid w:val="00601682"/>
    <w:rsid w:val="00601F70"/>
    <w:rsid w:val="00607A9B"/>
    <w:rsid w:val="006123C2"/>
    <w:rsid w:val="00616E35"/>
    <w:rsid w:val="00631B6E"/>
    <w:rsid w:val="00633F64"/>
    <w:rsid w:val="00646A20"/>
    <w:rsid w:val="00647173"/>
    <w:rsid w:val="006603F6"/>
    <w:rsid w:val="00663101"/>
    <w:rsid w:val="006663D7"/>
    <w:rsid w:val="006825AA"/>
    <w:rsid w:val="006867E0"/>
    <w:rsid w:val="00691FEA"/>
    <w:rsid w:val="00693B31"/>
    <w:rsid w:val="0069509E"/>
    <w:rsid w:val="006A75AA"/>
    <w:rsid w:val="006B5B0B"/>
    <w:rsid w:val="006C0E42"/>
    <w:rsid w:val="006D1FA9"/>
    <w:rsid w:val="006E109C"/>
    <w:rsid w:val="006E1DB3"/>
    <w:rsid w:val="006E3B36"/>
    <w:rsid w:val="006E4AC1"/>
    <w:rsid w:val="006F0236"/>
    <w:rsid w:val="006F0585"/>
    <w:rsid w:val="006F0EBE"/>
    <w:rsid w:val="006F215C"/>
    <w:rsid w:val="006F4E3F"/>
    <w:rsid w:val="00701FCE"/>
    <w:rsid w:val="00705397"/>
    <w:rsid w:val="00714573"/>
    <w:rsid w:val="00717073"/>
    <w:rsid w:val="00720804"/>
    <w:rsid w:val="007225A4"/>
    <w:rsid w:val="007277A3"/>
    <w:rsid w:val="00742297"/>
    <w:rsid w:val="00751FFC"/>
    <w:rsid w:val="00755306"/>
    <w:rsid w:val="00772B7D"/>
    <w:rsid w:val="00780BEC"/>
    <w:rsid w:val="007849C3"/>
    <w:rsid w:val="00784E8C"/>
    <w:rsid w:val="0078578B"/>
    <w:rsid w:val="00795CCB"/>
    <w:rsid w:val="007A15F1"/>
    <w:rsid w:val="007B0CA6"/>
    <w:rsid w:val="007C7A8B"/>
    <w:rsid w:val="007C7D4D"/>
    <w:rsid w:val="007D2A78"/>
    <w:rsid w:val="007D33E1"/>
    <w:rsid w:val="007D521B"/>
    <w:rsid w:val="007E28E6"/>
    <w:rsid w:val="007E55C8"/>
    <w:rsid w:val="007E6BCE"/>
    <w:rsid w:val="007E7BB9"/>
    <w:rsid w:val="007F1BBD"/>
    <w:rsid w:val="007F3B1D"/>
    <w:rsid w:val="007F71C6"/>
    <w:rsid w:val="0080608D"/>
    <w:rsid w:val="00810CBD"/>
    <w:rsid w:val="008236ED"/>
    <w:rsid w:val="008244FC"/>
    <w:rsid w:val="00834708"/>
    <w:rsid w:val="00841E58"/>
    <w:rsid w:val="00846B4D"/>
    <w:rsid w:val="00861212"/>
    <w:rsid w:val="00861232"/>
    <w:rsid w:val="00862042"/>
    <w:rsid w:val="00873199"/>
    <w:rsid w:val="008867E4"/>
    <w:rsid w:val="00886AC1"/>
    <w:rsid w:val="00890691"/>
    <w:rsid w:val="0089074A"/>
    <w:rsid w:val="00893EF4"/>
    <w:rsid w:val="008B29D8"/>
    <w:rsid w:val="008C0260"/>
    <w:rsid w:val="008C3F55"/>
    <w:rsid w:val="008C4B07"/>
    <w:rsid w:val="008C5D3D"/>
    <w:rsid w:val="008D26F0"/>
    <w:rsid w:val="008D7A52"/>
    <w:rsid w:val="008E5D69"/>
    <w:rsid w:val="008E7B8A"/>
    <w:rsid w:val="008F29DF"/>
    <w:rsid w:val="00902B7F"/>
    <w:rsid w:val="0090420C"/>
    <w:rsid w:val="0090587E"/>
    <w:rsid w:val="009076C1"/>
    <w:rsid w:val="00910C6F"/>
    <w:rsid w:val="00912177"/>
    <w:rsid w:val="009142E2"/>
    <w:rsid w:val="00920CF7"/>
    <w:rsid w:val="00923DE6"/>
    <w:rsid w:val="00931983"/>
    <w:rsid w:val="00931E70"/>
    <w:rsid w:val="00937F2B"/>
    <w:rsid w:val="0094097C"/>
    <w:rsid w:val="009412A5"/>
    <w:rsid w:val="009415A3"/>
    <w:rsid w:val="00941D81"/>
    <w:rsid w:val="00957643"/>
    <w:rsid w:val="0096267D"/>
    <w:rsid w:val="00963380"/>
    <w:rsid w:val="00973360"/>
    <w:rsid w:val="00976355"/>
    <w:rsid w:val="009765AE"/>
    <w:rsid w:val="009866C4"/>
    <w:rsid w:val="0099604D"/>
    <w:rsid w:val="009A25B9"/>
    <w:rsid w:val="009A47D6"/>
    <w:rsid w:val="009B602B"/>
    <w:rsid w:val="009B79A4"/>
    <w:rsid w:val="009C454A"/>
    <w:rsid w:val="009D2AC7"/>
    <w:rsid w:val="009E1306"/>
    <w:rsid w:val="009F087E"/>
    <w:rsid w:val="009F1E0A"/>
    <w:rsid w:val="009F2C19"/>
    <w:rsid w:val="00A0133C"/>
    <w:rsid w:val="00A02A44"/>
    <w:rsid w:val="00A0595E"/>
    <w:rsid w:val="00A16F3E"/>
    <w:rsid w:val="00A17EFC"/>
    <w:rsid w:val="00A321E3"/>
    <w:rsid w:val="00A37480"/>
    <w:rsid w:val="00A5133F"/>
    <w:rsid w:val="00A51D87"/>
    <w:rsid w:val="00A54C3B"/>
    <w:rsid w:val="00A56A76"/>
    <w:rsid w:val="00A67126"/>
    <w:rsid w:val="00A71A29"/>
    <w:rsid w:val="00AA40E6"/>
    <w:rsid w:val="00AB0EDF"/>
    <w:rsid w:val="00AB7430"/>
    <w:rsid w:val="00AC1B2E"/>
    <w:rsid w:val="00AC60DD"/>
    <w:rsid w:val="00AD4C66"/>
    <w:rsid w:val="00AD6161"/>
    <w:rsid w:val="00AD6EAA"/>
    <w:rsid w:val="00AD70AE"/>
    <w:rsid w:val="00AE17C2"/>
    <w:rsid w:val="00AF4849"/>
    <w:rsid w:val="00AF7FB8"/>
    <w:rsid w:val="00B0263F"/>
    <w:rsid w:val="00B0700D"/>
    <w:rsid w:val="00B13E0A"/>
    <w:rsid w:val="00B22A85"/>
    <w:rsid w:val="00B26B42"/>
    <w:rsid w:val="00B27914"/>
    <w:rsid w:val="00B363EB"/>
    <w:rsid w:val="00B45482"/>
    <w:rsid w:val="00B65061"/>
    <w:rsid w:val="00B6528A"/>
    <w:rsid w:val="00B840FC"/>
    <w:rsid w:val="00B85DA0"/>
    <w:rsid w:val="00B90231"/>
    <w:rsid w:val="00B947D7"/>
    <w:rsid w:val="00BD3CEC"/>
    <w:rsid w:val="00BE1EB2"/>
    <w:rsid w:val="00BE4464"/>
    <w:rsid w:val="00BE6D17"/>
    <w:rsid w:val="00BE6D9B"/>
    <w:rsid w:val="00C04D00"/>
    <w:rsid w:val="00C04ED7"/>
    <w:rsid w:val="00C1301F"/>
    <w:rsid w:val="00C17938"/>
    <w:rsid w:val="00C329A7"/>
    <w:rsid w:val="00C36FA8"/>
    <w:rsid w:val="00C438B3"/>
    <w:rsid w:val="00C510BE"/>
    <w:rsid w:val="00C63A0D"/>
    <w:rsid w:val="00C65F2D"/>
    <w:rsid w:val="00C85057"/>
    <w:rsid w:val="00C8590B"/>
    <w:rsid w:val="00C86CD4"/>
    <w:rsid w:val="00C95778"/>
    <w:rsid w:val="00CB270A"/>
    <w:rsid w:val="00CC7536"/>
    <w:rsid w:val="00CE4602"/>
    <w:rsid w:val="00CE4756"/>
    <w:rsid w:val="00CE4B1F"/>
    <w:rsid w:val="00CF05AC"/>
    <w:rsid w:val="00CF4B36"/>
    <w:rsid w:val="00D127ED"/>
    <w:rsid w:val="00D322FD"/>
    <w:rsid w:val="00D34307"/>
    <w:rsid w:val="00D442EC"/>
    <w:rsid w:val="00D45417"/>
    <w:rsid w:val="00D66177"/>
    <w:rsid w:val="00D74365"/>
    <w:rsid w:val="00D80279"/>
    <w:rsid w:val="00D929F7"/>
    <w:rsid w:val="00DA0581"/>
    <w:rsid w:val="00DA45E4"/>
    <w:rsid w:val="00DB156E"/>
    <w:rsid w:val="00DB3F5D"/>
    <w:rsid w:val="00DC382C"/>
    <w:rsid w:val="00DE2F4E"/>
    <w:rsid w:val="00DF36B4"/>
    <w:rsid w:val="00DF66C3"/>
    <w:rsid w:val="00DF7782"/>
    <w:rsid w:val="00E04029"/>
    <w:rsid w:val="00E04361"/>
    <w:rsid w:val="00E04BE0"/>
    <w:rsid w:val="00E1028A"/>
    <w:rsid w:val="00E20EAD"/>
    <w:rsid w:val="00E30598"/>
    <w:rsid w:val="00E41999"/>
    <w:rsid w:val="00E5005E"/>
    <w:rsid w:val="00E507FF"/>
    <w:rsid w:val="00E53247"/>
    <w:rsid w:val="00E576E8"/>
    <w:rsid w:val="00E61640"/>
    <w:rsid w:val="00E63243"/>
    <w:rsid w:val="00E71D75"/>
    <w:rsid w:val="00E86E1D"/>
    <w:rsid w:val="00E91A22"/>
    <w:rsid w:val="00E91E4E"/>
    <w:rsid w:val="00E9386C"/>
    <w:rsid w:val="00E947D4"/>
    <w:rsid w:val="00EA16AB"/>
    <w:rsid w:val="00EA224F"/>
    <w:rsid w:val="00EA762E"/>
    <w:rsid w:val="00EA7842"/>
    <w:rsid w:val="00EA792B"/>
    <w:rsid w:val="00EB34D2"/>
    <w:rsid w:val="00EB373E"/>
    <w:rsid w:val="00EB6827"/>
    <w:rsid w:val="00EC1309"/>
    <w:rsid w:val="00ED505A"/>
    <w:rsid w:val="00EF392F"/>
    <w:rsid w:val="00F03970"/>
    <w:rsid w:val="00F06824"/>
    <w:rsid w:val="00F1553D"/>
    <w:rsid w:val="00F15B15"/>
    <w:rsid w:val="00F25B98"/>
    <w:rsid w:val="00F27BDB"/>
    <w:rsid w:val="00F324BE"/>
    <w:rsid w:val="00F33E82"/>
    <w:rsid w:val="00F343E2"/>
    <w:rsid w:val="00F36AD0"/>
    <w:rsid w:val="00F37EE9"/>
    <w:rsid w:val="00F40CCE"/>
    <w:rsid w:val="00F418A3"/>
    <w:rsid w:val="00F47186"/>
    <w:rsid w:val="00F52556"/>
    <w:rsid w:val="00F527DC"/>
    <w:rsid w:val="00F60285"/>
    <w:rsid w:val="00F709A2"/>
    <w:rsid w:val="00F76D72"/>
    <w:rsid w:val="00F76FD7"/>
    <w:rsid w:val="00F77707"/>
    <w:rsid w:val="00F82FE2"/>
    <w:rsid w:val="00F871CB"/>
    <w:rsid w:val="00F939EB"/>
    <w:rsid w:val="00FA0D2E"/>
    <w:rsid w:val="00FB6B1D"/>
    <w:rsid w:val="00FB789A"/>
    <w:rsid w:val="00FC0580"/>
    <w:rsid w:val="00FC125E"/>
    <w:rsid w:val="00FD3C4F"/>
    <w:rsid w:val="00FE0C56"/>
    <w:rsid w:val="00FF1C2F"/>
    <w:rsid w:val="00FF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Знак4 Знак Знак,Знак4,Знак4 Знак Знак Знак Знак,Зн"/>
    <w:basedOn w:val="a"/>
    <w:link w:val="a4"/>
    <w:uiPriority w:val="99"/>
    <w:qFormat/>
    <w:rsid w:val="005864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
    <w:link w:val="a3"/>
    <w:uiPriority w:val="99"/>
    <w:locked/>
    <w:rsid w:val="005864CB"/>
    <w:rPr>
      <w:rFonts w:ascii="Times New Roman" w:eastAsia="Times New Roman" w:hAnsi="Times New Roman" w:cs="Times New Roman"/>
      <w:sz w:val="24"/>
      <w:szCs w:val="24"/>
      <w:lang w:eastAsia="ru-RU"/>
    </w:rPr>
  </w:style>
  <w:style w:type="character" w:customStyle="1" w:styleId="s1">
    <w:name w:val="s1"/>
    <w:rsid w:val="005864CB"/>
    <w:rPr>
      <w:rFonts w:ascii="Times New Roman" w:hAnsi="Times New Roman" w:cs="Times New Roman" w:hint="default"/>
      <w:b/>
      <w:bCs/>
      <w:i w:val="0"/>
      <w:iCs w:val="0"/>
      <w:strike w:val="0"/>
      <w:dstrike w:val="0"/>
      <w:color w:val="000000"/>
      <w:sz w:val="32"/>
      <w:szCs w:val="32"/>
      <w:u w:val="none"/>
      <w:effect w:val="none"/>
    </w:rPr>
  </w:style>
  <w:style w:type="paragraph" w:styleId="a5">
    <w:name w:val="List Paragraph"/>
    <w:basedOn w:val="a"/>
    <w:uiPriority w:val="34"/>
    <w:qFormat/>
    <w:rsid w:val="00421ABC"/>
    <w:pPr>
      <w:ind w:left="720"/>
      <w:contextualSpacing/>
    </w:pPr>
  </w:style>
  <w:style w:type="paragraph" w:styleId="a6">
    <w:name w:val="Balloon Text"/>
    <w:basedOn w:val="a"/>
    <w:link w:val="a7"/>
    <w:uiPriority w:val="99"/>
    <w:semiHidden/>
    <w:unhideWhenUsed/>
    <w:rsid w:val="008D7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7A52"/>
    <w:rPr>
      <w:rFonts w:ascii="Tahoma" w:eastAsia="Calibri" w:hAnsi="Tahoma" w:cs="Tahoma"/>
      <w:sz w:val="16"/>
      <w:szCs w:val="16"/>
    </w:rPr>
  </w:style>
  <w:style w:type="paragraph" w:styleId="a8">
    <w:name w:val="header"/>
    <w:basedOn w:val="a"/>
    <w:link w:val="a9"/>
    <w:uiPriority w:val="99"/>
    <w:unhideWhenUsed/>
    <w:rsid w:val="008D7A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7A52"/>
    <w:rPr>
      <w:rFonts w:ascii="Calibri" w:eastAsia="Calibri" w:hAnsi="Calibri" w:cs="Times New Roman"/>
    </w:rPr>
  </w:style>
  <w:style w:type="paragraph" w:styleId="aa">
    <w:name w:val="footer"/>
    <w:basedOn w:val="a"/>
    <w:link w:val="ab"/>
    <w:uiPriority w:val="99"/>
    <w:unhideWhenUsed/>
    <w:rsid w:val="008D7A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7A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Знак4 Знак Знак,Знак4,Знак4 Знак Знак Знак Знак,Зн"/>
    <w:basedOn w:val="a"/>
    <w:link w:val="a4"/>
    <w:uiPriority w:val="99"/>
    <w:qFormat/>
    <w:rsid w:val="005864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
    <w:link w:val="a3"/>
    <w:uiPriority w:val="99"/>
    <w:locked/>
    <w:rsid w:val="005864CB"/>
    <w:rPr>
      <w:rFonts w:ascii="Times New Roman" w:eastAsia="Times New Roman" w:hAnsi="Times New Roman" w:cs="Times New Roman"/>
      <w:sz w:val="24"/>
      <w:szCs w:val="24"/>
      <w:lang w:eastAsia="ru-RU"/>
    </w:rPr>
  </w:style>
  <w:style w:type="character" w:customStyle="1" w:styleId="s1">
    <w:name w:val="s1"/>
    <w:rsid w:val="005864CB"/>
    <w:rPr>
      <w:rFonts w:ascii="Times New Roman" w:hAnsi="Times New Roman" w:cs="Times New Roman" w:hint="default"/>
      <w:b/>
      <w:bCs/>
      <w:i w:val="0"/>
      <w:iCs w:val="0"/>
      <w:strike w:val="0"/>
      <w:dstrike w:val="0"/>
      <w:color w:val="000000"/>
      <w:sz w:val="32"/>
      <w:szCs w:val="32"/>
      <w:u w:val="none"/>
      <w:effect w:val="none"/>
    </w:rPr>
  </w:style>
  <w:style w:type="paragraph" w:styleId="a5">
    <w:name w:val="List Paragraph"/>
    <w:basedOn w:val="a"/>
    <w:uiPriority w:val="34"/>
    <w:qFormat/>
    <w:rsid w:val="00421ABC"/>
    <w:pPr>
      <w:ind w:left="720"/>
      <w:contextualSpacing/>
    </w:pPr>
  </w:style>
  <w:style w:type="paragraph" w:styleId="a6">
    <w:name w:val="Balloon Text"/>
    <w:basedOn w:val="a"/>
    <w:link w:val="a7"/>
    <w:uiPriority w:val="99"/>
    <w:semiHidden/>
    <w:unhideWhenUsed/>
    <w:rsid w:val="008D7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7A52"/>
    <w:rPr>
      <w:rFonts w:ascii="Tahoma" w:eastAsia="Calibri" w:hAnsi="Tahoma" w:cs="Tahoma"/>
      <w:sz w:val="16"/>
      <w:szCs w:val="16"/>
    </w:rPr>
  </w:style>
  <w:style w:type="paragraph" w:styleId="a8">
    <w:name w:val="header"/>
    <w:basedOn w:val="a"/>
    <w:link w:val="a9"/>
    <w:uiPriority w:val="99"/>
    <w:unhideWhenUsed/>
    <w:rsid w:val="008D7A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7A52"/>
    <w:rPr>
      <w:rFonts w:ascii="Calibri" w:eastAsia="Calibri" w:hAnsi="Calibri" w:cs="Times New Roman"/>
    </w:rPr>
  </w:style>
  <w:style w:type="paragraph" w:styleId="aa">
    <w:name w:val="footer"/>
    <w:basedOn w:val="a"/>
    <w:link w:val="ab"/>
    <w:uiPriority w:val="99"/>
    <w:unhideWhenUsed/>
    <w:rsid w:val="008D7A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7A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82459">
      <w:bodyDiv w:val="1"/>
      <w:marLeft w:val="0"/>
      <w:marRight w:val="0"/>
      <w:marTop w:val="0"/>
      <w:marBottom w:val="0"/>
      <w:divBdr>
        <w:top w:val="none" w:sz="0" w:space="0" w:color="auto"/>
        <w:left w:val="none" w:sz="0" w:space="0" w:color="auto"/>
        <w:bottom w:val="none" w:sz="0" w:space="0" w:color="auto"/>
        <w:right w:val="none" w:sz="0" w:space="0" w:color="auto"/>
      </w:divBdr>
    </w:div>
    <w:div w:id="14372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35D0D-7A9A-474E-A354-6543B588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8842</Words>
  <Characters>50401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Абдиев Максут Меирбекович</cp:lastModifiedBy>
  <cp:revision>35</cp:revision>
  <cp:lastPrinted>2019-07-17T04:36:00Z</cp:lastPrinted>
  <dcterms:created xsi:type="dcterms:W3CDTF">2019-07-19T09:09:00Z</dcterms:created>
  <dcterms:modified xsi:type="dcterms:W3CDTF">2019-07-23T04:29:00Z</dcterms:modified>
</cp:coreProperties>
</file>