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D4" w:rsidRPr="00FA53AF" w:rsidRDefault="003F0BD4" w:rsidP="003F0BD4">
      <w:pPr>
        <w:spacing w:after="0" w:line="240" w:lineRule="auto"/>
        <w:jc w:val="center"/>
        <w:rPr>
          <w:rFonts w:ascii="Times New Roman" w:hAnsi="Times New Roman" w:cs="Times New Roman"/>
          <w:b/>
          <w:sz w:val="24"/>
          <w:szCs w:val="24"/>
          <w:lang w:val="kk-KZ"/>
        </w:rPr>
      </w:pPr>
      <w:bookmarkStart w:id="0" w:name="_GoBack"/>
      <w:bookmarkEnd w:id="0"/>
      <w:r w:rsidRPr="00FA53AF">
        <w:rPr>
          <w:rFonts w:ascii="Times New Roman" w:hAnsi="Times New Roman" w:cs="Times New Roman"/>
          <w:b/>
          <w:sz w:val="24"/>
          <w:szCs w:val="24"/>
          <w:lang w:val="kk-KZ"/>
        </w:rPr>
        <w:t>«Қазақстан Республикасының Жоғары Сот Кеңесі туралы» Қазақстан Республикасының Заңына өзгерістер енгізу туралы» Қазақстан Республикасының Заң жобасының салыстырмалы кестесі</w:t>
      </w:r>
    </w:p>
    <w:p w:rsidR="003F0BD4" w:rsidRPr="00FA53AF" w:rsidRDefault="003F0BD4" w:rsidP="003F0BD4">
      <w:pPr>
        <w:spacing w:after="0" w:line="240" w:lineRule="auto"/>
        <w:jc w:val="center"/>
        <w:rPr>
          <w:rFonts w:ascii="Times New Roman" w:hAnsi="Times New Roman" w:cs="Times New Roman"/>
          <w:b/>
          <w:sz w:val="24"/>
          <w:szCs w:val="24"/>
          <w:lang w:val="kk-KZ"/>
        </w:rPr>
      </w:pPr>
    </w:p>
    <w:tbl>
      <w:tblPr>
        <w:tblStyle w:val="a5"/>
        <w:tblW w:w="14786" w:type="dxa"/>
        <w:tblLayout w:type="fixed"/>
        <w:tblLook w:val="04A0"/>
      </w:tblPr>
      <w:tblGrid>
        <w:gridCol w:w="560"/>
        <w:gridCol w:w="1533"/>
        <w:gridCol w:w="4514"/>
        <w:gridCol w:w="5125"/>
        <w:gridCol w:w="3054"/>
      </w:tblGrid>
      <w:tr w:rsidR="003F0BD4" w:rsidRPr="00FA53AF" w:rsidTr="008C7329">
        <w:tc>
          <w:tcPr>
            <w:tcW w:w="560" w:type="dxa"/>
          </w:tcPr>
          <w:p w:rsidR="003F0BD4" w:rsidRPr="00FA53AF" w:rsidRDefault="003F0BD4" w:rsidP="008C7329">
            <w:pPr>
              <w:jc w:val="center"/>
              <w:rPr>
                <w:rFonts w:ascii="Times New Roman" w:hAnsi="Times New Roman" w:cs="Times New Roman"/>
                <w:b/>
                <w:sz w:val="24"/>
                <w:szCs w:val="24"/>
                <w:lang w:val="kk-KZ"/>
              </w:rPr>
            </w:pPr>
            <w:r w:rsidRPr="00FA53AF">
              <w:rPr>
                <w:rFonts w:ascii="Times New Roman" w:hAnsi="Times New Roman" w:cs="Times New Roman"/>
                <w:b/>
                <w:sz w:val="24"/>
                <w:szCs w:val="24"/>
              </w:rPr>
              <w:t xml:space="preserve">№ </w:t>
            </w:r>
          </w:p>
          <w:p w:rsidR="003F0BD4" w:rsidRPr="00FA53AF" w:rsidRDefault="003F0BD4" w:rsidP="008C7329">
            <w:pPr>
              <w:jc w:val="center"/>
              <w:rPr>
                <w:rFonts w:ascii="Times New Roman" w:hAnsi="Times New Roman" w:cs="Times New Roman"/>
                <w:b/>
                <w:sz w:val="24"/>
                <w:szCs w:val="24"/>
                <w:lang w:val="kk-KZ"/>
              </w:rPr>
            </w:pPr>
            <w:r w:rsidRPr="00FA53AF">
              <w:rPr>
                <w:rFonts w:ascii="Times New Roman" w:hAnsi="Times New Roman" w:cs="Times New Roman"/>
                <w:b/>
                <w:sz w:val="24"/>
                <w:szCs w:val="24"/>
                <w:lang w:val="kk-KZ"/>
              </w:rPr>
              <w:t>р/с</w:t>
            </w:r>
          </w:p>
        </w:tc>
        <w:tc>
          <w:tcPr>
            <w:tcW w:w="1533" w:type="dxa"/>
          </w:tcPr>
          <w:p w:rsidR="003F0BD4" w:rsidRPr="00FA53AF" w:rsidRDefault="003F0BD4" w:rsidP="008C7329">
            <w:pPr>
              <w:jc w:val="center"/>
              <w:rPr>
                <w:rFonts w:ascii="Times New Roman" w:hAnsi="Times New Roman" w:cs="Times New Roman"/>
                <w:b/>
                <w:sz w:val="24"/>
                <w:szCs w:val="24"/>
                <w:lang w:val="kk-KZ"/>
              </w:rPr>
            </w:pPr>
            <w:r w:rsidRPr="00FA53AF">
              <w:rPr>
                <w:rFonts w:ascii="Times New Roman" w:hAnsi="Times New Roman" w:cs="Times New Roman"/>
                <w:b/>
                <w:sz w:val="24"/>
                <w:szCs w:val="24"/>
                <w:lang w:val="kk-KZ"/>
              </w:rPr>
              <w:t>Құрылымдық элемент</w:t>
            </w:r>
          </w:p>
        </w:tc>
        <w:tc>
          <w:tcPr>
            <w:tcW w:w="4514" w:type="dxa"/>
          </w:tcPr>
          <w:p w:rsidR="003F0BD4" w:rsidRPr="00FA53AF" w:rsidRDefault="003F0BD4" w:rsidP="008C7329">
            <w:pPr>
              <w:jc w:val="center"/>
              <w:rPr>
                <w:rFonts w:ascii="Times New Roman" w:hAnsi="Times New Roman" w:cs="Times New Roman"/>
                <w:b/>
                <w:sz w:val="24"/>
                <w:szCs w:val="24"/>
                <w:lang w:val="kk-KZ"/>
              </w:rPr>
            </w:pPr>
            <w:r w:rsidRPr="00FA53AF">
              <w:rPr>
                <w:rFonts w:ascii="Times New Roman" w:hAnsi="Times New Roman" w:cs="Times New Roman"/>
                <w:b/>
                <w:sz w:val="24"/>
                <w:szCs w:val="24"/>
                <w:lang w:val="kk-KZ"/>
              </w:rPr>
              <w:t>Қолданыстағы редакция</w:t>
            </w:r>
          </w:p>
        </w:tc>
        <w:tc>
          <w:tcPr>
            <w:tcW w:w="5125" w:type="dxa"/>
          </w:tcPr>
          <w:p w:rsidR="003F0BD4" w:rsidRPr="00FA53AF" w:rsidRDefault="003F0BD4" w:rsidP="008C7329">
            <w:pPr>
              <w:jc w:val="center"/>
              <w:rPr>
                <w:rFonts w:ascii="Times New Roman" w:hAnsi="Times New Roman" w:cs="Times New Roman"/>
                <w:b/>
                <w:sz w:val="24"/>
                <w:szCs w:val="24"/>
                <w:lang w:val="kk-KZ"/>
              </w:rPr>
            </w:pPr>
            <w:r w:rsidRPr="00FA53AF">
              <w:rPr>
                <w:rFonts w:ascii="Times New Roman" w:hAnsi="Times New Roman" w:cs="Times New Roman"/>
                <w:b/>
                <w:sz w:val="24"/>
                <w:szCs w:val="24"/>
                <w:lang w:val="kk-KZ"/>
              </w:rPr>
              <w:t>Ұсынылатын редакция</w:t>
            </w:r>
          </w:p>
        </w:tc>
        <w:tc>
          <w:tcPr>
            <w:tcW w:w="3054" w:type="dxa"/>
          </w:tcPr>
          <w:p w:rsidR="003F0BD4" w:rsidRPr="00FA53AF" w:rsidRDefault="003F0BD4" w:rsidP="008C7329">
            <w:pPr>
              <w:jc w:val="center"/>
              <w:rPr>
                <w:rFonts w:ascii="Times New Roman" w:hAnsi="Times New Roman" w:cs="Times New Roman"/>
                <w:b/>
                <w:sz w:val="24"/>
                <w:szCs w:val="24"/>
                <w:lang w:val="kk-KZ"/>
              </w:rPr>
            </w:pPr>
            <w:r w:rsidRPr="00FA53AF">
              <w:rPr>
                <w:rFonts w:ascii="Times New Roman" w:hAnsi="Times New Roman" w:cs="Times New Roman"/>
                <w:b/>
                <w:sz w:val="24"/>
                <w:szCs w:val="24"/>
                <w:lang w:val="kk-KZ"/>
              </w:rPr>
              <w:t>Негіздеме</w:t>
            </w:r>
          </w:p>
        </w:tc>
      </w:tr>
      <w:tr w:rsidR="003F0BD4" w:rsidRPr="00FA53AF" w:rsidTr="008C7329">
        <w:tc>
          <w:tcPr>
            <w:tcW w:w="560" w:type="dxa"/>
          </w:tcPr>
          <w:p w:rsidR="003F0BD4" w:rsidRPr="00FA53AF" w:rsidRDefault="003F0BD4" w:rsidP="008C7329">
            <w:pPr>
              <w:jc w:val="center"/>
              <w:rPr>
                <w:rFonts w:ascii="Times New Roman" w:hAnsi="Times New Roman" w:cs="Times New Roman"/>
                <w:b/>
                <w:sz w:val="24"/>
                <w:szCs w:val="24"/>
              </w:rPr>
            </w:pPr>
            <w:r w:rsidRPr="00FA53AF">
              <w:rPr>
                <w:rFonts w:ascii="Times New Roman" w:hAnsi="Times New Roman" w:cs="Times New Roman"/>
                <w:b/>
                <w:sz w:val="24"/>
                <w:szCs w:val="24"/>
              </w:rPr>
              <w:t>1</w:t>
            </w:r>
          </w:p>
        </w:tc>
        <w:tc>
          <w:tcPr>
            <w:tcW w:w="1533" w:type="dxa"/>
          </w:tcPr>
          <w:p w:rsidR="003F0BD4" w:rsidRPr="00FA53AF" w:rsidRDefault="003F0BD4" w:rsidP="008C7329">
            <w:pPr>
              <w:jc w:val="center"/>
              <w:rPr>
                <w:rFonts w:ascii="Times New Roman" w:hAnsi="Times New Roman" w:cs="Times New Roman"/>
                <w:b/>
                <w:sz w:val="24"/>
                <w:szCs w:val="24"/>
              </w:rPr>
            </w:pPr>
            <w:r w:rsidRPr="00FA53AF">
              <w:rPr>
                <w:rFonts w:ascii="Times New Roman" w:hAnsi="Times New Roman" w:cs="Times New Roman"/>
                <w:b/>
                <w:sz w:val="24"/>
                <w:szCs w:val="24"/>
              </w:rPr>
              <w:t>2</w:t>
            </w:r>
          </w:p>
        </w:tc>
        <w:tc>
          <w:tcPr>
            <w:tcW w:w="4514" w:type="dxa"/>
          </w:tcPr>
          <w:p w:rsidR="003F0BD4" w:rsidRPr="00FA53AF" w:rsidRDefault="003F0BD4" w:rsidP="008C7329">
            <w:pPr>
              <w:jc w:val="center"/>
              <w:rPr>
                <w:rFonts w:ascii="Times New Roman" w:hAnsi="Times New Roman" w:cs="Times New Roman"/>
                <w:b/>
                <w:sz w:val="24"/>
                <w:szCs w:val="24"/>
              </w:rPr>
            </w:pPr>
            <w:r w:rsidRPr="00FA53AF">
              <w:rPr>
                <w:rFonts w:ascii="Times New Roman" w:hAnsi="Times New Roman" w:cs="Times New Roman"/>
                <w:b/>
                <w:sz w:val="24"/>
                <w:szCs w:val="24"/>
              </w:rPr>
              <w:t>3</w:t>
            </w:r>
          </w:p>
        </w:tc>
        <w:tc>
          <w:tcPr>
            <w:tcW w:w="5125" w:type="dxa"/>
          </w:tcPr>
          <w:p w:rsidR="003F0BD4" w:rsidRPr="00FA53AF" w:rsidRDefault="003F0BD4" w:rsidP="008C7329">
            <w:pPr>
              <w:jc w:val="center"/>
              <w:rPr>
                <w:rFonts w:ascii="Times New Roman" w:hAnsi="Times New Roman" w:cs="Times New Roman"/>
                <w:b/>
                <w:sz w:val="24"/>
                <w:szCs w:val="24"/>
              </w:rPr>
            </w:pPr>
            <w:r w:rsidRPr="00FA53AF">
              <w:rPr>
                <w:rFonts w:ascii="Times New Roman" w:hAnsi="Times New Roman" w:cs="Times New Roman"/>
                <w:b/>
                <w:sz w:val="24"/>
                <w:szCs w:val="24"/>
              </w:rPr>
              <w:t>4</w:t>
            </w:r>
          </w:p>
        </w:tc>
        <w:tc>
          <w:tcPr>
            <w:tcW w:w="3054" w:type="dxa"/>
          </w:tcPr>
          <w:p w:rsidR="003F0BD4" w:rsidRPr="00FA53AF" w:rsidRDefault="003F0BD4" w:rsidP="008C7329">
            <w:pPr>
              <w:jc w:val="center"/>
              <w:rPr>
                <w:rFonts w:ascii="Times New Roman" w:hAnsi="Times New Roman" w:cs="Times New Roman"/>
                <w:b/>
                <w:sz w:val="24"/>
                <w:szCs w:val="24"/>
              </w:rPr>
            </w:pPr>
            <w:r w:rsidRPr="00FA53AF">
              <w:rPr>
                <w:rFonts w:ascii="Times New Roman" w:hAnsi="Times New Roman" w:cs="Times New Roman"/>
                <w:b/>
                <w:sz w:val="24"/>
                <w:szCs w:val="24"/>
              </w:rPr>
              <w:t>5</w:t>
            </w:r>
          </w:p>
        </w:tc>
      </w:tr>
      <w:tr w:rsidR="003F0BD4" w:rsidRPr="00555445" w:rsidTr="008C7329">
        <w:tc>
          <w:tcPr>
            <w:tcW w:w="560" w:type="dxa"/>
          </w:tcPr>
          <w:p w:rsidR="003F0BD4" w:rsidRPr="00FA53AF" w:rsidRDefault="003F0BD4" w:rsidP="008C7329">
            <w:pPr>
              <w:jc w:val="center"/>
              <w:rPr>
                <w:rFonts w:ascii="Times New Roman" w:hAnsi="Times New Roman" w:cs="Times New Roman"/>
                <w:sz w:val="24"/>
                <w:szCs w:val="24"/>
              </w:rPr>
            </w:pPr>
            <w:r w:rsidRPr="00FA53AF">
              <w:rPr>
                <w:rFonts w:ascii="Times New Roman" w:hAnsi="Times New Roman" w:cs="Times New Roman"/>
                <w:sz w:val="24"/>
                <w:szCs w:val="24"/>
              </w:rPr>
              <w:t>1</w:t>
            </w:r>
          </w:p>
        </w:tc>
        <w:tc>
          <w:tcPr>
            <w:tcW w:w="1533" w:type="dxa"/>
          </w:tcPr>
          <w:p w:rsidR="003F0BD4" w:rsidRPr="00FA53AF" w:rsidRDefault="003F0BD4" w:rsidP="008C7329">
            <w:pPr>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1-баптың 1</w:t>
            </w:r>
            <w:r w:rsidRPr="00FA53AF">
              <w:rPr>
                <w:rFonts w:ascii="Times New Roman" w:hAnsi="Times New Roman" w:cs="Times New Roman"/>
                <w:sz w:val="24"/>
                <w:szCs w:val="24"/>
                <w:lang w:val="en-US"/>
              </w:rPr>
              <w:t>)</w:t>
            </w:r>
            <w:r w:rsidRPr="00FA53AF">
              <w:rPr>
                <w:rFonts w:ascii="Times New Roman" w:hAnsi="Times New Roman" w:cs="Times New Roman"/>
                <w:sz w:val="24"/>
                <w:szCs w:val="24"/>
                <w:lang w:val="kk-KZ"/>
              </w:rPr>
              <w:t xml:space="preserve"> тармақшасы </w:t>
            </w:r>
          </w:p>
        </w:tc>
        <w:tc>
          <w:tcPr>
            <w:tcW w:w="4514" w:type="dxa"/>
          </w:tcPr>
          <w:p w:rsidR="003F0BD4" w:rsidRPr="00FA53AF" w:rsidRDefault="003F0BD4" w:rsidP="008C7329">
            <w:pPr>
              <w:ind w:left="34" w:firstLine="283"/>
              <w:jc w:val="both"/>
              <w:rPr>
                <w:rFonts w:ascii="Times New Roman" w:eastAsia="Times New Roman" w:hAnsi="Times New Roman" w:cs="Times New Roman"/>
                <w:bCs/>
                <w:sz w:val="24"/>
                <w:szCs w:val="24"/>
                <w:lang w:val="kk-KZ" w:eastAsia="ru-RU"/>
              </w:rPr>
            </w:pPr>
            <w:r w:rsidRPr="00FA53AF">
              <w:rPr>
                <w:rFonts w:ascii="Times New Roman" w:eastAsia="Times New Roman" w:hAnsi="Times New Roman" w:cs="Times New Roman"/>
                <w:bCs/>
                <w:sz w:val="24"/>
                <w:szCs w:val="24"/>
                <w:lang w:val="kk-KZ" w:eastAsia="ru-RU"/>
              </w:rPr>
              <w:t>3-бап. Кеңестің өкілеттіктері</w:t>
            </w:r>
          </w:p>
          <w:p w:rsidR="003F0BD4" w:rsidRPr="00FA53AF" w:rsidRDefault="003F0BD4" w:rsidP="003F0BD4">
            <w:pPr>
              <w:pStyle w:val="a3"/>
              <w:numPr>
                <w:ilvl w:val="0"/>
                <w:numId w:val="1"/>
              </w:numPr>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Кеңес:</w:t>
            </w:r>
          </w:p>
          <w:p w:rsidR="003F0BD4" w:rsidRPr="00FA53AF" w:rsidRDefault="003F0BD4" w:rsidP="008C7329">
            <w:pPr>
              <w:pStyle w:val="a3"/>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w:t>
            </w:r>
          </w:p>
          <w:p w:rsidR="003F0BD4" w:rsidRPr="00FA53AF" w:rsidRDefault="003F0BD4" w:rsidP="008C7329">
            <w:pPr>
              <w:jc w:val="both"/>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 xml:space="preserve">      5) Жоғарғы Сот Төрағасының, сот алқалары төрағаларының және судьяларының, жергілікті және басқа соттар төрағаларының, сот алқалары төрағаларының және судьяларының өкілеттіктерін тоқтату мәселелерін отставка, отставканы тоқтату нысанында қарайды:</w:t>
            </w:r>
            <w:r w:rsidRPr="00FA53AF">
              <w:rPr>
                <w:rFonts w:ascii="Times New Roman" w:eastAsia="Times New Roman" w:hAnsi="Times New Roman" w:cs="Times New Roman"/>
                <w:sz w:val="24"/>
                <w:szCs w:val="24"/>
                <w:lang w:val="kk-KZ" w:eastAsia="ru-RU"/>
              </w:rPr>
              <w:br/>
              <w:t>     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оларды атқаратын лауазымынан босату мәселелерін қарайды;</w:t>
            </w:r>
          </w:p>
          <w:p w:rsidR="003F0BD4" w:rsidRPr="00FA53AF" w:rsidRDefault="003F0BD4" w:rsidP="008C7329">
            <w:pPr>
              <w:jc w:val="both"/>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w:t>
            </w:r>
          </w:p>
          <w:p w:rsidR="003F0BD4" w:rsidRPr="00FA53AF" w:rsidRDefault="003F0BD4" w:rsidP="008C7329">
            <w:pPr>
              <w:ind w:left="34" w:firstLine="283"/>
              <w:jc w:val="both"/>
              <w:rPr>
                <w:rFonts w:ascii="Times New Roman" w:eastAsia="Times New Roman" w:hAnsi="Times New Roman" w:cs="Times New Roman"/>
                <w:bCs/>
                <w:sz w:val="24"/>
                <w:szCs w:val="24"/>
                <w:lang w:val="kk-KZ" w:eastAsia="ru-RU"/>
              </w:rPr>
            </w:pPr>
          </w:p>
          <w:p w:rsidR="003F0BD4" w:rsidRPr="00FA53AF" w:rsidRDefault="003F0BD4" w:rsidP="008C7329">
            <w:pPr>
              <w:ind w:left="34" w:firstLine="283"/>
              <w:jc w:val="both"/>
              <w:rPr>
                <w:rFonts w:ascii="Times New Roman" w:eastAsia="Times New Roman" w:hAnsi="Times New Roman" w:cs="Times New Roman"/>
                <w:bCs/>
                <w:sz w:val="24"/>
                <w:szCs w:val="24"/>
                <w:lang w:val="kk-KZ" w:eastAsia="ru-RU"/>
              </w:rPr>
            </w:pPr>
            <w:r w:rsidRPr="00FA53AF">
              <w:rPr>
                <w:rFonts w:ascii="Times New Roman" w:eastAsia="Times New Roman" w:hAnsi="Times New Roman" w:cs="Times New Roman"/>
                <w:bCs/>
                <w:sz w:val="24"/>
                <w:szCs w:val="24"/>
                <w:lang w:val="kk-KZ" w:eastAsia="ru-RU"/>
              </w:rPr>
              <w:t xml:space="preserve">… </w:t>
            </w:r>
          </w:p>
          <w:p w:rsidR="003F0BD4" w:rsidRPr="00FA53AF" w:rsidRDefault="003F0BD4" w:rsidP="008C7329">
            <w:pPr>
              <w:ind w:left="34" w:firstLine="283"/>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Жоқ</w:t>
            </w:r>
          </w:p>
          <w:p w:rsidR="003F0BD4" w:rsidRPr="00FA53AF" w:rsidRDefault="003F0BD4" w:rsidP="008C7329">
            <w:pPr>
              <w:ind w:left="34" w:firstLine="283"/>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w:t>
            </w:r>
          </w:p>
        </w:tc>
        <w:tc>
          <w:tcPr>
            <w:tcW w:w="5125" w:type="dxa"/>
          </w:tcPr>
          <w:p w:rsidR="003F0BD4" w:rsidRPr="00FA53AF" w:rsidRDefault="003F0BD4" w:rsidP="008C7329">
            <w:pPr>
              <w:ind w:left="34" w:firstLine="283"/>
              <w:jc w:val="both"/>
              <w:rPr>
                <w:rFonts w:ascii="Times New Roman" w:eastAsia="Times New Roman" w:hAnsi="Times New Roman" w:cs="Times New Roman"/>
                <w:bCs/>
                <w:sz w:val="24"/>
                <w:szCs w:val="24"/>
                <w:lang w:val="kk-KZ" w:eastAsia="ru-RU"/>
              </w:rPr>
            </w:pPr>
            <w:r w:rsidRPr="00FA53AF">
              <w:rPr>
                <w:rFonts w:ascii="Times New Roman" w:eastAsia="Times New Roman" w:hAnsi="Times New Roman" w:cs="Times New Roman"/>
                <w:bCs/>
                <w:sz w:val="24"/>
                <w:szCs w:val="24"/>
                <w:lang w:val="kk-KZ" w:eastAsia="ru-RU"/>
              </w:rPr>
              <w:t>3-бап. Кеңестің өкілеттіктері</w:t>
            </w:r>
          </w:p>
          <w:p w:rsidR="003F0BD4" w:rsidRPr="00FA53AF" w:rsidRDefault="003F0BD4" w:rsidP="003F0BD4">
            <w:pPr>
              <w:pStyle w:val="a3"/>
              <w:numPr>
                <w:ilvl w:val="0"/>
                <w:numId w:val="4"/>
              </w:numPr>
              <w:ind w:left="56" w:firstLine="283"/>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Кеңес:</w:t>
            </w:r>
          </w:p>
          <w:p w:rsidR="003F0BD4" w:rsidRPr="00FA53AF" w:rsidRDefault="003F0BD4" w:rsidP="008C7329">
            <w:pPr>
              <w:pStyle w:val="a3"/>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w:t>
            </w:r>
          </w:p>
          <w:p w:rsidR="003F0BD4" w:rsidRPr="00FA53AF" w:rsidRDefault="003F0BD4" w:rsidP="008C7329">
            <w:pPr>
              <w:ind w:firstLine="339"/>
              <w:jc w:val="both"/>
              <w:rPr>
                <w:rFonts w:ascii="Times New Roman" w:hAnsi="Times New Roman" w:cs="Times New Roman"/>
                <w:sz w:val="24"/>
                <w:szCs w:val="24"/>
                <w:lang w:val="kk-KZ"/>
              </w:rPr>
            </w:pPr>
            <w:r w:rsidRPr="00FA53AF">
              <w:rPr>
                <w:rFonts w:ascii="Times New Roman" w:eastAsia="Times New Roman" w:hAnsi="Times New Roman" w:cs="Times New Roman"/>
                <w:sz w:val="24"/>
                <w:szCs w:val="24"/>
                <w:lang w:val="kk-KZ" w:eastAsia="ru-RU"/>
              </w:rPr>
              <w:t>5)</w:t>
            </w:r>
            <w:r w:rsidRPr="00FA53AF">
              <w:rPr>
                <w:rFonts w:ascii="Times New Roman" w:hAnsi="Times New Roman" w:cs="Times New Roman"/>
                <w:sz w:val="24"/>
                <w:szCs w:val="24"/>
                <w:lang w:val="kk-KZ"/>
              </w:rPr>
              <w:t xml:space="preserve"> сот қайта ұйымдастырылған, таратылған, тиісті сот судьяларының саны азайтылған жағдайларда, егер жергілікті және басқа соттардың судьялары басқа соттағы судьяның бос лауазымына орналасуға келісім бермесе, сондай-ақ  «</w:t>
            </w:r>
            <w:r w:rsidRPr="00FA53AF">
              <w:rPr>
                <w:rFonts w:ascii="Times New Roman" w:hAnsi="Times New Roman" w:cs="Times New Roman"/>
                <w:bCs/>
                <w:sz w:val="24"/>
                <w:szCs w:val="24"/>
                <w:lang w:val="kk-KZ"/>
              </w:rPr>
              <w:t xml:space="preserve">Қазақстан Республикасының сот жүйесі мен судьяларының мәртебесі туралы» Қазақстан Республикасы Конституциялық  заңының 44-бабы 1-тармағының 4) тармақшасында көзделген жағдайда </w:t>
            </w:r>
            <w:r w:rsidRPr="00FA53AF">
              <w:rPr>
                <w:rFonts w:ascii="Times New Roman" w:hAnsi="Times New Roman" w:cs="Times New Roman"/>
                <w:sz w:val="24"/>
                <w:szCs w:val="24"/>
                <w:lang w:val="kk-KZ"/>
              </w:rPr>
              <w:t>судья басқа сотқа, басқа мамандануға ауысудан бас тартқан жағдайда  оларды атқаратын лауазымынан босату мәселелерін қарайды;</w:t>
            </w:r>
          </w:p>
          <w:p w:rsidR="003F0BD4" w:rsidRPr="00FA53AF" w:rsidRDefault="003F0BD4" w:rsidP="008C7329">
            <w:pPr>
              <w:ind w:firstLine="339"/>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сот қайта ұйымдастырылған, таратылған, өкілеттіктер мерзімі өткен жағдайларда, егер жергілікті және басқа соттардың төрағалары, сот алқаларының төрағалары басқа соттағы судьяның бос лауазымына орналасуға келісім бермесе, сондай-ақ «</w:t>
            </w:r>
            <w:r w:rsidRPr="00FA53AF">
              <w:rPr>
                <w:rFonts w:ascii="Times New Roman" w:hAnsi="Times New Roman" w:cs="Times New Roman"/>
                <w:bCs/>
                <w:sz w:val="24"/>
                <w:szCs w:val="24"/>
                <w:lang w:val="kk-KZ"/>
              </w:rPr>
              <w:t xml:space="preserve">Қазақстан Республикасының сот жүйесі мен судьяларының мәртебесі туралы» Қазақстан Республикасы Конституциялық  заңының 44-бабы 1-тармағының 4) тармақшасында көзделген жағдайда </w:t>
            </w:r>
            <w:r w:rsidRPr="00FA53AF">
              <w:rPr>
                <w:rFonts w:ascii="Times New Roman" w:hAnsi="Times New Roman" w:cs="Times New Roman"/>
                <w:sz w:val="24"/>
                <w:szCs w:val="24"/>
                <w:lang w:val="kk-KZ"/>
              </w:rPr>
              <w:t xml:space="preserve">сот төрағасы, сот </w:t>
            </w:r>
            <w:r w:rsidRPr="00FA53AF">
              <w:rPr>
                <w:rFonts w:ascii="Times New Roman" w:hAnsi="Times New Roman" w:cs="Times New Roman"/>
                <w:sz w:val="24"/>
                <w:szCs w:val="24"/>
                <w:lang w:val="kk-KZ"/>
              </w:rPr>
              <w:lastRenderedPageBreak/>
              <w:t>алқасының төрағасы басқа сотқа, басқа мамандануға ауысудан бас тартқан жағдайда  оларды атқаратын лауазымынан босату мәселелерін қарайды;</w:t>
            </w:r>
          </w:p>
          <w:p w:rsidR="003F0BD4" w:rsidRPr="00FA53AF" w:rsidRDefault="003F0BD4" w:rsidP="008C7329">
            <w:pPr>
              <w:ind w:firstLine="481"/>
              <w:jc w:val="both"/>
              <w:rPr>
                <w:rFonts w:ascii="Times New Roman" w:eastAsia="Calibri" w:hAnsi="Times New Roman" w:cs="Times New Roman"/>
                <w:b/>
                <w:sz w:val="24"/>
                <w:szCs w:val="24"/>
                <w:lang w:val="kk-KZ"/>
              </w:rPr>
            </w:pPr>
            <w:r w:rsidRPr="00FA53AF">
              <w:rPr>
                <w:rFonts w:ascii="Times New Roman" w:eastAsia="Calibri" w:hAnsi="Times New Roman" w:cs="Times New Roman"/>
                <w:sz w:val="24"/>
                <w:szCs w:val="24"/>
                <w:lang w:val="kk-KZ"/>
              </w:rPr>
              <w:t xml:space="preserve">Жоғарғы Сот судьяларының саны азайтылған жағдайда, егер Жоғарғы Соттың судьялары басқа соттағы судьяның бос лауазымына орналасуға келісім бермесе, </w:t>
            </w:r>
            <w:r w:rsidRPr="00FA53AF">
              <w:rPr>
                <w:rFonts w:ascii="Times New Roman" w:eastAsia="Calibri" w:hAnsi="Times New Roman" w:cs="Times New Roman"/>
                <w:b/>
                <w:sz w:val="24"/>
                <w:szCs w:val="24"/>
                <w:lang w:val="kk-KZ"/>
              </w:rPr>
              <w:t>сондай-ақ«</w:t>
            </w:r>
            <w:r w:rsidRPr="00FA53AF">
              <w:rPr>
                <w:rFonts w:ascii="Times New Roman" w:eastAsia="Calibri" w:hAnsi="Times New Roman" w:cs="Times New Roman"/>
                <w:b/>
                <w:bCs/>
                <w:sz w:val="24"/>
                <w:szCs w:val="24"/>
                <w:lang w:val="kk-KZ"/>
              </w:rPr>
              <w:t xml:space="preserve">Қазақстан Республикасының сот жүйесі мен судьяларының мәртебесі туралы» Қазақстан Республикасы Конституциялық заңының 44-бабы 1-тармағының 4) тармақшасында көзделген жағдайда </w:t>
            </w:r>
            <w:r w:rsidRPr="00FA53AF">
              <w:rPr>
                <w:rFonts w:ascii="Times New Roman" w:eastAsia="Calibri" w:hAnsi="Times New Roman" w:cs="Times New Roman"/>
                <w:b/>
                <w:sz w:val="24"/>
                <w:szCs w:val="24"/>
                <w:lang w:val="kk-KZ"/>
              </w:rPr>
              <w:t>Жоғарғы Соттың судья басқа сотқа, басқа мамандануға ауысудан бас тартқан жағдайда оларды атқаратын лауазымынан босату мәселелерін қарайды;</w:t>
            </w:r>
          </w:p>
          <w:p w:rsidR="003F0BD4" w:rsidRPr="00FA53AF" w:rsidRDefault="003F0BD4" w:rsidP="008C7329">
            <w:pPr>
              <w:ind w:firstLine="481"/>
              <w:jc w:val="both"/>
              <w:rPr>
                <w:rFonts w:ascii="Times New Roman" w:eastAsia="Calibri" w:hAnsi="Times New Roman" w:cs="Times New Roman"/>
                <w:b/>
                <w:sz w:val="24"/>
                <w:szCs w:val="24"/>
                <w:lang w:val="kk-KZ"/>
              </w:rPr>
            </w:pPr>
            <w:r w:rsidRPr="00FA53AF">
              <w:rPr>
                <w:rFonts w:ascii="Times New Roman" w:eastAsia="Calibri" w:hAnsi="Times New Roman" w:cs="Times New Roman"/>
                <w:sz w:val="24"/>
                <w:szCs w:val="24"/>
                <w:lang w:val="kk-KZ"/>
              </w:rPr>
              <w:t xml:space="preserve">өкілеттіктер мерзімі өткен жағдайларда, егер Жоғарғы Соттың сот алқаларының төрағалары басқа соттағы судьяның бос лауазымына орналасуға келісім бермесе, </w:t>
            </w:r>
            <w:r w:rsidRPr="00FA53AF">
              <w:rPr>
                <w:rFonts w:ascii="Times New Roman" w:eastAsia="Calibri" w:hAnsi="Times New Roman" w:cs="Times New Roman"/>
                <w:b/>
                <w:sz w:val="24"/>
                <w:szCs w:val="24"/>
                <w:lang w:val="kk-KZ"/>
              </w:rPr>
              <w:t>сондай-ақ «</w:t>
            </w:r>
            <w:r w:rsidRPr="00FA53AF">
              <w:rPr>
                <w:rFonts w:ascii="Times New Roman" w:eastAsia="Calibri" w:hAnsi="Times New Roman" w:cs="Times New Roman"/>
                <w:b/>
                <w:bCs/>
                <w:sz w:val="24"/>
                <w:szCs w:val="24"/>
                <w:lang w:val="kk-KZ"/>
              </w:rPr>
              <w:t xml:space="preserve">Қазақстан Республикасының сот жүйесі мен судьяларының мәртебесі туралы» Қазақстан Республикасы Конституциялық заңының 44-бабы 1-тармағының 4) тармақшасында көзделген жағдайда </w:t>
            </w:r>
            <w:r w:rsidRPr="00FA53AF">
              <w:rPr>
                <w:rFonts w:ascii="Times New Roman" w:eastAsia="Calibri" w:hAnsi="Times New Roman" w:cs="Times New Roman"/>
                <w:b/>
                <w:sz w:val="24"/>
                <w:szCs w:val="24"/>
                <w:lang w:val="kk-KZ"/>
              </w:rPr>
              <w:t>Жоғарғы Соттың сот алқасының төрағасы басқа сотқа, басқа мамандануға ауысудан бас тартқан жағдайда оларды атқаратын лауазымынан босату мәселелерін қарайды;</w:t>
            </w:r>
          </w:p>
          <w:p w:rsidR="003F0BD4" w:rsidRDefault="003F0BD4" w:rsidP="008C7329">
            <w:pPr>
              <w:ind w:firstLine="481"/>
              <w:jc w:val="both"/>
              <w:rPr>
                <w:rFonts w:ascii="Times New Roman" w:eastAsia="Calibri" w:hAnsi="Times New Roman" w:cs="Times New Roman"/>
                <w:b/>
                <w:sz w:val="24"/>
                <w:szCs w:val="24"/>
                <w:lang w:val="kk-KZ"/>
              </w:rPr>
            </w:pPr>
            <w:r w:rsidRPr="00FA53AF">
              <w:rPr>
                <w:rFonts w:ascii="Times New Roman" w:eastAsia="Calibri" w:hAnsi="Times New Roman" w:cs="Times New Roman"/>
                <w:b/>
                <w:sz w:val="24"/>
                <w:szCs w:val="24"/>
                <w:lang w:val="kk-KZ"/>
              </w:rPr>
              <w:t>...</w:t>
            </w:r>
          </w:p>
          <w:p w:rsidR="003F0BD4" w:rsidRPr="00FA53AF" w:rsidRDefault="003F0BD4" w:rsidP="008C7329">
            <w:pPr>
              <w:ind w:firstLine="481"/>
              <w:jc w:val="both"/>
              <w:rPr>
                <w:rFonts w:ascii="Times New Roman" w:hAnsi="Times New Roman" w:cs="Times New Roman"/>
                <w:sz w:val="24"/>
                <w:szCs w:val="24"/>
                <w:lang w:val="kk-KZ"/>
              </w:rPr>
            </w:pPr>
          </w:p>
        </w:tc>
        <w:tc>
          <w:tcPr>
            <w:tcW w:w="3054" w:type="dxa"/>
          </w:tcPr>
          <w:p w:rsidR="003F0BD4" w:rsidRPr="00FA53AF" w:rsidRDefault="003F0BD4" w:rsidP="008C7329">
            <w:pPr>
              <w:ind w:firstLine="219"/>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lastRenderedPageBreak/>
              <w:t>«Қазақстан Республикасының сот жүйесі мен судьяларының мәртебесі туралы» Конституциялық заңның 44-бабының 1-тармағының 4) тармақшасына сәйкес судьяның бос лауазымына, басқа мамандық бойынша  орналасуға келісім бермеген жағдайда, Жоғары Сот Кеңесінің өкілеттігі туралы мәселені регламенттеу мақсатында</w:t>
            </w:r>
          </w:p>
        </w:tc>
      </w:tr>
      <w:tr w:rsidR="003F0BD4" w:rsidRPr="00FA53AF" w:rsidTr="008C7329">
        <w:tc>
          <w:tcPr>
            <w:tcW w:w="560" w:type="dxa"/>
          </w:tcPr>
          <w:p w:rsidR="003F0BD4" w:rsidRPr="00FA53AF" w:rsidRDefault="003F0BD4" w:rsidP="008C7329">
            <w:pPr>
              <w:jc w:val="center"/>
              <w:rPr>
                <w:rFonts w:ascii="Times New Roman" w:hAnsi="Times New Roman" w:cs="Times New Roman"/>
                <w:sz w:val="24"/>
                <w:szCs w:val="24"/>
              </w:rPr>
            </w:pPr>
            <w:r w:rsidRPr="00FA53AF">
              <w:rPr>
                <w:rFonts w:ascii="Times New Roman" w:hAnsi="Times New Roman" w:cs="Times New Roman"/>
                <w:sz w:val="24"/>
                <w:szCs w:val="24"/>
              </w:rPr>
              <w:lastRenderedPageBreak/>
              <w:t>2</w:t>
            </w:r>
          </w:p>
        </w:tc>
        <w:tc>
          <w:tcPr>
            <w:tcW w:w="1533" w:type="dxa"/>
          </w:tcPr>
          <w:p w:rsidR="003F0BD4" w:rsidRPr="00FA53AF" w:rsidRDefault="003F0BD4" w:rsidP="008C7329">
            <w:pPr>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1-баптың 1) тармақшасы</w:t>
            </w:r>
          </w:p>
        </w:tc>
        <w:tc>
          <w:tcPr>
            <w:tcW w:w="4514" w:type="dxa"/>
          </w:tcPr>
          <w:p w:rsidR="003F0BD4" w:rsidRPr="00FA53AF" w:rsidRDefault="003F0BD4" w:rsidP="008C7329">
            <w:pPr>
              <w:ind w:left="34" w:firstLine="283"/>
              <w:jc w:val="both"/>
              <w:rPr>
                <w:rFonts w:ascii="Times New Roman" w:eastAsia="Times New Roman" w:hAnsi="Times New Roman" w:cs="Times New Roman"/>
                <w:bCs/>
                <w:sz w:val="24"/>
                <w:szCs w:val="24"/>
                <w:lang w:val="kk-KZ" w:eastAsia="ru-RU"/>
              </w:rPr>
            </w:pPr>
            <w:r w:rsidRPr="00FA53AF">
              <w:rPr>
                <w:rFonts w:ascii="Times New Roman" w:eastAsia="Times New Roman" w:hAnsi="Times New Roman" w:cs="Times New Roman"/>
                <w:b/>
                <w:bCs/>
                <w:sz w:val="24"/>
                <w:szCs w:val="24"/>
                <w:lang w:val="kk-KZ" w:eastAsia="ru-RU"/>
              </w:rPr>
              <w:t> </w:t>
            </w:r>
            <w:r w:rsidRPr="00FA53AF">
              <w:rPr>
                <w:rFonts w:ascii="Times New Roman" w:eastAsia="Times New Roman" w:hAnsi="Times New Roman" w:cs="Times New Roman"/>
                <w:bCs/>
                <w:sz w:val="24"/>
                <w:szCs w:val="24"/>
                <w:lang w:val="kk-KZ" w:eastAsia="ru-RU"/>
              </w:rPr>
              <w:t>3-бап. Кеңестің өкілеттіктері</w:t>
            </w:r>
          </w:p>
          <w:p w:rsidR="003F0BD4" w:rsidRPr="00FA53AF" w:rsidRDefault="003F0BD4" w:rsidP="003F0BD4">
            <w:pPr>
              <w:pStyle w:val="a3"/>
              <w:numPr>
                <w:ilvl w:val="0"/>
                <w:numId w:val="2"/>
              </w:numPr>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Кеңес:</w:t>
            </w:r>
          </w:p>
          <w:p w:rsidR="003F0BD4" w:rsidRPr="00FA53AF" w:rsidRDefault="003F0BD4" w:rsidP="008C7329">
            <w:pPr>
              <w:pStyle w:val="a3"/>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w:t>
            </w:r>
          </w:p>
          <w:p w:rsidR="003F0BD4" w:rsidRPr="00FA53AF" w:rsidRDefault="003F0BD4" w:rsidP="008C7329">
            <w:pPr>
              <w:jc w:val="both"/>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 xml:space="preserve">      5) Жоғарғы Сот Төрағасының, сот алқалары төрағаларының және судьяларының, жергілікті және басқа соттар төрағаларының, сот алқалары төрағаларының және судьяларының өкілеттіктерін тоқтату мәселелерін отставка, отставканы тоқтату нысанында қарайды:</w:t>
            </w:r>
            <w:r w:rsidRPr="00FA53AF">
              <w:rPr>
                <w:rFonts w:ascii="Times New Roman" w:eastAsia="Times New Roman" w:hAnsi="Times New Roman" w:cs="Times New Roman"/>
                <w:sz w:val="24"/>
                <w:szCs w:val="24"/>
                <w:lang w:val="kk-KZ" w:eastAsia="ru-RU"/>
              </w:rPr>
              <w:br/>
              <w:t xml:space="preserve">     </w:t>
            </w:r>
            <w:r w:rsidRPr="00FA53AF">
              <w:rPr>
                <w:rFonts w:ascii="Times New Roman" w:eastAsia="Times New Roman" w:hAnsi="Times New Roman" w:cs="Times New Roman"/>
                <w:bCs/>
                <w:sz w:val="24"/>
                <w:szCs w:val="24"/>
                <w:lang w:val="kk-KZ" w:eastAsia="ru-RU"/>
              </w:rPr>
              <w:t xml:space="preserve">… </w:t>
            </w:r>
          </w:p>
          <w:p w:rsidR="003F0BD4" w:rsidRPr="00FA53AF" w:rsidRDefault="003F0BD4" w:rsidP="008C7329">
            <w:pPr>
              <w:ind w:firstLine="372"/>
              <w:jc w:val="both"/>
              <w:rPr>
                <w:rFonts w:ascii="Times New Roman" w:eastAsia="Times New Roman" w:hAnsi="Times New Roman" w:cs="Times New Roman"/>
                <w:bCs/>
                <w:sz w:val="24"/>
                <w:szCs w:val="24"/>
                <w:lang w:val="kk-KZ" w:eastAsia="ru-RU"/>
              </w:rPr>
            </w:pPr>
            <w:r w:rsidRPr="00FA53AF">
              <w:rPr>
                <w:rFonts w:ascii="Times New Roman" w:eastAsia="Times New Roman" w:hAnsi="Times New Roman" w:cs="Times New Roman"/>
                <w:b/>
                <w:bCs/>
                <w:sz w:val="24"/>
                <w:szCs w:val="24"/>
                <w:lang w:val="kk-KZ" w:eastAsia="ru-RU"/>
              </w:rPr>
              <w:t>Аудандық сот судьясының лауазымына алғаш рет тағайындалған адам лауазымға тағайындалған күннен бастап бір жылдың қорытындылары бойынша Сот жюриінің біліктілік комиссиясы судьяның кәсіби қызметін қанағаттанарлықсыз деп бағалаған кезде, Жоғарғы Сот Төрағасының ұсынуы бойынша судьяны атқаратын лауазымынан босату туралы және Қазақстан Республикасының Президентіне тиісті ұсыным енгізу туралы мәселені қарайды</w:t>
            </w:r>
            <w:r w:rsidRPr="00FA53AF">
              <w:rPr>
                <w:rFonts w:ascii="Times New Roman" w:eastAsia="Times New Roman" w:hAnsi="Times New Roman" w:cs="Times New Roman"/>
                <w:bCs/>
                <w:sz w:val="24"/>
                <w:szCs w:val="24"/>
                <w:lang w:val="kk-KZ" w:eastAsia="ru-RU"/>
              </w:rPr>
              <w:t>;</w:t>
            </w:r>
          </w:p>
          <w:p w:rsidR="003F0BD4" w:rsidRPr="00FA53AF" w:rsidRDefault="003F0BD4" w:rsidP="008C7329">
            <w:pPr>
              <w:ind w:firstLine="372"/>
              <w:jc w:val="both"/>
              <w:rPr>
                <w:rFonts w:ascii="Times New Roman" w:hAnsi="Times New Roman" w:cs="Times New Roman"/>
                <w:b/>
                <w:sz w:val="24"/>
                <w:szCs w:val="24"/>
                <w:lang w:val="kk-KZ"/>
              </w:rPr>
            </w:pPr>
            <w:r w:rsidRPr="00FA53AF">
              <w:rPr>
                <w:rFonts w:ascii="Times New Roman" w:eastAsia="Times New Roman" w:hAnsi="Times New Roman" w:cs="Times New Roman"/>
                <w:bCs/>
                <w:sz w:val="24"/>
                <w:szCs w:val="24"/>
                <w:lang w:val="kk-KZ" w:eastAsia="ru-RU"/>
              </w:rPr>
              <w:t xml:space="preserve">…     </w:t>
            </w:r>
          </w:p>
        </w:tc>
        <w:tc>
          <w:tcPr>
            <w:tcW w:w="5125" w:type="dxa"/>
          </w:tcPr>
          <w:p w:rsidR="003F0BD4" w:rsidRPr="00FA53AF" w:rsidRDefault="003F0BD4" w:rsidP="008C7329">
            <w:pPr>
              <w:ind w:left="34" w:firstLine="283"/>
              <w:jc w:val="both"/>
              <w:rPr>
                <w:rFonts w:ascii="Times New Roman" w:eastAsia="Times New Roman" w:hAnsi="Times New Roman" w:cs="Times New Roman"/>
                <w:bCs/>
                <w:sz w:val="24"/>
                <w:szCs w:val="24"/>
                <w:lang w:val="kk-KZ" w:eastAsia="ru-RU"/>
              </w:rPr>
            </w:pPr>
            <w:r w:rsidRPr="00FA53AF">
              <w:rPr>
                <w:rFonts w:ascii="Times New Roman" w:eastAsia="Times New Roman" w:hAnsi="Times New Roman" w:cs="Times New Roman"/>
                <w:b/>
                <w:bCs/>
                <w:sz w:val="24"/>
                <w:szCs w:val="24"/>
                <w:lang w:eastAsia="ru-RU"/>
              </w:rPr>
              <w:t> </w:t>
            </w:r>
            <w:r w:rsidRPr="00FA53AF">
              <w:rPr>
                <w:rFonts w:ascii="Times New Roman" w:eastAsia="Times New Roman" w:hAnsi="Times New Roman" w:cs="Times New Roman"/>
                <w:bCs/>
                <w:sz w:val="24"/>
                <w:szCs w:val="24"/>
                <w:lang w:val="kk-KZ" w:eastAsia="ru-RU"/>
              </w:rPr>
              <w:t>3-бап. Кеңестің өкілеттіктері</w:t>
            </w:r>
          </w:p>
          <w:p w:rsidR="003F0BD4" w:rsidRPr="00FA53AF" w:rsidRDefault="003F0BD4" w:rsidP="003F0BD4">
            <w:pPr>
              <w:pStyle w:val="a3"/>
              <w:numPr>
                <w:ilvl w:val="0"/>
                <w:numId w:val="3"/>
              </w:numPr>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Кеңес:</w:t>
            </w:r>
          </w:p>
          <w:p w:rsidR="003F0BD4" w:rsidRPr="00FA53AF" w:rsidRDefault="003F0BD4" w:rsidP="008C7329">
            <w:pPr>
              <w:pStyle w:val="a3"/>
              <w:rPr>
                <w:rFonts w:ascii="Times New Roman" w:eastAsia="Times New Roman" w:hAnsi="Times New Roman" w:cs="Times New Roman"/>
                <w:sz w:val="24"/>
                <w:szCs w:val="24"/>
                <w:lang w:val="kk-KZ" w:eastAsia="ru-RU"/>
              </w:rPr>
            </w:pPr>
            <w:r w:rsidRPr="00FA53AF">
              <w:rPr>
                <w:rFonts w:ascii="Times New Roman" w:eastAsia="Times New Roman" w:hAnsi="Times New Roman" w:cs="Times New Roman"/>
                <w:sz w:val="24"/>
                <w:szCs w:val="24"/>
                <w:lang w:val="kk-KZ" w:eastAsia="ru-RU"/>
              </w:rPr>
              <w:t>...</w:t>
            </w:r>
          </w:p>
          <w:p w:rsidR="003F0BD4" w:rsidRPr="00FA53AF" w:rsidRDefault="003F0BD4" w:rsidP="008C7329">
            <w:pPr>
              <w:ind w:firstLine="372"/>
              <w:jc w:val="both"/>
              <w:rPr>
                <w:rFonts w:ascii="Times New Roman" w:eastAsia="Times New Roman" w:hAnsi="Times New Roman" w:cs="Times New Roman"/>
                <w:b/>
                <w:bCs/>
                <w:sz w:val="24"/>
                <w:szCs w:val="24"/>
                <w:lang w:val="kk-KZ" w:eastAsia="ru-RU"/>
              </w:rPr>
            </w:pPr>
            <w:r w:rsidRPr="00FA53AF">
              <w:rPr>
                <w:rFonts w:ascii="Times New Roman" w:eastAsia="Times New Roman" w:hAnsi="Times New Roman" w:cs="Times New Roman"/>
                <w:sz w:val="24"/>
                <w:szCs w:val="24"/>
                <w:lang w:val="kk-KZ" w:eastAsia="ru-RU"/>
              </w:rPr>
              <w:t xml:space="preserve"> 5) Жоғарғы Сот Төрағасының, сот алқалары төрағаларының және судьяларының, жергілікті және басқа соттар төрағаларының, сот алқалары төрағаларының және судьяларының өкілеттіктерін тоқтату мәселелерін отставка, отставканы тоқтату нысанында қарайды:</w:t>
            </w:r>
            <w:r w:rsidRPr="00FA53AF">
              <w:rPr>
                <w:rFonts w:ascii="Times New Roman" w:eastAsia="Times New Roman" w:hAnsi="Times New Roman" w:cs="Times New Roman"/>
                <w:sz w:val="24"/>
                <w:szCs w:val="24"/>
                <w:lang w:val="kk-KZ" w:eastAsia="ru-RU"/>
              </w:rPr>
              <w:br/>
            </w:r>
          </w:p>
          <w:p w:rsidR="003F0BD4" w:rsidRPr="00FA53AF" w:rsidRDefault="003F0BD4" w:rsidP="008C7329">
            <w:pPr>
              <w:ind w:firstLine="372"/>
              <w:jc w:val="both"/>
              <w:rPr>
                <w:rFonts w:ascii="Times New Roman" w:eastAsia="Times New Roman" w:hAnsi="Times New Roman" w:cs="Times New Roman"/>
                <w:bCs/>
                <w:sz w:val="24"/>
                <w:szCs w:val="24"/>
                <w:lang w:eastAsia="ru-RU"/>
              </w:rPr>
            </w:pPr>
            <w:r w:rsidRPr="00FA53AF">
              <w:rPr>
                <w:rFonts w:ascii="Times New Roman" w:eastAsia="Times New Roman" w:hAnsi="Times New Roman" w:cs="Times New Roman"/>
                <w:bCs/>
                <w:sz w:val="24"/>
                <w:szCs w:val="24"/>
                <w:lang w:eastAsia="ru-RU"/>
              </w:rPr>
              <w:t xml:space="preserve">… </w:t>
            </w:r>
          </w:p>
          <w:p w:rsidR="003F0BD4" w:rsidRPr="00FA53AF" w:rsidRDefault="003F0BD4" w:rsidP="008C7329">
            <w:pPr>
              <w:ind w:firstLine="372"/>
              <w:jc w:val="both"/>
              <w:rPr>
                <w:rFonts w:ascii="Times New Roman" w:eastAsia="Times New Roman" w:hAnsi="Times New Roman" w:cs="Times New Roman"/>
                <w:bCs/>
                <w:sz w:val="24"/>
                <w:szCs w:val="24"/>
                <w:lang w:eastAsia="ru-RU"/>
              </w:rPr>
            </w:pPr>
          </w:p>
          <w:p w:rsidR="003F0BD4" w:rsidRPr="00FA53AF" w:rsidRDefault="003F0BD4" w:rsidP="008C7329">
            <w:pPr>
              <w:ind w:firstLine="372"/>
              <w:jc w:val="both"/>
              <w:rPr>
                <w:rFonts w:ascii="Times New Roman" w:eastAsia="Times New Roman" w:hAnsi="Times New Roman" w:cs="Times New Roman"/>
                <w:b/>
                <w:bCs/>
                <w:sz w:val="24"/>
                <w:szCs w:val="24"/>
                <w:lang w:val="kk-KZ" w:eastAsia="ru-RU"/>
              </w:rPr>
            </w:pPr>
            <w:r w:rsidRPr="00FA53AF">
              <w:rPr>
                <w:rFonts w:ascii="Times New Roman" w:eastAsia="Times New Roman" w:hAnsi="Times New Roman" w:cs="Times New Roman"/>
                <w:b/>
                <w:bCs/>
                <w:sz w:val="24"/>
                <w:szCs w:val="24"/>
                <w:lang w:val="kk-KZ" w:eastAsia="ru-RU"/>
              </w:rPr>
              <w:t>алып тасталсын</w:t>
            </w:r>
          </w:p>
          <w:p w:rsidR="003F0BD4" w:rsidRPr="00FA53AF" w:rsidRDefault="003F0BD4" w:rsidP="008C7329">
            <w:pPr>
              <w:ind w:firstLine="372"/>
              <w:jc w:val="both"/>
              <w:rPr>
                <w:rFonts w:ascii="Times New Roman" w:eastAsia="Times New Roman" w:hAnsi="Times New Roman" w:cs="Times New Roman"/>
                <w:bCs/>
                <w:sz w:val="24"/>
                <w:szCs w:val="24"/>
                <w:lang w:eastAsia="ru-RU"/>
              </w:rPr>
            </w:pPr>
            <w:r w:rsidRPr="00FA53AF">
              <w:rPr>
                <w:rFonts w:ascii="Times New Roman" w:eastAsia="Times New Roman" w:hAnsi="Times New Roman" w:cs="Times New Roman"/>
                <w:bCs/>
                <w:sz w:val="24"/>
                <w:szCs w:val="24"/>
                <w:lang w:eastAsia="ru-RU"/>
              </w:rPr>
              <w:t xml:space="preserve">…     </w:t>
            </w:r>
          </w:p>
          <w:p w:rsidR="003F0BD4" w:rsidRPr="00FA53AF" w:rsidRDefault="003F0BD4" w:rsidP="008C7329">
            <w:pPr>
              <w:jc w:val="both"/>
              <w:rPr>
                <w:rFonts w:ascii="Times New Roman" w:hAnsi="Times New Roman" w:cs="Times New Roman"/>
                <w:b/>
                <w:sz w:val="24"/>
                <w:szCs w:val="24"/>
              </w:rPr>
            </w:pPr>
          </w:p>
        </w:tc>
        <w:tc>
          <w:tcPr>
            <w:tcW w:w="3054" w:type="dxa"/>
          </w:tcPr>
          <w:p w:rsidR="003F0BD4" w:rsidRPr="00FA53AF" w:rsidRDefault="003F0BD4" w:rsidP="008C7329">
            <w:pPr>
              <w:pStyle w:val="a4"/>
              <w:spacing w:before="0" w:beforeAutospacing="0" w:after="0" w:afterAutospacing="0"/>
              <w:ind w:firstLine="372"/>
              <w:jc w:val="both"/>
              <w:rPr>
                <w:lang w:val="kk-KZ"/>
              </w:rPr>
            </w:pPr>
            <w:r w:rsidRPr="00FA53AF">
              <w:rPr>
                <w:lang w:val="kk-KZ"/>
              </w:rPr>
              <w:t xml:space="preserve">Түзету «Қазақстан Республикасының сот жүйесі мен судьяларының мәртебесі туралы» Конституциялық заңға түзетулердің енгізілуіне байланысты енгізіледі, оларға сәйкес судьяның кәсіби қызметін қанағаттанарлықсыз бағалау судьяның лауазымына алғаш рет тағайындалған адам лауазымға тағайындалған күннен бастап бір жылдың қорытындыларымен қатар судьяны қызметінен босатуға негіз болып табылады.  </w:t>
            </w:r>
          </w:p>
        </w:tc>
      </w:tr>
      <w:tr w:rsidR="003F0BD4" w:rsidRPr="00555445" w:rsidTr="008C7329">
        <w:tc>
          <w:tcPr>
            <w:tcW w:w="560" w:type="dxa"/>
          </w:tcPr>
          <w:p w:rsidR="003F0BD4" w:rsidRPr="00FA53AF" w:rsidRDefault="003F0BD4" w:rsidP="008C7329">
            <w:pPr>
              <w:jc w:val="center"/>
              <w:rPr>
                <w:rFonts w:ascii="Times New Roman" w:hAnsi="Times New Roman" w:cs="Times New Roman"/>
                <w:sz w:val="24"/>
                <w:szCs w:val="24"/>
              </w:rPr>
            </w:pPr>
            <w:r w:rsidRPr="00FA53AF">
              <w:rPr>
                <w:rFonts w:ascii="Times New Roman" w:hAnsi="Times New Roman" w:cs="Times New Roman"/>
                <w:sz w:val="24"/>
                <w:szCs w:val="24"/>
              </w:rPr>
              <w:t>3</w:t>
            </w:r>
          </w:p>
        </w:tc>
        <w:tc>
          <w:tcPr>
            <w:tcW w:w="1533" w:type="dxa"/>
          </w:tcPr>
          <w:p w:rsidR="003F0BD4" w:rsidRPr="00FA53AF" w:rsidRDefault="003F0BD4" w:rsidP="008C7329">
            <w:pPr>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1-баптың 2) тармақшасы</w:t>
            </w:r>
          </w:p>
        </w:tc>
        <w:tc>
          <w:tcPr>
            <w:tcW w:w="4514" w:type="dxa"/>
          </w:tcPr>
          <w:p w:rsidR="003F0BD4" w:rsidRPr="00FA53AF" w:rsidRDefault="003F0BD4" w:rsidP="008C7329">
            <w:pPr>
              <w:pStyle w:val="a4"/>
              <w:spacing w:before="0" w:beforeAutospacing="0" w:after="0" w:afterAutospacing="0"/>
              <w:jc w:val="both"/>
              <w:rPr>
                <w:lang w:val="kk-KZ"/>
              </w:rPr>
            </w:pPr>
            <w:r w:rsidRPr="00FA53AF">
              <w:rPr>
                <w:bCs/>
                <w:lang w:val="kk-KZ"/>
              </w:rPr>
              <w:t xml:space="preserve">     17-бап. Аудандық сот төрағасының, аудандық және облыстық сот судьясының, Жоғарғы Сот судьясының лауазымына конкурсқа қатысушылар</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 xml:space="preserve">2. Облыстық сот судьясының </w:t>
            </w:r>
            <w:r w:rsidRPr="00FA53AF">
              <w:rPr>
                <w:rFonts w:ascii="Times New Roman" w:hAnsi="Times New Roman" w:cs="Times New Roman"/>
                <w:sz w:val="24"/>
                <w:szCs w:val="24"/>
                <w:lang w:val="kk-KZ"/>
              </w:rPr>
              <w:lastRenderedPageBreak/>
              <w:t xml:space="preserve">лауазымына Кеңестің ұсынымын алу үшін конкурсқа «Қазақстан Республикасының сот жүйесі мен судьяларының мәртебесі туралы» Қазақстан Республикасы </w:t>
            </w:r>
            <w:r w:rsidR="00DE1708" w:rsidRPr="00DE1708">
              <w:fldChar w:fldCharType="begin"/>
            </w:r>
            <w:r w:rsidRPr="008941F9">
              <w:rPr>
                <w:lang w:val="kk-KZ"/>
              </w:rPr>
              <w:instrText xml:space="preserve"> HYPERLINK "http://adilet.zan.kz/kaz/docs/Z000000132_" \l "z218" </w:instrText>
            </w:r>
            <w:r w:rsidR="00DE1708" w:rsidRPr="00DE1708">
              <w:fldChar w:fldCharType="separate"/>
            </w:r>
            <w:r w:rsidRPr="00FA53AF">
              <w:rPr>
                <w:rFonts w:ascii="Times New Roman" w:hAnsi="Times New Roman" w:cs="Times New Roman"/>
                <w:sz w:val="24"/>
                <w:szCs w:val="24"/>
                <w:lang w:val="kk-KZ"/>
              </w:rPr>
              <w:t>Конституциялық заңының</w:t>
            </w:r>
            <w:r w:rsidR="00DE1708">
              <w:rPr>
                <w:rFonts w:ascii="Times New Roman" w:hAnsi="Times New Roman" w:cs="Times New Roman"/>
                <w:sz w:val="24"/>
                <w:szCs w:val="24"/>
                <w:lang w:val="kk-KZ"/>
              </w:rPr>
              <w:fldChar w:fldCharType="end"/>
            </w:r>
            <w:r w:rsidRPr="00FA53AF">
              <w:rPr>
                <w:rFonts w:ascii="Times New Roman" w:hAnsi="Times New Roman" w:cs="Times New Roman"/>
                <w:sz w:val="24"/>
                <w:szCs w:val="24"/>
                <w:lang w:val="kk-KZ"/>
              </w:rPr>
              <w:t xml:space="preserve"> талаптарына сай келетін, заңгерлік кәсібі бойынша кемінде он бес жыл жұмыс өтілі бар, оның кемінде бес жылы судьялық жұмыс өтілі болатын, сондай-ақ тиісті облыстық соттың жалпы отырысының қорытындысын және жоғары тұрған соттың екі судьясы мен отставкадағы бір судьяның жазбаша нысандағы кепілгерлігін алған азаматтар қатыса алады.</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Тиісті облыстық соттың жалпы отырысының қорытындысына Жоғарғы Соттың жалпы отырысына шағым жасауға болады.</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Тиісті облыстық соттың немесе Жоғарғы Соттың жалпы отырысының қорытындысын кандидат Кеңеске ұсынады.</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 xml:space="preserve">3. Жоғарғы Сот судьясының лауазымына Кеңестің ұсынымын алу үшін конкурсқа «Қазақстан Республикасының сот жүйесі мен судьяларының мәртебесі туралы» Қазақстан Республикасы </w:t>
            </w:r>
            <w:r w:rsidR="00DE1708" w:rsidRPr="00DE1708">
              <w:fldChar w:fldCharType="begin"/>
            </w:r>
            <w:r w:rsidRPr="008941F9">
              <w:rPr>
                <w:lang w:val="kk-KZ"/>
              </w:rPr>
              <w:instrText xml:space="preserve"> HYPERLINK "http://adilet.zan.kz/kaz/docs/Z000000132_" \l "z219" </w:instrText>
            </w:r>
            <w:r w:rsidR="00DE1708" w:rsidRPr="00DE1708">
              <w:fldChar w:fldCharType="separate"/>
            </w:r>
            <w:r w:rsidRPr="00FA53AF">
              <w:rPr>
                <w:rFonts w:ascii="Times New Roman" w:hAnsi="Times New Roman" w:cs="Times New Roman"/>
                <w:sz w:val="24"/>
                <w:szCs w:val="24"/>
                <w:lang w:val="kk-KZ"/>
              </w:rPr>
              <w:t>Конституциялық заңының</w:t>
            </w:r>
            <w:r w:rsidR="00DE1708">
              <w:rPr>
                <w:rFonts w:ascii="Times New Roman" w:hAnsi="Times New Roman" w:cs="Times New Roman"/>
                <w:sz w:val="24"/>
                <w:szCs w:val="24"/>
                <w:lang w:val="kk-KZ"/>
              </w:rPr>
              <w:fldChar w:fldCharType="end"/>
            </w:r>
            <w:r w:rsidRPr="00FA53AF">
              <w:rPr>
                <w:rFonts w:ascii="Times New Roman" w:hAnsi="Times New Roman" w:cs="Times New Roman"/>
                <w:sz w:val="24"/>
                <w:szCs w:val="24"/>
                <w:lang w:val="kk-KZ"/>
              </w:rPr>
              <w:t xml:space="preserve"> талаптарына сай келетін, заңгерлік кәсібі бойынша кемінде жиырма жыл жұмыс өтілі бар, </w:t>
            </w:r>
            <w:r w:rsidRPr="00FA53AF">
              <w:rPr>
                <w:rFonts w:ascii="Times New Roman" w:hAnsi="Times New Roman" w:cs="Times New Roman"/>
                <w:sz w:val="24"/>
                <w:szCs w:val="24"/>
                <w:lang w:val="kk-KZ"/>
              </w:rPr>
              <w:lastRenderedPageBreak/>
              <w:t>оның кемінде он жылы судьялық жұмыс өтілі болатын, оның ішінде бес жыл облыстық соттағы судьялық жұмыс өтілі бар, сондай-ақ Жоғарғы Соттың жалпы отырысының оң қорытындысын және жоғары тұрған соттың екі судьясы мен отставкадағы бір судьяның жазбаша кепілгерлігін алған азаматтар қатыса алады.</w:t>
            </w:r>
          </w:p>
          <w:p w:rsidR="003F0BD4" w:rsidRPr="00FA53AF" w:rsidRDefault="003F0BD4" w:rsidP="008C7329">
            <w:pPr>
              <w:pStyle w:val="a4"/>
              <w:spacing w:before="0" w:beforeAutospacing="0" w:after="0" w:afterAutospacing="0"/>
              <w:ind w:firstLine="317"/>
              <w:jc w:val="both"/>
              <w:rPr>
                <w:lang w:val="kk-KZ"/>
              </w:rPr>
            </w:pPr>
            <w:r w:rsidRPr="00FA53AF">
              <w:rPr>
                <w:lang w:val="kk-KZ"/>
              </w:rPr>
              <w:t>Жоғарғы Соттың жалпы отырысының қорытындысын кандидат Кеңеске ұсынады.</w:t>
            </w:r>
          </w:p>
          <w:p w:rsidR="003F0BD4" w:rsidRPr="00FA53AF" w:rsidRDefault="003F0BD4" w:rsidP="008C7329">
            <w:pPr>
              <w:ind w:firstLine="372"/>
              <w:jc w:val="both"/>
              <w:rPr>
                <w:rFonts w:ascii="Times New Roman" w:eastAsia="Times New Roman" w:hAnsi="Times New Roman" w:cs="Times New Roman"/>
                <w:bCs/>
                <w:sz w:val="24"/>
                <w:szCs w:val="24"/>
                <w:lang w:val="kk-KZ" w:eastAsia="ru-RU"/>
              </w:rPr>
            </w:pPr>
            <w:r w:rsidRPr="00FA53AF">
              <w:rPr>
                <w:rFonts w:ascii="Times New Roman" w:eastAsia="Times New Roman" w:hAnsi="Times New Roman" w:cs="Times New Roman"/>
                <w:bCs/>
                <w:sz w:val="24"/>
                <w:szCs w:val="24"/>
                <w:lang w:val="kk-KZ" w:eastAsia="ru-RU"/>
              </w:rPr>
              <w:t>4. Аудандық сот төрағасы мен судьясының, облыстық сот судьясының лауазымына конкурсқа қатысушылар құжаттарын Кеңеске тапсырғаннан кейін Соттармен өзара іс-қимыл жөніндегі кеңестің және тұрғылықты жері немесе жұмыс орны бойынша облыстық соттың жалпы отырысының қорытындыларын алуға тиіс. Соттармен өзара іс-қимыл жөніндегі кеңестің және облыстық соттың жалпы отырысының қорытындылары ұсынымдық сипатта болады.</w:t>
            </w:r>
            <w:r w:rsidRPr="00FA53AF">
              <w:rPr>
                <w:rFonts w:ascii="Times New Roman" w:eastAsia="Times New Roman" w:hAnsi="Times New Roman" w:cs="Times New Roman"/>
                <w:bCs/>
                <w:sz w:val="24"/>
                <w:szCs w:val="24"/>
                <w:lang w:val="kk-KZ" w:eastAsia="ru-RU"/>
              </w:rPr>
              <w:br/>
              <w:t xml:space="preserve">      Жоғарғы Сот судьясының лауазымына конкурсқа қатысушылар құжаттарын Кеңеске тапсырғаннан кейін Соттармен өзара іс-қимыл жөніндегі кеңестің және тұрғылықты жері немесе жұмыс орны бойынша облыстық соттың жалпы отырысының қорытындыларын </w:t>
            </w:r>
            <w:r w:rsidRPr="00FA53AF">
              <w:rPr>
                <w:rFonts w:ascii="Times New Roman" w:eastAsia="Times New Roman" w:hAnsi="Times New Roman" w:cs="Times New Roman"/>
                <w:b/>
                <w:bCs/>
                <w:sz w:val="24"/>
                <w:szCs w:val="24"/>
                <w:lang w:val="kk-KZ" w:eastAsia="ru-RU"/>
              </w:rPr>
              <w:t xml:space="preserve">да, сондай-ақ Жоғарғы Соттың жалпы </w:t>
            </w:r>
            <w:r w:rsidRPr="00FA53AF">
              <w:rPr>
                <w:rFonts w:ascii="Times New Roman" w:eastAsia="Times New Roman" w:hAnsi="Times New Roman" w:cs="Times New Roman"/>
                <w:b/>
                <w:bCs/>
                <w:sz w:val="24"/>
                <w:szCs w:val="24"/>
                <w:lang w:val="kk-KZ" w:eastAsia="ru-RU"/>
              </w:rPr>
              <w:lastRenderedPageBreak/>
              <w:t xml:space="preserve">отырысының қорытындысын </w:t>
            </w:r>
            <w:r w:rsidRPr="00FA53AF">
              <w:rPr>
                <w:rFonts w:ascii="Times New Roman" w:eastAsia="Times New Roman" w:hAnsi="Times New Roman" w:cs="Times New Roman"/>
                <w:bCs/>
                <w:sz w:val="24"/>
                <w:szCs w:val="24"/>
                <w:lang w:val="kk-KZ" w:eastAsia="ru-RU"/>
              </w:rPr>
              <w:t xml:space="preserve">алуға тиіс. Соттармен өзара іс-қимыл жөніндегі кеңестің, облыстық соттың </w:t>
            </w:r>
            <w:r w:rsidRPr="00FA53AF">
              <w:rPr>
                <w:rFonts w:ascii="Times New Roman" w:eastAsia="Times New Roman" w:hAnsi="Times New Roman" w:cs="Times New Roman"/>
                <w:b/>
                <w:bCs/>
                <w:sz w:val="24"/>
                <w:szCs w:val="24"/>
                <w:lang w:val="kk-KZ" w:eastAsia="ru-RU"/>
              </w:rPr>
              <w:t>және Жоғарғы Соттың</w:t>
            </w:r>
            <w:r w:rsidRPr="00FA53AF">
              <w:rPr>
                <w:rFonts w:ascii="Times New Roman" w:eastAsia="Times New Roman" w:hAnsi="Times New Roman" w:cs="Times New Roman"/>
                <w:bCs/>
                <w:sz w:val="24"/>
                <w:szCs w:val="24"/>
                <w:lang w:val="kk-KZ" w:eastAsia="ru-RU"/>
              </w:rPr>
              <w:t xml:space="preserve"> жалпы отырыстарының қорытындылары ұсынымдық сипатта болады.</w:t>
            </w:r>
          </w:p>
        </w:tc>
        <w:tc>
          <w:tcPr>
            <w:tcW w:w="5125" w:type="dxa"/>
          </w:tcPr>
          <w:p w:rsidR="003F0BD4" w:rsidRPr="00FA53AF" w:rsidRDefault="003F0BD4" w:rsidP="008C7329">
            <w:pPr>
              <w:pStyle w:val="a4"/>
              <w:spacing w:before="0" w:beforeAutospacing="0" w:after="0" w:afterAutospacing="0"/>
              <w:ind w:firstLine="339"/>
              <w:jc w:val="both"/>
              <w:rPr>
                <w:lang w:val="kk-KZ"/>
              </w:rPr>
            </w:pPr>
            <w:r w:rsidRPr="00FA53AF">
              <w:rPr>
                <w:bCs/>
                <w:lang w:val="kk-KZ"/>
              </w:rPr>
              <w:lastRenderedPageBreak/>
              <w:t>17-бап. Аудандық сот төрағасының, аудандық және облыстық сот судьясының, Жоғарғы Сот судьясының лауазымына конкурсқа қатысушылар</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eastAsia="Times New Roman" w:hAnsi="Times New Roman" w:cs="Times New Roman"/>
                <w:bCs/>
                <w:sz w:val="24"/>
                <w:szCs w:val="24"/>
                <w:lang w:val="kk-KZ" w:eastAsia="ru-RU"/>
              </w:rPr>
              <w:t>...</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 xml:space="preserve">2. Облыстық сот судьясының лауазымына </w:t>
            </w:r>
            <w:r w:rsidRPr="00FA53AF">
              <w:rPr>
                <w:rFonts w:ascii="Times New Roman" w:hAnsi="Times New Roman" w:cs="Times New Roman"/>
                <w:sz w:val="24"/>
                <w:szCs w:val="24"/>
                <w:lang w:val="kk-KZ"/>
              </w:rPr>
              <w:lastRenderedPageBreak/>
              <w:t xml:space="preserve">Кеңестің ұсынымын алу үшін конкурсқа «Қазақстан Республикасының сот жүйесі мен судьяларының мәртебесі туралы» Қазақстан Республикасы </w:t>
            </w:r>
            <w:r w:rsidR="00DE1708" w:rsidRPr="00DE1708">
              <w:fldChar w:fldCharType="begin"/>
            </w:r>
            <w:r w:rsidRPr="008941F9">
              <w:rPr>
                <w:lang w:val="kk-KZ"/>
              </w:rPr>
              <w:instrText xml:space="preserve"> HYPERLINK "http://adilet.zan.kz/kaz/docs/Z000000132_" \l "z218" </w:instrText>
            </w:r>
            <w:r w:rsidR="00DE1708" w:rsidRPr="00DE1708">
              <w:fldChar w:fldCharType="separate"/>
            </w:r>
            <w:r w:rsidRPr="00FA53AF">
              <w:rPr>
                <w:rFonts w:ascii="Times New Roman" w:hAnsi="Times New Roman" w:cs="Times New Roman"/>
                <w:sz w:val="24"/>
                <w:szCs w:val="24"/>
                <w:lang w:val="kk-KZ"/>
              </w:rPr>
              <w:t>Конституциялық заңының</w:t>
            </w:r>
            <w:r w:rsidR="00DE1708">
              <w:rPr>
                <w:rFonts w:ascii="Times New Roman" w:hAnsi="Times New Roman" w:cs="Times New Roman"/>
                <w:sz w:val="24"/>
                <w:szCs w:val="24"/>
                <w:lang w:val="kk-KZ"/>
              </w:rPr>
              <w:fldChar w:fldCharType="end"/>
            </w:r>
            <w:r w:rsidRPr="00FA53AF">
              <w:rPr>
                <w:rFonts w:ascii="Times New Roman" w:hAnsi="Times New Roman" w:cs="Times New Roman"/>
                <w:sz w:val="24"/>
                <w:szCs w:val="24"/>
                <w:lang w:val="kk-KZ"/>
              </w:rPr>
              <w:t xml:space="preserve"> талаптарына сай келетін, заңгерлік кәсібі бойынша кемінде он бес жыл жұмыс өтілі бар, оның кемінде бес жылы судьялық жұмыс өтілі болатын, сондай-ақ тиісті облыстық соттың жалпы отырысының қорытындысын және жоғары тұрған соттың екі судьясы мен отставкадағы бір судьяның жазбаша нысандағы кепілгерлігін алған азаматтар қатыса алады.</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Тиісті облыстық соттың жалпы отырысының қорытындысына Жоғарғы Соттың жалпы отырысына шағым жасауға болады.</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 xml:space="preserve">Тиісті облыстық соттың немесе Жоғарғы Соттың жалпы отырысының қорытындысы </w:t>
            </w:r>
            <w:r w:rsidRPr="00FA53AF">
              <w:rPr>
                <w:rFonts w:ascii="Times New Roman" w:hAnsi="Times New Roman" w:cs="Times New Roman"/>
                <w:b/>
                <w:bCs/>
                <w:sz w:val="24"/>
                <w:szCs w:val="24"/>
                <w:lang w:val="kk-KZ"/>
              </w:rPr>
              <w:t>ұсынымдық сипатта болады</w:t>
            </w:r>
            <w:r w:rsidRPr="00FA53AF">
              <w:rPr>
                <w:rFonts w:ascii="Times New Roman" w:hAnsi="Times New Roman" w:cs="Times New Roman"/>
                <w:b/>
                <w:sz w:val="24"/>
                <w:szCs w:val="24"/>
                <w:lang w:val="kk-KZ"/>
              </w:rPr>
              <w:t>және оны</w:t>
            </w:r>
            <w:r w:rsidRPr="00FA53AF">
              <w:rPr>
                <w:rFonts w:ascii="Times New Roman" w:hAnsi="Times New Roman" w:cs="Times New Roman"/>
                <w:sz w:val="24"/>
                <w:szCs w:val="24"/>
                <w:lang w:val="kk-KZ"/>
              </w:rPr>
              <w:t xml:space="preserve"> кандидат Кеңеске ұсынады.</w:t>
            </w:r>
          </w:p>
          <w:p w:rsidR="003F0BD4" w:rsidRPr="00FA53AF" w:rsidRDefault="003F0BD4" w:rsidP="008C7329">
            <w:pPr>
              <w:ind w:firstLine="372"/>
              <w:jc w:val="both"/>
              <w:rPr>
                <w:rFonts w:ascii="Times New Roman" w:hAnsi="Times New Roman" w:cs="Times New Roman"/>
                <w:sz w:val="24"/>
                <w:szCs w:val="24"/>
                <w:lang w:val="kk-KZ"/>
              </w:rPr>
            </w:pPr>
            <w:r w:rsidRPr="00FA53AF">
              <w:rPr>
                <w:rFonts w:ascii="Times New Roman" w:hAnsi="Times New Roman" w:cs="Times New Roman"/>
                <w:sz w:val="24"/>
                <w:szCs w:val="24"/>
                <w:lang w:val="kk-KZ"/>
              </w:rPr>
              <w:t xml:space="preserve">3. Жоғарғы Сот судьясының лауазымына Кеңестің ұсынымын алу үшін конкурсқа «Қазақстан Республикасының сот жүйесі мен судьяларының мәртебесі туралы» Қазақстан Республикасы </w:t>
            </w:r>
            <w:r w:rsidR="00DE1708" w:rsidRPr="00DE1708">
              <w:fldChar w:fldCharType="begin"/>
            </w:r>
            <w:r w:rsidRPr="008941F9">
              <w:rPr>
                <w:lang w:val="kk-KZ"/>
              </w:rPr>
              <w:instrText xml:space="preserve"> HYPERLINK "http://adilet.zan.kz/kaz/docs/Z000000132_" \l "z219" </w:instrText>
            </w:r>
            <w:r w:rsidR="00DE1708" w:rsidRPr="00DE1708">
              <w:fldChar w:fldCharType="separate"/>
            </w:r>
            <w:r w:rsidRPr="00FA53AF">
              <w:rPr>
                <w:rFonts w:ascii="Times New Roman" w:hAnsi="Times New Roman" w:cs="Times New Roman"/>
                <w:sz w:val="24"/>
                <w:szCs w:val="24"/>
                <w:lang w:val="kk-KZ"/>
              </w:rPr>
              <w:t>Конституциялық заңының</w:t>
            </w:r>
            <w:r w:rsidR="00DE1708">
              <w:rPr>
                <w:rFonts w:ascii="Times New Roman" w:hAnsi="Times New Roman" w:cs="Times New Roman"/>
                <w:sz w:val="24"/>
                <w:szCs w:val="24"/>
                <w:lang w:val="kk-KZ"/>
              </w:rPr>
              <w:fldChar w:fldCharType="end"/>
            </w:r>
            <w:r w:rsidRPr="00FA53AF">
              <w:rPr>
                <w:rFonts w:ascii="Times New Roman" w:hAnsi="Times New Roman" w:cs="Times New Roman"/>
                <w:sz w:val="24"/>
                <w:szCs w:val="24"/>
                <w:lang w:val="kk-KZ"/>
              </w:rPr>
              <w:t xml:space="preserve"> талаптарына сай келетін, заңгерлік кәсібі бойынша кемінде жиырма жыл жұмыс өтілі бар, оның кемінде он жылы судьялық жұмыс өтілі болатын, оның ішінде бес жыл облыстық соттағы судьялық жұмыс өтілі бар, сондай-ақ Жоғарғы Соттың жалпы отырысының оң қорытындысын және жоғары тұрған соттың екі </w:t>
            </w:r>
            <w:r w:rsidRPr="00FA53AF">
              <w:rPr>
                <w:rFonts w:ascii="Times New Roman" w:hAnsi="Times New Roman" w:cs="Times New Roman"/>
                <w:sz w:val="24"/>
                <w:szCs w:val="24"/>
                <w:lang w:val="kk-KZ"/>
              </w:rPr>
              <w:lastRenderedPageBreak/>
              <w:t>судьясы мен отставкадағы бір судьяның жазбаша кепілгерлігін алған азаматтар қатыса алады.</w:t>
            </w:r>
          </w:p>
          <w:p w:rsidR="003F0BD4" w:rsidRPr="00FA53AF" w:rsidRDefault="003F0BD4" w:rsidP="008C7329">
            <w:pPr>
              <w:ind w:firstLine="372"/>
              <w:jc w:val="both"/>
              <w:rPr>
                <w:rFonts w:ascii="Times New Roman" w:eastAsia="Times New Roman" w:hAnsi="Times New Roman" w:cs="Times New Roman"/>
                <w:bCs/>
                <w:sz w:val="24"/>
                <w:szCs w:val="24"/>
                <w:lang w:val="kk-KZ" w:eastAsia="ru-RU"/>
              </w:rPr>
            </w:pPr>
            <w:r w:rsidRPr="00FA53AF">
              <w:rPr>
                <w:rFonts w:ascii="Times New Roman" w:hAnsi="Times New Roman" w:cs="Times New Roman"/>
                <w:sz w:val="24"/>
                <w:szCs w:val="24"/>
                <w:lang w:val="kk-KZ"/>
              </w:rPr>
              <w:t xml:space="preserve">Жоғарғы Соттың жалпы отырысының қорытындысы </w:t>
            </w:r>
            <w:r w:rsidRPr="00FA53AF">
              <w:rPr>
                <w:rFonts w:ascii="Times New Roman" w:hAnsi="Times New Roman" w:cs="Times New Roman"/>
                <w:b/>
                <w:bCs/>
                <w:sz w:val="24"/>
                <w:szCs w:val="24"/>
                <w:lang w:val="kk-KZ"/>
              </w:rPr>
              <w:t>ұсынымдық сипатта болады</w:t>
            </w:r>
            <w:r w:rsidRPr="00FA53AF">
              <w:rPr>
                <w:rFonts w:ascii="Times New Roman" w:hAnsi="Times New Roman" w:cs="Times New Roman"/>
                <w:b/>
                <w:sz w:val="24"/>
                <w:szCs w:val="24"/>
                <w:lang w:val="kk-KZ"/>
              </w:rPr>
              <w:t>және оны</w:t>
            </w:r>
            <w:r w:rsidRPr="00FA53AF">
              <w:rPr>
                <w:rFonts w:ascii="Times New Roman" w:hAnsi="Times New Roman" w:cs="Times New Roman"/>
                <w:sz w:val="24"/>
                <w:szCs w:val="24"/>
                <w:lang w:val="kk-KZ"/>
              </w:rPr>
              <w:t xml:space="preserve"> кандидат Кеңеске ұсынады.</w:t>
            </w:r>
          </w:p>
          <w:p w:rsidR="003F0BD4" w:rsidRPr="00FA53AF" w:rsidRDefault="003F0BD4" w:rsidP="008C7329">
            <w:pPr>
              <w:ind w:firstLine="372"/>
              <w:jc w:val="both"/>
              <w:rPr>
                <w:rFonts w:ascii="Times New Roman" w:eastAsia="Times New Roman" w:hAnsi="Times New Roman" w:cs="Times New Roman"/>
                <w:b/>
                <w:bCs/>
                <w:sz w:val="24"/>
                <w:szCs w:val="24"/>
                <w:lang w:val="kk-KZ" w:eastAsia="ru-RU"/>
              </w:rPr>
            </w:pPr>
            <w:r w:rsidRPr="00FA53AF">
              <w:rPr>
                <w:rFonts w:ascii="Times New Roman" w:eastAsia="Times New Roman" w:hAnsi="Times New Roman" w:cs="Times New Roman"/>
                <w:b/>
                <w:bCs/>
                <w:sz w:val="24"/>
                <w:szCs w:val="24"/>
                <w:lang w:val="kk-KZ" w:eastAsia="ru-RU"/>
              </w:rPr>
              <w:t xml:space="preserve">4. Аудандық сот төрағасы мен судьясының лауазымына конкурсқа қатысушылар құжаттарын Кеңеске тапсырғаннан кейін тұрғылықты жері немесе жұмыс орны бойынша Соттармен өзара іс-қимыл жөніндегі кеңестің және облыстық соттың жалпы отырысының қорытындыларын алуға тиіс. </w:t>
            </w:r>
          </w:p>
          <w:p w:rsidR="003F0BD4" w:rsidRPr="00FA53AF" w:rsidRDefault="003F0BD4" w:rsidP="008C7329">
            <w:pPr>
              <w:ind w:firstLine="372"/>
              <w:jc w:val="both"/>
              <w:rPr>
                <w:rFonts w:ascii="Times New Roman" w:eastAsia="Times New Roman" w:hAnsi="Times New Roman" w:cs="Times New Roman"/>
                <w:b/>
                <w:bCs/>
                <w:sz w:val="24"/>
                <w:szCs w:val="24"/>
                <w:lang w:val="kk-KZ" w:eastAsia="ru-RU"/>
              </w:rPr>
            </w:pPr>
            <w:r w:rsidRPr="00FA53AF">
              <w:rPr>
                <w:rFonts w:ascii="Times New Roman" w:eastAsia="Times New Roman" w:hAnsi="Times New Roman" w:cs="Times New Roman"/>
                <w:b/>
                <w:bCs/>
                <w:sz w:val="24"/>
                <w:szCs w:val="24"/>
                <w:lang w:val="kk-KZ" w:eastAsia="ru-RU"/>
              </w:rPr>
              <w:t>Облыстық сот судьясының лауазымына конкурсқа қатысушылар құжаттарын Кеңеске тапсырғаннан кейін тұрғылықты жері немесе жұмыс орны бойынша Соттармен өзара іс-қимыл жөніндегі кеңестің қорытындысын алуға тиіс.</w:t>
            </w:r>
          </w:p>
          <w:p w:rsidR="003F0BD4" w:rsidRPr="00FA53AF" w:rsidRDefault="003F0BD4" w:rsidP="008C7329">
            <w:pPr>
              <w:ind w:firstLine="372"/>
              <w:jc w:val="both"/>
              <w:rPr>
                <w:rFonts w:ascii="Times New Roman" w:eastAsia="Times New Roman" w:hAnsi="Times New Roman" w:cs="Times New Roman"/>
                <w:b/>
                <w:bCs/>
                <w:sz w:val="24"/>
                <w:szCs w:val="24"/>
                <w:lang w:val="kk-KZ" w:eastAsia="ru-RU"/>
              </w:rPr>
            </w:pPr>
            <w:r w:rsidRPr="00FA53AF">
              <w:rPr>
                <w:rFonts w:ascii="Times New Roman" w:eastAsia="Times New Roman" w:hAnsi="Times New Roman" w:cs="Times New Roman"/>
                <w:b/>
                <w:bCs/>
                <w:sz w:val="24"/>
                <w:szCs w:val="24"/>
                <w:lang w:val="kk-KZ" w:eastAsia="ru-RU"/>
              </w:rPr>
              <w:t>Егер облыстық сот судьясының лауазымына қонкурсқа қатысушылар олар судья лауазымына үміт білдіріп отырған  сот орналасқан  өңірде жұмыс істеген немесе тұрған жағдайда,  облыстық соттың жалпы отырысының қорытындысын қайта алу талап етілмейді.</w:t>
            </w:r>
          </w:p>
          <w:p w:rsidR="003F0BD4" w:rsidRPr="00FA53AF" w:rsidRDefault="003F0BD4" w:rsidP="008C7329">
            <w:pPr>
              <w:ind w:firstLine="372"/>
              <w:jc w:val="both"/>
              <w:rPr>
                <w:rFonts w:ascii="Times New Roman" w:eastAsia="Times New Roman" w:hAnsi="Times New Roman" w:cs="Times New Roman"/>
                <w:b/>
                <w:bCs/>
                <w:sz w:val="24"/>
                <w:szCs w:val="24"/>
                <w:lang w:val="kk-KZ" w:eastAsia="ru-RU"/>
              </w:rPr>
            </w:pPr>
            <w:r w:rsidRPr="00FA53AF">
              <w:rPr>
                <w:rFonts w:ascii="Times New Roman" w:eastAsia="Times New Roman" w:hAnsi="Times New Roman" w:cs="Times New Roman"/>
                <w:b/>
                <w:bCs/>
                <w:sz w:val="24"/>
                <w:szCs w:val="24"/>
                <w:lang w:val="kk-KZ" w:eastAsia="ru-RU"/>
              </w:rPr>
              <w:t>Соттармен өзара іс-қимыл жөніндегі кеңестің және облыстық соттың жалпы отырысының қорытындылары ұсынымдық сипатта болады.</w:t>
            </w:r>
          </w:p>
          <w:p w:rsidR="003F0BD4" w:rsidRPr="00FA53AF" w:rsidRDefault="003F0BD4" w:rsidP="008C7329">
            <w:pPr>
              <w:ind w:firstLine="372"/>
              <w:jc w:val="both"/>
              <w:rPr>
                <w:rFonts w:ascii="Times New Roman" w:eastAsia="Times New Roman" w:hAnsi="Times New Roman" w:cs="Times New Roman"/>
                <w:b/>
                <w:bCs/>
                <w:sz w:val="24"/>
                <w:szCs w:val="24"/>
                <w:lang w:val="kk-KZ" w:eastAsia="ru-RU"/>
              </w:rPr>
            </w:pPr>
            <w:r w:rsidRPr="00FA53AF">
              <w:rPr>
                <w:rFonts w:ascii="Times New Roman" w:hAnsi="Times New Roman" w:cs="Times New Roman"/>
                <w:b/>
                <w:bCs/>
                <w:sz w:val="24"/>
                <w:szCs w:val="24"/>
                <w:lang w:val="kk-KZ"/>
              </w:rPr>
              <w:t xml:space="preserve">Жоғарғы Сот судьясының лауазымына конкурсқа қатысушылар құжаттарын </w:t>
            </w:r>
            <w:r w:rsidRPr="00FA53AF">
              <w:rPr>
                <w:rFonts w:ascii="Times New Roman" w:hAnsi="Times New Roman" w:cs="Times New Roman"/>
                <w:b/>
                <w:bCs/>
                <w:sz w:val="24"/>
                <w:szCs w:val="24"/>
                <w:lang w:val="kk-KZ"/>
              </w:rPr>
              <w:lastRenderedPageBreak/>
              <w:t>Кеңеске тапсырғаннан кейін тұрғылықты жері немесе жұмыс орны бойынша Соттармен өзара іс-қимыл жөніндегі кеңестің қорытындысын алуға тиіс. Соттармен өзара іс-қимыл жөніндегі кеңестің қорытындысы ұсынымдық сипатта болады.</w:t>
            </w:r>
          </w:p>
        </w:tc>
        <w:tc>
          <w:tcPr>
            <w:tcW w:w="3054" w:type="dxa"/>
          </w:tcPr>
          <w:p w:rsidR="003F0BD4" w:rsidRPr="00FA53AF" w:rsidRDefault="003F0BD4" w:rsidP="008C7329">
            <w:pPr>
              <w:pStyle w:val="a4"/>
              <w:spacing w:before="0" w:beforeAutospacing="0" w:after="0" w:afterAutospacing="0"/>
              <w:jc w:val="both"/>
              <w:rPr>
                <w:lang w:val="kk-KZ"/>
              </w:rPr>
            </w:pPr>
            <w:r w:rsidRPr="00FA53AF">
              <w:rPr>
                <w:bCs/>
                <w:lang w:val="kk-KZ"/>
              </w:rPr>
              <w:lastRenderedPageBreak/>
              <w:t xml:space="preserve">Қазақстан Республикасының Жоғарғы Сотының жалпы отырысының қорытындысын алуды нақтылауға байланысты </w:t>
            </w:r>
            <w:r w:rsidRPr="00FA53AF">
              <w:rPr>
                <w:bCs/>
                <w:lang w:val="kk-KZ"/>
              </w:rPr>
              <w:lastRenderedPageBreak/>
              <w:t xml:space="preserve">енгізіліп отыр. </w:t>
            </w:r>
          </w:p>
        </w:tc>
      </w:tr>
    </w:tbl>
    <w:p w:rsidR="003F0BD4" w:rsidRPr="00FA53AF" w:rsidRDefault="003F0BD4" w:rsidP="003F0BD4">
      <w:pPr>
        <w:spacing w:after="0" w:line="240" w:lineRule="auto"/>
        <w:rPr>
          <w:rFonts w:ascii="Times New Roman" w:hAnsi="Times New Roman" w:cs="Times New Roman"/>
          <w:sz w:val="24"/>
          <w:szCs w:val="24"/>
          <w:lang w:val="kk-KZ"/>
        </w:rPr>
      </w:pPr>
    </w:p>
    <w:p w:rsidR="003F0BD4" w:rsidRPr="00FA53AF" w:rsidRDefault="003F0BD4" w:rsidP="003F0BD4">
      <w:pPr>
        <w:spacing w:after="0" w:line="240" w:lineRule="auto"/>
        <w:rPr>
          <w:rFonts w:ascii="Times New Roman" w:hAnsi="Times New Roman" w:cs="Times New Roman"/>
          <w:sz w:val="24"/>
          <w:szCs w:val="24"/>
          <w:lang w:val="kk-KZ"/>
        </w:rPr>
      </w:pPr>
    </w:p>
    <w:p w:rsidR="003F0BD4" w:rsidRPr="00FA53AF" w:rsidRDefault="003F0BD4" w:rsidP="003F0BD4">
      <w:pPr>
        <w:spacing w:after="0" w:line="240" w:lineRule="auto"/>
        <w:rPr>
          <w:rFonts w:ascii="Times New Roman" w:hAnsi="Times New Roman" w:cs="Times New Roman"/>
          <w:b/>
          <w:sz w:val="24"/>
          <w:szCs w:val="24"/>
          <w:lang w:val="kk-KZ"/>
        </w:rPr>
      </w:pPr>
      <w:r w:rsidRPr="00FA53AF">
        <w:rPr>
          <w:rFonts w:ascii="Times New Roman" w:hAnsi="Times New Roman" w:cs="Times New Roman"/>
          <w:b/>
          <w:sz w:val="24"/>
          <w:szCs w:val="24"/>
          <w:lang w:val="kk-KZ"/>
        </w:rPr>
        <w:t xml:space="preserve">     Қазақстан Республикасы </w:t>
      </w:r>
    </w:p>
    <w:p w:rsidR="003F0BD4" w:rsidRDefault="003F0BD4" w:rsidP="003F0BD4">
      <w:pPr>
        <w:spacing w:after="0" w:line="240" w:lineRule="auto"/>
        <w:rPr>
          <w:rFonts w:ascii="Times New Roman" w:hAnsi="Times New Roman" w:cs="Times New Roman"/>
          <w:b/>
          <w:sz w:val="24"/>
          <w:szCs w:val="24"/>
          <w:lang w:val="kk-KZ"/>
        </w:rPr>
      </w:pPr>
      <w:r w:rsidRPr="00FA53AF">
        <w:rPr>
          <w:rFonts w:ascii="Times New Roman" w:hAnsi="Times New Roman" w:cs="Times New Roman"/>
          <w:b/>
          <w:sz w:val="24"/>
          <w:szCs w:val="24"/>
          <w:lang w:val="kk-KZ"/>
        </w:rPr>
        <w:t>Жоғарғы Сотының Төрағасы                                                                                                                          Қ. Мәми</w:t>
      </w: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rPr>
          <w:rFonts w:ascii="Times New Roman" w:hAnsi="Times New Roman" w:cs="Times New Roman"/>
          <w:b/>
          <w:sz w:val="24"/>
          <w:szCs w:val="24"/>
          <w:lang w:val="kk-KZ"/>
        </w:rPr>
      </w:pPr>
    </w:p>
    <w:p w:rsidR="003F0BD4" w:rsidRDefault="003F0BD4" w:rsidP="003F0B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Сравнительная таблица</w:t>
      </w:r>
    </w:p>
    <w:p w:rsidR="003F0BD4" w:rsidRDefault="003F0BD4" w:rsidP="003F0B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 проекту Закона Республики Казахстан «О внесении изменений в Закон Республики Казахстан</w:t>
      </w:r>
    </w:p>
    <w:p w:rsidR="003F0BD4" w:rsidRDefault="003F0BD4" w:rsidP="003F0B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«О Высшем Судебном Совете Республики Казахстан»</w:t>
      </w:r>
    </w:p>
    <w:p w:rsidR="003F0BD4" w:rsidRDefault="003F0BD4" w:rsidP="003F0BD4">
      <w:pPr>
        <w:spacing w:after="0" w:line="240" w:lineRule="auto"/>
        <w:jc w:val="center"/>
        <w:rPr>
          <w:rFonts w:ascii="Times New Roman" w:hAnsi="Times New Roman" w:cs="Times New Roman"/>
          <w:b/>
          <w:sz w:val="24"/>
          <w:szCs w:val="24"/>
        </w:rPr>
      </w:pPr>
    </w:p>
    <w:tbl>
      <w:tblPr>
        <w:tblStyle w:val="a5"/>
        <w:tblW w:w="0" w:type="auto"/>
        <w:tblLayout w:type="fixed"/>
        <w:tblLook w:val="04A0"/>
      </w:tblPr>
      <w:tblGrid>
        <w:gridCol w:w="560"/>
        <w:gridCol w:w="1249"/>
        <w:gridCol w:w="4798"/>
        <w:gridCol w:w="5125"/>
        <w:gridCol w:w="3054"/>
      </w:tblGrid>
      <w:tr w:rsidR="003F0BD4" w:rsidTr="008C7329">
        <w:tc>
          <w:tcPr>
            <w:tcW w:w="560"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1249"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Структурный элемент</w:t>
            </w:r>
          </w:p>
        </w:tc>
        <w:tc>
          <w:tcPr>
            <w:tcW w:w="4798"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Действующая редакция</w:t>
            </w:r>
          </w:p>
        </w:tc>
        <w:tc>
          <w:tcPr>
            <w:tcW w:w="5125"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Предлагаемая редакция</w:t>
            </w:r>
          </w:p>
        </w:tc>
        <w:tc>
          <w:tcPr>
            <w:tcW w:w="3054"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Обоснование</w:t>
            </w:r>
          </w:p>
        </w:tc>
      </w:tr>
      <w:tr w:rsidR="003F0BD4" w:rsidTr="008C7329">
        <w:tc>
          <w:tcPr>
            <w:tcW w:w="560"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1</w:t>
            </w:r>
          </w:p>
        </w:tc>
        <w:tc>
          <w:tcPr>
            <w:tcW w:w="1249"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798"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3</w:t>
            </w:r>
          </w:p>
        </w:tc>
        <w:tc>
          <w:tcPr>
            <w:tcW w:w="5125"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4</w:t>
            </w:r>
          </w:p>
        </w:tc>
        <w:tc>
          <w:tcPr>
            <w:tcW w:w="3054"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b/>
                <w:sz w:val="24"/>
                <w:szCs w:val="24"/>
              </w:rPr>
            </w:pPr>
            <w:r>
              <w:rPr>
                <w:rFonts w:ascii="Times New Roman" w:hAnsi="Times New Roman" w:cs="Times New Roman"/>
                <w:b/>
                <w:sz w:val="24"/>
                <w:szCs w:val="24"/>
              </w:rPr>
              <w:t>5</w:t>
            </w:r>
          </w:p>
        </w:tc>
      </w:tr>
      <w:tr w:rsidR="003F0BD4" w:rsidTr="008C7329">
        <w:tc>
          <w:tcPr>
            <w:tcW w:w="560"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sz w:val="24"/>
                <w:szCs w:val="24"/>
              </w:rPr>
            </w:pPr>
            <w:r>
              <w:rPr>
                <w:rFonts w:ascii="Times New Roman" w:hAnsi="Times New Roman" w:cs="Times New Roman"/>
                <w:sz w:val="24"/>
                <w:szCs w:val="24"/>
              </w:rPr>
              <w:t>1</w:t>
            </w:r>
          </w:p>
        </w:tc>
        <w:tc>
          <w:tcPr>
            <w:tcW w:w="1249"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both"/>
              <w:rPr>
                <w:rFonts w:ascii="Times New Roman" w:hAnsi="Times New Roman" w:cs="Times New Roman"/>
                <w:sz w:val="24"/>
                <w:szCs w:val="24"/>
              </w:rPr>
            </w:pPr>
            <w:r>
              <w:rPr>
                <w:rFonts w:ascii="Times New Roman" w:hAnsi="Times New Roman" w:cs="Times New Roman"/>
                <w:sz w:val="24"/>
                <w:szCs w:val="24"/>
              </w:rPr>
              <w:t>подпункт 1) статьи 1</w:t>
            </w:r>
          </w:p>
        </w:tc>
        <w:tc>
          <w:tcPr>
            <w:tcW w:w="4798" w:type="dxa"/>
            <w:tcBorders>
              <w:top w:val="single" w:sz="4" w:space="0" w:color="auto"/>
              <w:left w:val="single" w:sz="4" w:space="0" w:color="auto"/>
              <w:bottom w:val="single" w:sz="4" w:space="0" w:color="auto"/>
              <w:right w:val="single" w:sz="4" w:space="0" w:color="auto"/>
            </w:tcBorders>
            <w:hideMark/>
          </w:tcPr>
          <w:p w:rsidR="003F0BD4" w:rsidRDefault="003F0BD4" w:rsidP="008C7329">
            <w:pPr>
              <w:ind w:left="34"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Cs/>
                <w:sz w:val="24"/>
                <w:szCs w:val="24"/>
                <w:lang w:eastAsia="ru-RU"/>
              </w:rPr>
              <w:t xml:space="preserve">Статья 3. Полномочия Совета </w:t>
            </w:r>
          </w:p>
          <w:p w:rsidR="003F0BD4" w:rsidRDefault="003F0BD4" w:rsidP="008C7329">
            <w:pPr>
              <w:ind w:left="34"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Совет:</w:t>
            </w:r>
          </w:p>
          <w:p w:rsidR="003F0BD4" w:rsidRDefault="003F0BD4" w:rsidP="008C7329">
            <w:pPr>
              <w:ind w:left="34"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3F0BD4" w:rsidRDefault="003F0BD4" w:rsidP="008C7329">
            <w:pPr>
              <w:ind w:left="34"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рассматривает вопросы прекращения полномочий Председателя, председателей судебных коллегий и судей Верховного Суда, председателей, председателей судебных коллегий и судей местных и других судов в форме отставки, прекращения отставки:</w:t>
            </w:r>
          </w:p>
          <w:p w:rsidR="003F0BD4" w:rsidRDefault="003F0BD4" w:rsidP="008C7329">
            <w:pPr>
              <w:ind w:left="34"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рассматривает вопросы освобождения от занимаемых должностей судей местных и других судов в случаях реорганизации, упразднения суда, уменьшения числа судей соответствующего суда, если они не дают согласия на занятие вакантной должности судьи в другом суде;    </w:t>
            </w:r>
          </w:p>
          <w:p w:rsidR="003F0BD4" w:rsidRDefault="003F0BD4" w:rsidP="008C7329">
            <w:pPr>
              <w:ind w:left="34" w:firstLine="283"/>
              <w:jc w:val="both"/>
              <w:rPr>
                <w:rFonts w:ascii="Times New Roman" w:hAnsi="Times New Roman" w:cs="Times New Roman"/>
                <w:sz w:val="24"/>
                <w:szCs w:val="24"/>
              </w:rPr>
            </w:pPr>
            <w:r>
              <w:rPr>
                <w:rFonts w:ascii="Times New Roman" w:hAnsi="Times New Roman" w:cs="Times New Roman"/>
                <w:sz w:val="24"/>
                <w:szCs w:val="24"/>
              </w:rPr>
              <w:t>рассматривает вопросы освобождения от занимаемых должностей председателей, председателей судебных коллегий местных и других судов в случаях реорганизации, упразднения суда, истечения срока полномочий, если они не дают согласия на занятие вакантной должности судьи в другом суде;</w:t>
            </w:r>
          </w:p>
          <w:p w:rsidR="003F0BD4" w:rsidRDefault="003F0BD4" w:rsidP="008C7329">
            <w:pPr>
              <w:ind w:left="34" w:firstLine="283"/>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tc>
        <w:tc>
          <w:tcPr>
            <w:tcW w:w="5125" w:type="dxa"/>
            <w:tcBorders>
              <w:top w:val="single" w:sz="4" w:space="0" w:color="auto"/>
              <w:left w:val="single" w:sz="4" w:space="0" w:color="auto"/>
              <w:bottom w:val="single" w:sz="4" w:space="0" w:color="auto"/>
              <w:right w:val="single" w:sz="4" w:space="0" w:color="auto"/>
            </w:tcBorders>
            <w:hideMark/>
          </w:tcPr>
          <w:p w:rsidR="003F0BD4" w:rsidRDefault="003F0BD4" w:rsidP="008C7329">
            <w:pPr>
              <w:ind w:firstLine="31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Статья 3. Полномочия Совета </w:t>
            </w:r>
          </w:p>
          <w:p w:rsidR="003F0BD4" w:rsidRDefault="003F0BD4" w:rsidP="008C7329">
            <w:pPr>
              <w:ind w:firstLine="339"/>
              <w:jc w:val="both"/>
              <w:rPr>
                <w:rFonts w:ascii="Times New Roman" w:hAnsi="Times New Roman" w:cs="Times New Roman"/>
                <w:bCs/>
                <w:sz w:val="24"/>
                <w:szCs w:val="24"/>
              </w:rPr>
            </w:pPr>
            <w:r>
              <w:rPr>
                <w:rFonts w:ascii="Times New Roman" w:hAnsi="Times New Roman" w:cs="Times New Roman"/>
                <w:bCs/>
                <w:sz w:val="24"/>
                <w:szCs w:val="24"/>
              </w:rPr>
              <w:t>1. Совет:</w:t>
            </w:r>
          </w:p>
          <w:p w:rsidR="003F0BD4" w:rsidRDefault="003F0BD4" w:rsidP="008C7329">
            <w:pPr>
              <w:ind w:firstLine="339"/>
              <w:jc w:val="both"/>
              <w:rPr>
                <w:rFonts w:ascii="Times New Roman" w:hAnsi="Times New Roman" w:cs="Times New Roman"/>
                <w:bCs/>
                <w:sz w:val="24"/>
                <w:szCs w:val="24"/>
              </w:rPr>
            </w:pPr>
            <w:r>
              <w:rPr>
                <w:rFonts w:ascii="Times New Roman" w:hAnsi="Times New Roman" w:cs="Times New Roman"/>
                <w:bCs/>
                <w:sz w:val="24"/>
                <w:szCs w:val="24"/>
              </w:rPr>
              <w:t>…</w:t>
            </w:r>
          </w:p>
          <w:p w:rsidR="003F0BD4" w:rsidRDefault="003F0BD4" w:rsidP="008C7329">
            <w:pPr>
              <w:ind w:firstLine="339"/>
              <w:jc w:val="both"/>
              <w:rPr>
                <w:rFonts w:ascii="Times New Roman" w:hAnsi="Times New Roman" w:cs="Times New Roman"/>
                <w:bCs/>
                <w:sz w:val="24"/>
                <w:szCs w:val="24"/>
              </w:rPr>
            </w:pPr>
            <w:r>
              <w:rPr>
                <w:rFonts w:ascii="Times New Roman" w:hAnsi="Times New Roman" w:cs="Times New Roman"/>
                <w:bCs/>
                <w:sz w:val="24"/>
                <w:szCs w:val="24"/>
              </w:rPr>
              <w:t>5) рассматривает вопросы прекращения полномочий Председателя, председателей судебных коллегий и судей Верховного       Суда, председателей, председателей     судебных коллегий и судей местных и других судов  в форме отставки,                  прекращения отставки:</w:t>
            </w:r>
          </w:p>
          <w:p w:rsidR="003F0BD4" w:rsidRDefault="003F0BD4" w:rsidP="008C7329">
            <w:pPr>
              <w:ind w:firstLine="339"/>
              <w:jc w:val="both"/>
              <w:rPr>
                <w:rFonts w:ascii="Times New Roman" w:hAnsi="Times New Roman" w:cs="Times New Roman"/>
                <w:b/>
                <w:bCs/>
                <w:sz w:val="24"/>
                <w:szCs w:val="24"/>
              </w:rPr>
            </w:pPr>
            <w:proofErr w:type="gramStart"/>
            <w:r>
              <w:rPr>
                <w:rFonts w:ascii="Times New Roman" w:hAnsi="Times New Roman" w:cs="Times New Roman"/>
                <w:bCs/>
                <w:sz w:val="24"/>
                <w:szCs w:val="24"/>
              </w:rPr>
              <w:t xml:space="preserve">рассматривает вопросы освобождения от занимаемых должностей судей местных и других судов в случаях реорганизации, упразднения суда, уменьшения числа судей соответствующего суда, если они не дают согласия на занятие вакантной должности судьи в другом суде, </w:t>
            </w:r>
            <w:r>
              <w:rPr>
                <w:rFonts w:ascii="Times New Roman" w:hAnsi="Times New Roman" w:cs="Times New Roman"/>
                <w:b/>
                <w:bCs/>
                <w:sz w:val="24"/>
                <w:szCs w:val="24"/>
              </w:rPr>
              <w:t>а такжев случае отказасудьи от перевода в другой суд, на другую специализациюв случае, предусмотренном подпунктом 4) пункта 1 статьи 44 Конституционного закона Республики Казахстан «О судебной</w:t>
            </w:r>
            <w:proofErr w:type="gramEnd"/>
            <w:r>
              <w:rPr>
                <w:rFonts w:ascii="Times New Roman" w:hAnsi="Times New Roman" w:cs="Times New Roman"/>
                <w:b/>
                <w:bCs/>
                <w:sz w:val="24"/>
                <w:szCs w:val="24"/>
              </w:rPr>
              <w:t xml:space="preserve"> системе и статусе судей Республики Казахстан»;</w:t>
            </w:r>
          </w:p>
          <w:p w:rsidR="003F0BD4" w:rsidRDefault="003F0BD4" w:rsidP="008C7329">
            <w:pPr>
              <w:ind w:firstLine="339"/>
              <w:jc w:val="both"/>
              <w:rPr>
                <w:rFonts w:ascii="Times New Roman" w:hAnsi="Times New Roman" w:cs="Times New Roman"/>
                <w:b/>
                <w:bCs/>
                <w:sz w:val="24"/>
                <w:szCs w:val="24"/>
              </w:rPr>
            </w:pPr>
            <w:r>
              <w:rPr>
                <w:rFonts w:ascii="Times New Roman" w:hAnsi="Times New Roman" w:cs="Times New Roman"/>
                <w:bCs/>
                <w:sz w:val="24"/>
                <w:szCs w:val="24"/>
              </w:rPr>
              <w:t xml:space="preserve">рассматривает вопросы освобождения от занимаемых должностей председателей, </w:t>
            </w:r>
            <w:r>
              <w:rPr>
                <w:rFonts w:ascii="Times New Roman" w:hAnsi="Times New Roman" w:cs="Times New Roman"/>
                <w:bCs/>
                <w:sz w:val="24"/>
                <w:szCs w:val="24"/>
              </w:rPr>
              <w:lastRenderedPageBreak/>
              <w:t xml:space="preserve">председателей судебных коллегий местных и других судов в случаях реорганизации, упразднения суда, истечения срока полномочий, если они не дают согласия на занятие вакантной должности судьи в другом суде, </w:t>
            </w:r>
            <w:r>
              <w:rPr>
                <w:rFonts w:ascii="Times New Roman" w:hAnsi="Times New Roman" w:cs="Times New Roman"/>
                <w:b/>
                <w:bCs/>
                <w:sz w:val="24"/>
                <w:szCs w:val="24"/>
              </w:rPr>
              <w:t>а такжев случае отказапредседателя суда</w:t>
            </w:r>
            <w:proofErr w:type="gramStart"/>
            <w:r>
              <w:rPr>
                <w:rFonts w:ascii="Times New Roman" w:hAnsi="Times New Roman" w:cs="Times New Roman"/>
                <w:b/>
                <w:bCs/>
                <w:sz w:val="24"/>
                <w:szCs w:val="24"/>
              </w:rPr>
              <w:t>,п</w:t>
            </w:r>
            <w:proofErr w:type="gramEnd"/>
            <w:r>
              <w:rPr>
                <w:rFonts w:ascii="Times New Roman" w:hAnsi="Times New Roman" w:cs="Times New Roman"/>
                <w:b/>
                <w:bCs/>
                <w:sz w:val="24"/>
                <w:szCs w:val="24"/>
              </w:rPr>
              <w:t>редседателя судебной коллегии от перевода в другой суд, на другую специализациюв случае, предусмотренном подпунктом 4) пункта 1 статьи 44 Конституционного закона Республики Казахстан «О судебной системе и статусе судей Республики Казахстан»;</w:t>
            </w:r>
          </w:p>
          <w:p w:rsidR="003F0BD4" w:rsidRDefault="003F0BD4" w:rsidP="008C7329">
            <w:pPr>
              <w:ind w:firstLine="339"/>
              <w:jc w:val="both"/>
              <w:rPr>
                <w:rFonts w:ascii="Times New Roman" w:eastAsia="Times New Roman" w:hAnsi="Times New Roman" w:cs="Times New Roman"/>
                <w:b/>
                <w:bCs/>
                <w:sz w:val="24"/>
                <w:szCs w:val="24"/>
                <w:lang w:eastAsia="ru-RU"/>
              </w:rPr>
            </w:pPr>
            <w:proofErr w:type="gramStart"/>
            <w:r>
              <w:rPr>
                <w:rFonts w:ascii="Times New Roman" w:hAnsi="Times New Roman" w:cs="Times New Roman"/>
                <w:sz w:val="24"/>
                <w:szCs w:val="24"/>
              </w:rPr>
              <w:t>рассматривает вопросы освобождения от занимаемых должностей судей Верховного Суда в случае уменьшения числа судей Верховного Суда, если они не дают согласия на занятие вакантной должности судьи в другом суде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а также в случае отказа судьи Верховного Суда от перевода в другой суд, на другую специализацию в случае, предусмотренном подпунктом 4) пункта 1 статьи 44 Конституционного закона Республики Казахстан «О судебной</w:t>
            </w:r>
            <w:proofErr w:type="gramEnd"/>
            <w:r>
              <w:rPr>
                <w:rFonts w:ascii="Times New Roman" w:eastAsia="Times New Roman" w:hAnsi="Times New Roman" w:cs="Times New Roman"/>
                <w:b/>
                <w:bCs/>
                <w:sz w:val="24"/>
                <w:szCs w:val="24"/>
                <w:lang w:eastAsia="ru-RU"/>
              </w:rPr>
              <w:t xml:space="preserve"> системе и статусе судей Республики Казахстан»;</w:t>
            </w:r>
          </w:p>
          <w:p w:rsidR="003F0BD4" w:rsidRDefault="003F0BD4" w:rsidP="008C7329">
            <w:pPr>
              <w:ind w:firstLine="339"/>
              <w:jc w:val="both"/>
              <w:rPr>
                <w:rFonts w:ascii="Times New Roman" w:hAnsi="Times New Roman" w:cs="Times New Roman"/>
                <w:b/>
                <w:bCs/>
                <w:sz w:val="24"/>
                <w:szCs w:val="24"/>
              </w:rPr>
            </w:pPr>
            <w:proofErr w:type="gramStart"/>
            <w:r>
              <w:rPr>
                <w:rFonts w:ascii="Times New Roman" w:hAnsi="Times New Roman" w:cs="Times New Roman"/>
                <w:sz w:val="24"/>
                <w:szCs w:val="24"/>
              </w:rPr>
              <w:t>рассматривает вопросы освобождения от занимаемых должностей председателей судебных коллегий Верховного Суда в случаях истечения срока полномочий, если они не дают согласия на занятие вакантной должности судьи в другом суде</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
                <w:bCs/>
                <w:sz w:val="24"/>
                <w:szCs w:val="24"/>
                <w:lang w:eastAsia="ru-RU"/>
              </w:rPr>
              <w:t xml:space="preserve">а также в случае отказа председателя судебной коллегии Верховного Суда от перевода в другой суд, на другую </w:t>
            </w:r>
            <w:r>
              <w:rPr>
                <w:rFonts w:ascii="Times New Roman" w:eastAsia="Times New Roman" w:hAnsi="Times New Roman" w:cs="Times New Roman"/>
                <w:b/>
                <w:bCs/>
                <w:sz w:val="24"/>
                <w:szCs w:val="24"/>
                <w:lang w:eastAsia="ru-RU"/>
              </w:rPr>
              <w:lastRenderedPageBreak/>
              <w:t>специализацию в случае, предусмотренном подпунктом 4) пункта 1 статьи 44 Конституционного закона Республики Казахстан</w:t>
            </w:r>
            <w:proofErr w:type="gramEnd"/>
            <w:r>
              <w:rPr>
                <w:rFonts w:ascii="Times New Roman" w:eastAsia="Times New Roman" w:hAnsi="Times New Roman" w:cs="Times New Roman"/>
                <w:b/>
                <w:bCs/>
                <w:sz w:val="24"/>
                <w:szCs w:val="24"/>
                <w:lang w:eastAsia="ru-RU"/>
              </w:rPr>
              <w:t xml:space="preserve"> «О судебной системе и статусе судей Республики Казахстан»;</w:t>
            </w:r>
          </w:p>
          <w:p w:rsidR="003F0BD4" w:rsidRDefault="003F0BD4" w:rsidP="008C7329">
            <w:pPr>
              <w:ind w:firstLine="339"/>
              <w:jc w:val="both"/>
            </w:pPr>
            <w:r>
              <w:rPr>
                <w:rFonts w:ascii="Times New Roman" w:hAnsi="Times New Roman" w:cs="Times New Roman"/>
                <w:bCs/>
                <w:sz w:val="24"/>
                <w:szCs w:val="24"/>
              </w:rPr>
              <w:t>…</w:t>
            </w:r>
          </w:p>
        </w:tc>
        <w:tc>
          <w:tcPr>
            <w:tcW w:w="3054" w:type="dxa"/>
            <w:tcBorders>
              <w:top w:val="single" w:sz="4" w:space="0" w:color="auto"/>
              <w:left w:val="single" w:sz="4" w:space="0" w:color="auto"/>
              <w:bottom w:val="single" w:sz="4" w:space="0" w:color="auto"/>
              <w:right w:val="single" w:sz="4" w:space="0" w:color="auto"/>
            </w:tcBorders>
          </w:tcPr>
          <w:p w:rsidR="003F0BD4" w:rsidRDefault="003F0BD4" w:rsidP="008C7329">
            <w:pPr>
              <w:ind w:firstLine="219"/>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В целях  регламентации вопроса о полномочии ВСС </w:t>
            </w:r>
            <w:r>
              <w:rPr>
                <w:rFonts w:ascii="Times New Roman" w:hAnsi="Times New Roman" w:cs="Times New Roman"/>
                <w:bCs/>
                <w:sz w:val="24"/>
                <w:szCs w:val="24"/>
              </w:rPr>
              <w:t xml:space="preserve">рассматривать вопрос </w:t>
            </w:r>
            <w:proofErr w:type="gramStart"/>
            <w:r>
              <w:rPr>
                <w:rFonts w:ascii="Times New Roman" w:hAnsi="Times New Roman" w:cs="Times New Roman"/>
                <w:bCs/>
                <w:sz w:val="24"/>
                <w:szCs w:val="24"/>
              </w:rPr>
              <w:t>об освобождении от  должности судьи в случае отказа судьи от перевода в другой суд</w:t>
            </w:r>
            <w:proofErr w:type="gramEnd"/>
            <w:r>
              <w:rPr>
                <w:rFonts w:ascii="Times New Roman" w:hAnsi="Times New Roman" w:cs="Times New Roman"/>
                <w:bCs/>
                <w:sz w:val="24"/>
                <w:szCs w:val="24"/>
              </w:rPr>
              <w:t>, на другую специализацию в случае, предусмотренном подпунктом 4) пункта 1 статьи 44 Конституционного закона Республики Казахстан      «О судебной системе и статусе судей Республики Казахстан».</w:t>
            </w:r>
          </w:p>
          <w:p w:rsidR="003F0BD4" w:rsidRDefault="003F0BD4" w:rsidP="008C7329">
            <w:pPr>
              <w:ind w:firstLine="219"/>
              <w:jc w:val="both"/>
              <w:rPr>
                <w:rFonts w:ascii="Times New Roman" w:hAnsi="Times New Roman" w:cs="Times New Roman"/>
                <w:sz w:val="24"/>
                <w:szCs w:val="24"/>
              </w:rPr>
            </w:pPr>
          </w:p>
          <w:p w:rsidR="003F0BD4" w:rsidRDefault="003F0BD4" w:rsidP="008C7329">
            <w:pPr>
              <w:ind w:firstLine="219"/>
              <w:jc w:val="both"/>
              <w:rPr>
                <w:rFonts w:ascii="Times New Roman" w:hAnsi="Times New Roman" w:cs="Times New Roman"/>
                <w:sz w:val="24"/>
                <w:szCs w:val="24"/>
              </w:rPr>
            </w:pPr>
          </w:p>
        </w:tc>
      </w:tr>
      <w:tr w:rsidR="003F0BD4" w:rsidTr="008C7329">
        <w:tc>
          <w:tcPr>
            <w:tcW w:w="560"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49"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both"/>
              <w:rPr>
                <w:rFonts w:ascii="Times New Roman" w:hAnsi="Times New Roman" w:cs="Times New Roman"/>
                <w:sz w:val="24"/>
                <w:szCs w:val="24"/>
              </w:rPr>
            </w:pPr>
            <w:r>
              <w:rPr>
                <w:rFonts w:ascii="Times New Roman" w:hAnsi="Times New Roman" w:cs="Times New Roman"/>
                <w:sz w:val="24"/>
                <w:szCs w:val="24"/>
              </w:rPr>
              <w:t>подпункт 1) статьи 1</w:t>
            </w:r>
          </w:p>
        </w:tc>
        <w:tc>
          <w:tcPr>
            <w:tcW w:w="4798" w:type="dxa"/>
            <w:tcBorders>
              <w:top w:val="single" w:sz="4" w:space="0" w:color="auto"/>
              <w:left w:val="single" w:sz="4" w:space="0" w:color="auto"/>
              <w:bottom w:val="single" w:sz="4" w:space="0" w:color="auto"/>
              <w:right w:val="single" w:sz="4" w:space="0" w:color="auto"/>
            </w:tcBorders>
            <w:hideMark/>
          </w:tcPr>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Cs/>
                <w:sz w:val="24"/>
                <w:szCs w:val="24"/>
                <w:lang w:eastAsia="ru-RU"/>
              </w:rPr>
              <w:t xml:space="preserve">Статья 3. Полномочия Совета </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Совет:</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 рассматривает вопросы прекращения полномочий Председателя, председателей судебных коллегий и судей Верховного Суда, председателей, председателей судебных коллегий и судей местных и других судов в форме отставки, прекращения отставки:</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При неудовлетворительной оценке профессиональной деятельности судьи квалификационной комиссией Судебного жюри по итогам одного года со дня назначения на должность лица, впервые назначенного на должность судьи районного суда, рассматривает по представлению Председателя Верховного Суда вопрос об освобождении судьи от занимаемой должности и о внесении соответствующей рекомендации Президенту Республики Казахстан;</w:t>
            </w:r>
          </w:p>
          <w:p w:rsidR="003F0BD4" w:rsidRDefault="003F0BD4" w:rsidP="008C7329">
            <w:pPr>
              <w:ind w:firstLine="372"/>
              <w:jc w:val="both"/>
              <w:rPr>
                <w:rFonts w:ascii="Times New Roman" w:hAnsi="Times New Roman" w:cs="Times New Roman"/>
                <w:b/>
                <w:sz w:val="24"/>
                <w:szCs w:val="24"/>
              </w:rPr>
            </w:pPr>
            <w:r>
              <w:rPr>
                <w:rFonts w:ascii="Times New Roman" w:eastAsia="Times New Roman" w:hAnsi="Times New Roman" w:cs="Times New Roman"/>
                <w:bCs/>
                <w:sz w:val="24"/>
                <w:szCs w:val="24"/>
                <w:lang w:eastAsia="ru-RU"/>
              </w:rPr>
              <w:t xml:space="preserve">…     </w:t>
            </w:r>
          </w:p>
        </w:tc>
        <w:tc>
          <w:tcPr>
            <w:tcW w:w="5125" w:type="dxa"/>
            <w:tcBorders>
              <w:top w:val="single" w:sz="4" w:space="0" w:color="auto"/>
              <w:left w:val="single" w:sz="4" w:space="0" w:color="auto"/>
              <w:bottom w:val="single" w:sz="4" w:space="0" w:color="auto"/>
              <w:right w:val="single" w:sz="4" w:space="0" w:color="auto"/>
            </w:tcBorders>
          </w:tcPr>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eastAsia="ru-RU"/>
              </w:rPr>
              <w:t> </w:t>
            </w:r>
            <w:r>
              <w:rPr>
                <w:rFonts w:ascii="Times New Roman" w:eastAsia="Times New Roman" w:hAnsi="Times New Roman" w:cs="Times New Roman"/>
                <w:bCs/>
                <w:sz w:val="24"/>
                <w:szCs w:val="24"/>
                <w:lang w:eastAsia="ru-RU"/>
              </w:rPr>
              <w:t xml:space="preserve">Статья 3. Полномочия Совета </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 Совет:</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5) рассматривает вопросы прекращения полномочий Председателя, председателей судебных коллегий и судей Верховного Суда, председателей, председателей судебных коллегий и судей местных и других судов в форме отставки, прекращения отставки</w:t>
            </w:r>
            <w:r>
              <w:rPr>
                <w:rFonts w:ascii="Times New Roman" w:eastAsia="Times New Roman" w:hAnsi="Times New Roman" w:cs="Times New Roman"/>
                <w:b/>
                <w:bCs/>
                <w:sz w:val="24"/>
                <w:szCs w:val="24"/>
                <w:lang w:eastAsia="ru-RU"/>
              </w:rPr>
              <w:t>;</w:t>
            </w:r>
          </w:p>
          <w:p w:rsidR="003F0BD4" w:rsidRDefault="003F0BD4" w:rsidP="008C7329">
            <w:pPr>
              <w:ind w:firstLine="372"/>
              <w:jc w:val="both"/>
              <w:rPr>
                <w:rFonts w:ascii="Times New Roman" w:eastAsia="Times New Roman" w:hAnsi="Times New Roman" w:cs="Times New Roman"/>
                <w:b/>
                <w:bCs/>
                <w:sz w:val="24"/>
                <w:szCs w:val="24"/>
                <w:lang w:eastAsia="ru-RU"/>
              </w:rPr>
            </w:pP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исключить</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
          <w:p w:rsidR="003F0BD4" w:rsidRDefault="003F0BD4" w:rsidP="008C7329">
            <w:pPr>
              <w:jc w:val="both"/>
              <w:rPr>
                <w:rFonts w:ascii="Times New Roman" w:hAnsi="Times New Roman" w:cs="Times New Roman"/>
                <w:b/>
                <w:sz w:val="24"/>
                <w:szCs w:val="24"/>
              </w:rPr>
            </w:pPr>
          </w:p>
        </w:tc>
        <w:tc>
          <w:tcPr>
            <w:tcW w:w="3054" w:type="dxa"/>
            <w:tcBorders>
              <w:top w:val="single" w:sz="4" w:space="0" w:color="auto"/>
              <w:left w:val="single" w:sz="4" w:space="0" w:color="auto"/>
              <w:bottom w:val="single" w:sz="4" w:space="0" w:color="auto"/>
              <w:right w:val="single" w:sz="4" w:space="0" w:color="auto"/>
            </w:tcBorders>
            <w:hideMark/>
          </w:tcPr>
          <w:p w:rsidR="003F0BD4" w:rsidRDefault="003F0BD4" w:rsidP="008C7329">
            <w:pPr>
              <w:pStyle w:val="a4"/>
              <w:spacing w:before="0" w:beforeAutospacing="0" w:after="0" w:afterAutospacing="0"/>
              <w:ind w:firstLine="372"/>
              <w:jc w:val="both"/>
              <w:rPr>
                <w:lang w:eastAsia="en-US"/>
              </w:rPr>
            </w:pPr>
            <w:proofErr w:type="gramStart"/>
            <w:r>
              <w:rPr>
                <w:lang w:eastAsia="en-US"/>
              </w:rPr>
              <w:t>Поправка вводится в связи с внесением  поправок в Конституционный закон «О судебной системе и статусе судей Республики Казахстан»,  в соответствии с которыми   неудовлетворительная оценка профессиональной деятельности судьи будет являться основанием для освобождения от занимаемой должности судьи не только по итогам одного года со дня назначения на должность лица, впервые назначенного на должность судьи.</w:t>
            </w:r>
            <w:proofErr w:type="gramEnd"/>
          </w:p>
        </w:tc>
      </w:tr>
      <w:tr w:rsidR="003F0BD4" w:rsidTr="008C7329">
        <w:tc>
          <w:tcPr>
            <w:tcW w:w="560"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center"/>
              <w:rPr>
                <w:rFonts w:ascii="Times New Roman" w:hAnsi="Times New Roman" w:cs="Times New Roman"/>
                <w:sz w:val="24"/>
                <w:szCs w:val="24"/>
              </w:rPr>
            </w:pPr>
            <w:r>
              <w:rPr>
                <w:rFonts w:ascii="Times New Roman" w:hAnsi="Times New Roman" w:cs="Times New Roman"/>
                <w:sz w:val="24"/>
                <w:szCs w:val="24"/>
              </w:rPr>
              <w:t>3</w:t>
            </w:r>
          </w:p>
        </w:tc>
        <w:tc>
          <w:tcPr>
            <w:tcW w:w="1249" w:type="dxa"/>
            <w:tcBorders>
              <w:top w:val="single" w:sz="4" w:space="0" w:color="auto"/>
              <w:left w:val="single" w:sz="4" w:space="0" w:color="auto"/>
              <w:bottom w:val="single" w:sz="4" w:space="0" w:color="auto"/>
              <w:right w:val="single" w:sz="4" w:space="0" w:color="auto"/>
            </w:tcBorders>
            <w:hideMark/>
          </w:tcPr>
          <w:p w:rsidR="003F0BD4" w:rsidRDefault="003F0BD4" w:rsidP="008C7329">
            <w:pPr>
              <w:jc w:val="both"/>
              <w:rPr>
                <w:rFonts w:ascii="Times New Roman" w:hAnsi="Times New Roman" w:cs="Times New Roman"/>
                <w:sz w:val="24"/>
                <w:szCs w:val="24"/>
              </w:rPr>
            </w:pPr>
            <w:r>
              <w:rPr>
                <w:rFonts w:ascii="Times New Roman" w:hAnsi="Times New Roman" w:cs="Times New Roman"/>
                <w:sz w:val="24"/>
                <w:szCs w:val="24"/>
              </w:rPr>
              <w:t>подпункт 2) статьи 1</w:t>
            </w:r>
          </w:p>
        </w:tc>
        <w:tc>
          <w:tcPr>
            <w:tcW w:w="4798" w:type="dxa"/>
            <w:tcBorders>
              <w:top w:val="single" w:sz="4" w:space="0" w:color="auto"/>
              <w:left w:val="single" w:sz="4" w:space="0" w:color="auto"/>
              <w:bottom w:val="single" w:sz="4" w:space="0" w:color="auto"/>
              <w:right w:val="single" w:sz="4" w:space="0" w:color="auto"/>
            </w:tcBorders>
            <w:hideMark/>
          </w:tcPr>
          <w:p w:rsidR="003F0BD4" w:rsidRDefault="003F0BD4" w:rsidP="008C7329">
            <w:pPr>
              <w:pStyle w:val="a4"/>
              <w:spacing w:before="0" w:beforeAutospacing="0" w:after="0" w:afterAutospacing="0"/>
              <w:jc w:val="both"/>
              <w:rPr>
                <w:bCs/>
                <w:lang w:eastAsia="en-US"/>
              </w:rPr>
            </w:pPr>
            <w:r>
              <w:rPr>
                <w:bCs/>
                <w:lang w:eastAsia="en-US"/>
              </w:rPr>
              <w:t xml:space="preserve">      Статья 17. Участники конкурса на должность председателя районного суда, судьи районного и областного суда, судьи </w:t>
            </w:r>
            <w:r>
              <w:rPr>
                <w:bCs/>
                <w:lang w:eastAsia="en-US"/>
              </w:rPr>
              <w:lastRenderedPageBreak/>
              <w:t xml:space="preserve">Верховного Суда  </w:t>
            </w:r>
          </w:p>
          <w:p w:rsidR="003F0BD4" w:rsidRDefault="003F0BD4" w:rsidP="008C7329">
            <w:pPr>
              <w:pStyle w:val="a4"/>
              <w:spacing w:before="0" w:beforeAutospacing="0" w:after="0" w:afterAutospacing="0"/>
              <w:ind w:firstLine="459"/>
              <w:jc w:val="both"/>
              <w:rPr>
                <w:bCs/>
                <w:lang w:eastAsia="en-US"/>
              </w:rPr>
            </w:pPr>
            <w:r>
              <w:rPr>
                <w:bCs/>
                <w:lang w:eastAsia="en-US"/>
              </w:rPr>
              <w:t xml:space="preserve">2. </w:t>
            </w:r>
            <w:proofErr w:type="gramStart"/>
            <w:r>
              <w:rPr>
                <w:bCs/>
                <w:lang w:eastAsia="en-US"/>
              </w:rPr>
              <w:t>В конкурсе для получения рекомендации Совета на должность судьи областного суда могут участвовать граждане, отвечающие требованиям Конституционного закона Республики Казахстан «О судебной системе и статусе судей Республики Казахстан», имеющие стаж работы по юридической профессии не менее пятнадцати лет, из них стаж работы судьей не менее пяти лет, а также получившие заключение пленарного заседания соответствующего областного суда и поручительство в письменной</w:t>
            </w:r>
            <w:proofErr w:type="gramEnd"/>
            <w:r>
              <w:rPr>
                <w:bCs/>
                <w:lang w:eastAsia="en-US"/>
              </w:rPr>
              <w:t xml:space="preserve"> форме двух судей вышестоящего суда и одного судьи в отставке.</w:t>
            </w:r>
          </w:p>
          <w:p w:rsidR="003F0BD4" w:rsidRDefault="003F0BD4" w:rsidP="008C7329">
            <w:pPr>
              <w:pStyle w:val="a4"/>
              <w:spacing w:before="0" w:beforeAutospacing="0" w:after="0" w:afterAutospacing="0"/>
              <w:ind w:firstLine="459"/>
              <w:jc w:val="both"/>
              <w:rPr>
                <w:bCs/>
                <w:lang w:eastAsia="en-US"/>
              </w:rPr>
            </w:pPr>
            <w:r>
              <w:rPr>
                <w:bCs/>
                <w:lang w:eastAsia="en-US"/>
              </w:rPr>
              <w:t xml:space="preserve"> Заключение пленарного заседания соответствующего областного суда может быть обжаловано в пленарное заседание Верховного Суда.</w:t>
            </w:r>
          </w:p>
          <w:p w:rsidR="003F0BD4" w:rsidRDefault="003F0BD4" w:rsidP="008C7329">
            <w:pPr>
              <w:pStyle w:val="a4"/>
              <w:spacing w:before="0" w:beforeAutospacing="0" w:after="0" w:afterAutospacing="0"/>
              <w:ind w:firstLine="459"/>
              <w:jc w:val="both"/>
              <w:rPr>
                <w:bCs/>
                <w:lang w:eastAsia="en-US"/>
              </w:rPr>
            </w:pPr>
            <w:r>
              <w:rPr>
                <w:bCs/>
                <w:lang w:eastAsia="en-US"/>
              </w:rPr>
              <w:t xml:space="preserve">Заключение пленарного заседания соответствующего областного суда или Верховного Суда представляется кандидатом в Совет.   </w:t>
            </w:r>
          </w:p>
          <w:p w:rsidR="003F0BD4" w:rsidRDefault="003F0BD4" w:rsidP="008C7329">
            <w:pPr>
              <w:pStyle w:val="a4"/>
              <w:ind w:firstLine="459"/>
              <w:jc w:val="both"/>
              <w:rPr>
                <w:bCs/>
                <w:lang w:eastAsia="en-US"/>
              </w:rPr>
            </w:pPr>
            <w:r>
              <w:rPr>
                <w:bCs/>
                <w:lang w:eastAsia="en-US"/>
              </w:rPr>
              <w:t xml:space="preserve">3. </w:t>
            </w:r>
            <w:proofErr w:type="gramStart"/>
            <w:r>
              <w:rPr>
                <w:bCs/>
                <w:lang w:eastAsia="en-US"/>
              </w:rPr>
              <w:t xml:space="preserve">В конкурсе для получения рекомендации Совета на должность судьи Верховного Суда могут участвовать граждане, отвечающие требованиям Конституционного закона Республики Казахстан «О судебной системе и статусе судей Республики Казахстан», имеющие стаж работы по юридической профессии не </w:t>
            </w:r>
            <w:r>
              <w:rPr>
                <w:bCs/>
                <w:lang w:eastAsia="en-US"/>
              </w:rPr>
              <w:lastRenderedPageBreak/>
              <w:t>менее двадцати лет, из них не менее десяти лет стажа работы судьей, в том числе пяти лет стажа работы судьей областного суда, а также получившие</w:t>
            </w:r>
            <w:proofErr w:type="gramEnd"/>
            <w:r>
              <w:rPr>
                <w:bCs/>
                <w:lang w:eastAsia="en-US"/>
              </w:rPr>
              <w:t xml:space="preserve"> положительное заключение пленарного заседания Верховного Суда и письменное поручительство от двух судей вышестоящего суда и одного судьи в отставке.</w:t>
            </w:r>
          </w:p>
          <w:p w:rsidR="003F0BD4" w:rsidRDefault="003F0BD4" w:rsidP="008C7329">
            <w:pPr>
              <w:pStyle w:val="a4"/>
              <w:ind w:firstLine="459"/>
              <w:jc w:val="both"/>
              <w:rPr>
                <w:bCs/>
                <w:lang w:eastAsia="en-US"/>
              </w:rPr>
            </w:pPr>
            <w:r>
              <w:rPr>
                <w:bCs/>
                <w:lang w:eastAsia="en-US"/>
              </w:rPr>
              <w:t xml:space="preserve">      Заключение пленарного заседания Верховного Суда представляется кандидатом в Совет.</w:t>
            </w:r>
          </w:p>
          <w:p w:rsidR="003F0BD4" w:rsidRDefault="003F0BD4" w:rsidP="008C7329">
            <w:pPr>
              <w:pStyle w:val="a4"/>
              <w:spacing w:before="0" w:beforeAutospacing="0" w:after="0" w:afterAutospacing="0"/>
              <w:ind w:firstLine="318"/>
              <w:jc w:val="both"/>
              <w:rPr>
                <w:lang w:eastAsia="en-US"/>
              </w:rPr>
            </w:pPr>
            <w:r>
              <w:rPr>
                <w:lang w:eastAsia="en-US"/>
              </w:rPr>
              <w:t>4. Участники конкурса на должность председателя и судьи районного суда, судьи областного суда после подачи документов в Совет должны получить заключения Совета по взаимодействию с судами и пленарного заседания областного суда по месту жительства или работы. Заключения Совета по взаимодействию с судами и пленарного заседания областного суда носят рекомендательный характер.</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 xml:space="preserve">Участники конкурса на должность судьи Верховного Судапосле подачи документов в Совет должны также получить заключения Совета по взаимодействию с судами и пленарного заседания областного суда по месту жительства или работы, </w:t>
            </w:r>
            <w:r>
              <w:rPr>
                <w:rFonts w:ascii="Times New Roman" w:eastAsia="Times New Roman" w:hAnsi="Times New Roman" w:cs="Times New Roman"/>
                <w:b/>
                <w:sz w:val="24"/>
                <w:szCs w:val="24"/>
                <w:lang w:eastAsia="ru-RU"/>
              </w:rPr>
              <w:t>а также заключение пленарного заседания Верховного Суда.</w:t>
            </w:r>
            <w:r>
              <w:rPr>
                <w:rFonts w:ascii="Times New Roman" w:eastAsia="Times New Roman" w:hAnsi="Times New Roman" w:cs="Times New Roman"/>
                <w:sz w:val="24"/>
                <w:szCs w:val="24"/>
                <w:lang w:eastAsia="ru-RU"/>
              </w:rPr>
              <w:t xml:space="preserve"> Заключения Совета по взаимодействию с судами, пленарных </w:t>
            </w:r>
            <w:r>
              <w:rPr>
                <w:rFonts w:ascii="Times New Roman" w:eastAsia="Times New Roman" w:hAnsi="Times New Roman" w:cs="Times New Roman"/>
                <w:sz w:val="24"/>
                <w:szCs w:val="24"/>
                <w:lang w:eastAsia="ru-RU"/>
              </w:rPr>
              <w:lastRenderedPageBreak/>
              <w:t xml:space="preserve">заседаний областного суда </w:t>
            </w:r>
            <w:r>
              <w:rPr>
                <w:rFonts w:ascii="Times New Roman" w:eastAsia="Times New Roman" w:hAnsi="Times New Roman" w:cs="Times New Roman"/>
                <w:b/>
                <w:sz w:val="24"/>
                <w:szCs w:val="24"/>
                <w:lang w:eastAsia="ru-RU"/>
              </w:rPr>
              <w:t xml:space="preserve">и Верховного Суда </w:t>
            </w:r>
            <w:r>
              <w:rPr>
                <w:rFonts w:ascii="Times New Roman" w:eastAsia="Times New Roman" w:hAnsi="Times New Roman" w:cs="Times New Roman"/>
                <w:sz w:val="24"/>
                <w:szCs w:val="24"/>
                <w:lang w:eastAsia="ru-RU"/>
              </w:rPr>
              <w:t>носят рекомендательный характер.</w:t>
            </w:r>
          </w:p>
        </w:tc>
        <w:tc>
          <w:tcPr>
            <w:tcW w:w="5125" w:type="dxa"/>
            <w:tcBorders>
              <w:top w:val="single" w:sz="4" w:space="0" w:color="auto"/>
              <w:left w:val="single" w:sz="4" w:space="0" w:color="auto"/>
              <w:bottom w:val="single" w:sz="4" w:space="0" w:color="auto"/>
              <w:right w:val="single" w:sz="4" w:space="0" w:color="auto"/>
            </w:tcBorders>
            <w:hideMark/>
          </w:tcPr>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Статья 17. Участники конкурса на должность председателя районного суда, судьи районного и областного суда, судьи </w:t>
            </w:r>
            <w:r>
              <w:rPr>
                <w:rFonts w:ascii="Times New Roman" w:eastAsia="Times New Roman" w:hAnsi="Times New Roman" w:cs="Times New Roman"/>
                <w:bCs/>
                <w:sz w:val="24"/>
                <w:szCs w:val="24"/>
                <w:lang w:eastAsia="ru-RU"/>
              </w:rPr>
              <w:lastRenderedPageBreak/>
              <w:t xml:space="preserve">Верховного Суда   </w:t>
            </w:r>
          </w:p>
          <w:p w:rsidR="003F0BD4" w:rsidRDefault="003F0BD4" w:rsidP="008C7329">
            <w:pPr>
              <w:pStyle w:val="a4"/>
              <w:spacing w:before="0" w:beforeAutospacing="0" w:after="0" w:afterAutospacing="0"/>
              <w:ind w:firstLine="459"/>
              <w:jc w:val="both"/>
              <w:rPr>
                <w:bCs/>
                <w:lang w:eastAsia="en-US"/>
              </w:rPr>
            </w:pPr>
            <w:r>
              <w:rPr>
                <w:bCs/>
                <w:lang w:eastAsia="en-US"/>
              </w:rPr>
              <w:t xml:space="preserve">2. </w:t>
            </w:r>
            <w:proofErr w:type="gramStart"/>
            <w:r>
              <w:rPr>
                <w:bCs/>
                <w:lang w:eastAsia="en-US"/>
              </w:rPr>
              <w:t>В конкурсе для получения рекомендации Совета на должность судьи областного суда могут участвовать      граждане, отвечающие требованиям Конституционного закона Республики Казахстан «О судебной системе и статусе судей Республики Казахстан», имеющие стаж работы по юридической профессии не менее пятнадцати лет, из них стаж работы судьей не менее пяти лет, а также получившие заключение пленарного заседания соответствующего областного суда и поручительство в письменной</w:t>
            </w:r>
            <w:proofErr w:type="gramEnd"/>
            <w:r>
              <w:rPr>
                <w:bCs/>
                <w:lang w:eastAsia="en-US"/>
              </w:rPr>
              <w:t xml:space="preserve"> форме двух судей вышестоящего суда и одного судьи в отставке.</w:t>
            </w:r>
          </w:p>
          <w:p w:rsidR="003F0BD4" w:rsidRDefault="003F0BD4" w:rsidP="008C7329">
            <w:pPr>
              <w:pStyle w:val="a4"/>
              <w:spacing w:before="0" w:beforeAutospacing="0" w:after="0" w:afterAutospacing="0"/>
              <w:ind w:firstLine="459"/>
              <w:jc w:val="both"/>
              <w:rPr>
                <w:bCs/>
                <w:lang w:eastAsia="en-US"/>
              </w:rPr>
            </w:pPr>
            <w:r>
              <w:rPr>
                <w:bCs/>
                <w:lang w:eastAsia="en-US"/>
              </w:rPr>
              <w:t xml:space="preserve"> Заключение пленарного заседания соответствующего областного суда может быть обжаловано в пленарное заседание Верховного Суда.</w:t>
            </w:r>
          </w:p>
          <w:p w:rsidR="003F0BD4" w:rsidRDefault="003F0BD4" w:rsidP="008C7329">
            <w:pPr>
              <w:pStyle w:val="a4"/>
              <w:spacing w:before="0" w:beforeAutospacing="0" w:after="0" w:afterAutospacing="0"/>
              <w:ind w:firstLine="459"/>
              <w:jc w:val="both"/>
              <w:rPr>
                <w:bCs/>
                <w:lang w:eastAsia="en-US"/>
              </w:rPr>
            </w:pPr>
            <w:r>
              <w:rPr>
                <w:bCs/>
                <w:lang w:eastAsia="en-US"/>
              </w:rPr>
              <w:t xml:space="preserve">Заключение пленарного заседания соответствующего областного суда или Верховного Суда </w:t>
            </w:r>
            <w:r>
              <w:rPr>
                <w:b/>
                <w:bCs/>
                <w:lang w:eastAsia="en-US"/>
              </w:rPr>
              <w:t>носит рекомендательный характер и</w:t>
            </w:r>
            <w:r>
              <w:rPr>
                <w:bCs/>
                <w:lang w:eastAsia="en-US"/>
              </w:rPr>
              <w:t xml:space="preserve"> представляется кандидатом в Совет.   </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 </w:t>
            </w:r>
            <w:proofErr w:type="gramStart"/>
            <w:r>
              <w:rPr>
                <w:rFonts w:ascii="Times New Roman" w:eastAsia="Times New Roman" w:hAnsi="Times New Roman" w:cs="Times New Roman"/>
                <w:bCs/>
                <w:sz w:val="24"/>
                <w:szCs w:val="24"/>
                <w:lang w:eastAsia="ru-RU"/>
              </w:rPr>
              <w:t xml:space="preserve">В конкурсе для получения   рекомендации Совета на должность судьи Верховного Суда могут участвовать    граждане, отвечающие требованиям Конституционного закона Республики Казахстан «О судебной системе и статусе судей Республики Казахстан», имеющие      стаж работы по юридической профессии не </w:t>
            </w:r>
            <w:r>
              <w:rPr>
                <w:rFonts w:ascii="Times New Roman" w:eastAsia="Times New Roman" w:hAnsi="Times New Roman" w:cs="Times New Roman"/>
                <w:bCs/>
                <w:sz w:val="24"/>
                <w:szCs w:val="24"/>
                <w:lang w:eastAsia="ru-RU"/>
              </w:rPr>
              <w:lastRenderedPageBreak/>
              <w:t>менее двадцати лет, из них не менее десяти    лет стажа работы судьей, в том числе пяти     лет стажа работы судьей областного суда, а также получившие</w:t>
            </w:r>
            <w:proofErr w:type="gramEnd"/>
            <w:r>
              <w:rPr>
                <w:rFonts w:ascii="Times New Roman" w:eastAsia="Times New Roman" w:hAnsi="Times New Roman" w:cs="Times New Roman"/>
                <w:bCs/>
                <w:sz w:val="24"/>
                <w:szCs w:val="24"/>
                <w:lang w:eastAsia="ru-RU"/>
              </w:rPr>
              <w:t xml:space="preserve"> положительное    заключение пленарного заседания     Верховного Суда и письменное поручительство от двух судей       вышестоящего суда и одного судьи в   отставке.</w:t>
            </w:r>
          </w:p>
          <w:p w:rsidR="003F0BD4" w:rsidRDefault="003F0BD4" w:rsidP="008C7329">
            <w:pPr>
              <w:ind w:firstLine="372"/>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Заключение пленарного заседания Верховного Суда </w:t>
            </w:r>
            <w:r>
              <w:rPr>
                <w:rFonts w:ascii="Times New Roman" w:eastAsia="Times New Roman" w:hAnsi="Times New Roman" w:cs="Times New Roman"/>
                <w:b/>
                <w:bCs/>
                <w:sz w:val="24"/>
                <w:szCs w:val="24"/>
                <w:lang w:eastAsia="ru-RU"/>
              </w:rPr>
              <w:t>носит рекомендательный характер и</w:t>
            </w:r>
            <w:r>
              <w:rPr>
                <w:rFonts w:ascii="Times New Roman" w:eastAsia="Times New Roman" w:hAnsi="Times New Roman" w:cs="Times New Roman"/>
                <w:bCs/>
                <w:sz w:val="24"/>
                <w:szCs w:val="24"/>
                <w:lang w:eastAsia="ru-RU"/>
              </w:rPr>
              <w:t xml:space="preserve"> представляется кандидатом в Совет.</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4"/>
                <w:szCs w:val="24"/>
                <w:lang w:eastAsia="ru-RU"/>
              </w:rPr>
              <w:t xml:space="preserve">4. </w:t>
            </w:r>
            <w:r>
              <w:rPr>
                <w:rFonts w:ascii="Times New Roman" w:eastAsia="Times New Roman" w:hAnsi="Times New Roman" w:cs="Times New Roman"/>
                <w:b/>
                <w:bCs/>
                <w:sz w:val="24"/>
                <w:szCs w:val="24"/>
                <w:lang w:eastAsia="ru-RU"/>
              </w:rPr>
              <w:t xml:space="preserve">Участники конкурса на должность председателя и судьи районного суда после подачи документов в Совет должны получить заключения Совета по взаимодействию с судами и пленарного заседания областного суда по месту жительства или работы. </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Участники конкурса на должность судьи областного суда после подачи документов в Совет должны получить заключения Совета по взаимодействию с судами и пленарного заседания областного суда по месту жительства или работы.</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 случае если участники конкурса на должность судьи областного суда работают или  проживают в том же регионе, в котором находится суд, на должность судьи которого они претендуют, получение повторного заключения пленарного заседания областного суда не требуется.</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Заключения Совета по взаимодействию с судами и пленарного заседания областного суда  носят рекомендательный характер.</w:t>
            </w:r>
          </w:p>
          <w:p w:rsidR="003F0BD4" w:rsidRDefault="003F0BD4" w:rsidP="008C7329">
            <w:pPr>
              <w:ind w:firstLine="372"/>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Участники конкурса на должность судьи Верховного Суда после подачи документов в Совет должны также получить заключение Совета по взаимодействию с судами по месту жительства или работы. Заключение Совета по взаимодействию с судами носит рекомендательный характер.</w:t>
            </w:r>
          </w:p>
        </w:tc>
        <w:tc>
          <w:tcPr>
            <w:tcW w:w="3054" w:type="dxa"/>
            <w:tcBorders>
              <w:top w:val="single" w:sz="4" w:space="0" w:color="auto"/>
              <w:left w:val="single" w:sz="4" w:space="0" w:color="auto"/>
              <w:bottom w:val="single" w:sz="4" w:space="0" w:color="auto"/>
              <w:right w:val="single" w:sz="4" w:space="0" w:color="auto"/>
            </w:tcBorders>
            <w:hideMark/>
          </w:tcPr>
          <w:p w:rsidR="003F0BD4" w:rsidRDefault="003F0BD4" w:rsidP="008C7329">
            <w:pPr>
              <w:pStyle w:val="a4"/>
              <w:spacing w:before="0" w:beforeAutospacing="0" w:after="0" w:afterAutospacing="0"/>
              <w:ind w:firstLine="372"/>
              <w:jc w:val="both"/>
              <w:rPr>
                <w:lang w:eastAsia="en-US"/>
              </w:rPr>
            </w:pPr>
            <w:r>
              <w:rPr>
                <w:lang w:eastAsia="en-US"/>
              </w:rPr>
              <w:lastRenderedPageBreak/>
              <w:t xml:space="preserve">Поправки вносятся в целях </w:t>
            </w:r>
            <w:proofErr w:type="gramStart"/>
            <w:r>
              <w:rPr>
                <w:lang w:eastAsia="en-US"/>
              </w:rPr>
              <w:t xml:space="preserve">конкретизации порядка получения </w:t>
            </w:r>
            <w:r>
              <w:rPr>
                <w:lang w:eastAsia="en-US"/>
              </w:rPr>
              <w:lastRenderedPageBreak/>
              <w:t>заключения пленарного заседания областного</w:t>
            </w:r>
            <w:proofErr w:type="gramEnd"/>
            <w:r>
              <w:rPr>
                <w:lang w:eastAsia="en-US"/>
              </w:rPr>
              <w:t xml:space="preserve"> и Верховного судов.</w:t>
            </w:r>
          </w:p>
        </w:tc>
      </w:tr>
    </w:tbl>
    <w:p w:rsidR="003F0BD4" w:rsidRDefault="003F0BD4" w:rsidP="003F0BD4">
      <w:pPr>
        <w:spacing w:after="0" w:line="240" w:lineRule="auto"/>
        <w:contextualSpacing/>
        <w:rPr>
          <w:rFonts w:ascii="Times New Roman" w:hAnsi="Times New Roman" w:cs="Times New Roman"/>
          <w:b/>
          <w:sz w:val="28"/>
          <w:szCs w:val="28"/>
        </w:rPr>
      </w:pPr>
    </w:p>
    <w:p w:rsidR="003F0BD4" w:rsidRDefault="003F0BD4" w:rsidP="003F0BD4">
      <w:pPr>
        <w:spacing w:after="0" w:line="240" w:lineRule="auto"/>
        <w:contextualSpacing/>
        <w:rPr>
          <w:rFonts w:ascii="Times New Roman" w:hAnsi="Times New Roman" w:cs="Times New Roman"/>
          <w:b/>
          <w:sz w:val="28"/>
          <w:szCs w:val="28"/>
        </w:rPr>
      </w:pPr>
    </w:p>
    <w:p w:rsidR="003F0BD4" w:rsidRDefault="003F0BD4" w:rsidP="003F0BD4">
      <w:pPr>
        <w:spacing w:after="0" w:line="240" w:lineRule="auto"/>
        <w:contextualSpacing/>
        <w:rPr>
          <w:rFonts w:ascii="Times New Roman" w:hAnsi="Times New Roman" w:cs="Times New Roman"/>
          <w:b/>
          <w:sz w:val="28"/>
          <w:szCs w:val="28"/>
        </w:rPr>
      </w:pPr>
      <w:r>
        <w:rPr>
          <w:rFonts w:ascii="Times New Roman" w:hAnsi="Times New Roman" w:cs="Times New Roman"/>
          <w:b/>
          <w:sz w:val="28"/>
          <w:szCs w:val="28"/>
        </w:rPr>
        <w:t>Председатель Верховного Суда</w:t>
      </w:r>
    </w:p>
    <w:p w:rsidR="003F0BD4" w:rsidRDefault="003F0BD4" w:rsidP="003F0BD4">
      <w:pPr>
        <w:spacing w:after="0" w:line="240" w:lineRule="auto"/>
        <w:ind w:firstLine="709"/>
        <w:contextualSpacing/>
        <w:rPr>
          <w:rFonts w:ascii="Times New Roman" w:hAnsi="Times New Roman" w:cs="Times New Roman"/>
          <w:b/>
          <w:sz w:val="28"/>
          <w:szCs w:val="28"/>
        </w:rPr>
      </w:pPr>
      <w:r>
        <w:rPr>
          <w:rFonts w:ascii="Times New Roman" w:hAnsi="Times New Roman" w:cs="Times New Roman"/>
          <w:b/>
          <w:sz w:val="28"/>
          <w:szCs w:val="28"/>
        </w:rPr>
        <w:t xml:space="preserve">Республики Казахстан                                                                                                                                          К. </w:t>
      </w:r>
      <w:proofErr w:type="spellStart"/>
      <w:r>
        <w:rPr>
          <w:rFonts w:ascii="Times New Roman" w:hAnsi="Times New Roman" w:cs="Times New Roman"/>
          <w:b/>
          <w:sz w:val="28"/>
          <w:szCs w:val="28"/>
        </w:rPr>
        <w:t>Мами</w:t>
      </w:r>
      <w:proofErr w:type="spellEnd"/>
    </w:p>
    <w:p w:rsidR="009E2229" w:rsidRDefault="009E2229"/>
    <w:sectPr w:rsidR="009E2229" w:rsidSect="003F0BD4">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06DA2"/>
    <w:multiLevelType w:val="hybridMultilevel"/>
    <w:tmpl w:val="CE58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84C14"/>
    <w:multiLevelType w:val="hybridMultilevel"/>
    <w:tmpl w:val="CE58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3068DE"/>
    <w:multiLevelType w:val="hybridMultilevel"/>
    <w:tmpl w:val="1DC0BB44"/>
    <w:lvl w:ilvl="0" w:tplc="6AFCA6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A635AA"/>
    <w:multiLevelType w:val="hybridMultilevel"/>
    <w:tmpl w:val="CE58B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C334E"/>
    <w:rsid w:val="003912E8"/>
    <w:rsid w:val="003F0BD4"/>
    <w:rsid w:val="004C334E"/>
    <w:rsid w:val="009A4978"/>
    <w:rsid w:val="009E2229"/>
    <w:rsid w:val="00DE17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BD4"/>
    <w:pPr>
      <w:ind w:left="720"/>
      <w:contextualSpacing/>
    </w:pPr>
  </w:style>
  <w:style w:type="paragraph" w:styleId="a4">
    <w:name w:val="Normal (Web)"/>
    <w:basedOn w:val="a"/>
    <w:uiPriority w:val="99"/>
    <w:unhideWhenUsed/>
    <w:rsid w:val="003F0B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F0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B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BD4"/>
    <w:pPr>
      <w:ind w:left="720"/>
      <w:contextualSpacing/>
    </w:pPr>
  </w:style>
  <w:style w:type="paragraph" w:styleId="a4">
    <w:name w:val="Normal (Web)"/>
    <w:basedOn w:val="a"/>
    <w:uiPriority w:val="99"/>
    <w:unhideWhenUsed/>
    <w:rsid w:val="003F0BD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3F0B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3151</Words>
  <Characters>17961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МАКАРЬИНА ДИНАРА ХАКИМОВНА</dc:creator>
  <cp:lastModifiedBy>User</cp:lastModifiedBy>
  <cp:revision>2</cp:revision>
  <dcterms:created xsi:type="dcterms:W3CDTF">2017-01-23T05:33:00Z</dcterms:created>
  <dcterms:modified xsi:type="dcterms:W3CDTF">2017-01-23T05:33:00Z</dcterms:modified>
</cp:coreProperties>
</file>