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63" w:rsidRPr="00BE54FE" w:rsidRDefault="00BE54FE" w:rsidP="00C95EF3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E54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Қазақстанның жеміс-ж</w:t>
      </w:r>
      <w:r w:rsidRPr="00BE54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идек бақтарын қауіпті ауру</w:t>
      </w:r>
      <w:r w:rsidRPr="00BE54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– жеміс ағаштарының бактериялық күйіп ке</w:t>
      </w:r>
      <w:r w:rsidRPr="00BE54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туі құртып жатыр</w:t>
      </w:r>
      <w:bookmarkStart w:id="0" w:name="_GoBack"/>
      <w:bookmarkEnd w:id="0"/>
    </w:p>
    <w:p w:rsidR="00C95EF3" w:rsidRPr="00BE54FE" w:rsidRDefault="00C95EF3" w:rsidP="00C95EF3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5EF3" w:rsidRDefault="00C95EF3" w:rsidP="00C95EF3">
      <w:pPr>
        <w:ind w:firstLine="540"/>
        <w:jc w:val="right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Астана, 22 ақпан, Мәжіліс Үйі.</w:t>
      </w:r>
    </w:p>
    <w:p w:rsidR="00AF2474" w:rsidRDefault="00C95EF3" w:rsidP="00C95EF3">
      <w:pPr>
        <w:ind w:firstLine="54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Мәжілісте Палата Спикері Нұрлан Нығматулиннің төрағалығымен өткен жалпы отырыста депутат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Абзал Ералиев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Қазақстан Республикасының  Премьер-Министрінің орынбасары-Асқар Мырзахметовке  депутаттық сауал жолдады.</w:t>
      </w:r>
      <w:r>
        <w:rPr>
          <w:rFonts w:ascii="Times New Roman" w:hAnsi="Times New Roman" w:cs="Times New Roman"/>
          <w:spacing w:val="-1"/>
          <w:lang w:val="kk-KZ"/>
        </w:rPr>
        <w:t xml:space="preserve">                                          </w:t>
      </w:r>
    </w:p>
    <w:p w:rsidR="00BA1EAB" w:rsidRPr="00C95EF3" w:rsidRDefault="00C95EF3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E3BBA" w:rsidRPr="00AF2474">
        <w:rPr>
          <w:rFonts w:ascii="Times New Roman" w:hAnsi="Times New Roman" w:cs="Times New Roman"/>
          <w:sz w:val="28"/>
          <w:szCs w:val="28"/>
          <w:lang w:val="kk-KZ"/>
        </w:rPr>
        <w:t xml:space="preserve">Аграрлық мәселелер жөніндегі комитет өткізген фитосанитарлық қауіпсіздік пен өсімдіктер карантині мәселелеріне арналған тақырыптық мәжілістің нәтижелері бойынша Сіздің назарыңызды аудартқымыз келетін проблемалық мәселелер анықталды.  </w:t>
      </w:r>
    </w:p>
    <w:p w:rsidR="00B457A3" w:rsidRPr="00AF2474" w:rsidRDefault="00DB59C7" w:rsidP="00DB59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Қазақстанның жеміс-ж</w:t>
      </w:r>
      <w:r w:rsidR="00B154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идек бақтарын қауіпті ауруы – жеміс ағаштарының бактерия</w:t>
      </w:r>
      <w:r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лық күйіп ке</w:t>
      </w:r>
      <w:r w:rsidR="00B154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туі құртып жатыр. Бұл ауру</w:t>
      </w:r>
      <w:r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Қазақстанда 2011 жылы тіркелді, а</w:t>
      </w:r>
      <w:r w:rsidR="00B154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л бес жыл ішінде осы аурум</w:t>
      </w:r>
      <w:r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ен зақымданған жеміс бақтарының ауданы 36 есеге өсті. Өзінің әлеуетті залалы бойынша </w:t>
      </w:r>
      <w:r w:rsidR="00B154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бактерия</w:t>
      </w:r>
      <w:r w:rsidR="008F15A5"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лық күйік қазақстандық бау-бақша шаруашылығы үшін жеміс ағаштарының барлық қоса алғандағы белгілі сырқаттарының бәрінен де зиянды болып отыр, себебі зақымданғаннан кейін 2-3 жыл ішінде ағаштың бәрі құрып кетуіне әкеледі. Әлсіздеу зақымдағанда аурушаңдық өнімді 25-30 пайызға төмендетіп, оның сапасы күрт нашарлайды. Бұл аурушаңдық қазақстандық бау-бақша шаруашылығы үшін қасіретке айнала алады. Солтүстік Америка</w:t>
      </w:r>
      <w:r w:rsidR="00EA26E7"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мен Еуропа</w:t>
      </w:r>
      <w:r w:rsidR="008F15A5"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да</w:t>
      </w:r>
      <w:r w:rsidR="00EA26E7"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бактериалық күйік жүздеген мың жеміс, декоративтік ағаштар мен бұталарды құртып, орасан зор экономикалық залал келтірді. Елбасының тапсырмасымен республика ғалымдары жаңғыртумен айналысып жатқан алматы апортына </w:t>
      </w:r>
      <w:r w:rsidR="004979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б</w:t>
      </w:r>
      <w:r w:rsidR="00B154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актерия</w:t>
      </w:r>
      <w:r w:rsidR="00497914"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лық күйік </w:t>
      </w:r>
      <w:r w:rsidR="00EA26E7"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айрықша қауіп төндіреді. </w:t>
      </w:r>
      <w:r w:rsidR="00423D7E"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Далалық қадағалаулар қазірдің өзінде апорттың осы аур</w:t>
      </w:r>
      <w:r w:rsidR="00B154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уғ</w:t>
      </w:r>
      <w:r w:rsidR="00423D7E" w:rsidRPr="00AF24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а сезімтал сорттардың бірі екенін көрсетіп отыр</w:t>
      </w:r>
      <w:r w:rsidR="00214713"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423D7E"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E1A1C" w:rsidRPr="00AF2474" w:rsidRDefault="00423D7E" w:rsidP="00E4141F">
      <w:pPr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2474">
        <w:rPr>
          <w:rFonts w:ascii="Times New Roman" w:hAnsi="Times New Roman" w:cs="Times New Roman"/>
          <w:sz w:val="28"/>
          <w:szCs w:val="28"/>
          <w:lang w:val="kk-KZ"/>
        </w:rPr>
        <w:t>Аурушаңдықты оқшаулап, жою үшін осы жер теліміндегі 30 шақырым радиустағы ағаштар мен барлық өсімдіктерді тамырымен қопарып алып, өртеп ж</w:t>
      </w:r>
      <w:r w:rsidR="00AC06E5">
        <w:rPr>
          <w:rFonts w:ascii="Times New Roman" w:hAnsi="Times New Roman" w:cs="Times New Roman"/>
          <w:sz w:val="28"/>
          <w:szCs w:val="28"/>
          <w:lang w:val="kk-KZ"/>
        </w:rPr>
        <w:t>іберу қажет. Бұл көптеген милли</w:t>
      </w:r>
      <w:r w:rsidRPr="00AF24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C06E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AF2474">
        <w:rPr>
          <w:rFonts w:ascii="Times New Roman" w:hAnsi="Times New Roman" w:cs="Times New Roman"/>
          <w:sz w:val="28"/>
          <w:szCs w:val="28"/>
          <w:lang w:val="kk-KZ"/>
        </w:rPr>
        <w:t>д шығындарға ұшыратады. Қазақстанның барлық жеміс ағаштарының 50 пайыздан астамын жоғалтуымыз мүмкін, ал бұл экологиялық апатқа әкеле</w:t>
      </w:r>
      <w:r w:rsidR="00EC0084" w:rsidRPr="00AF2474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AF2474">
        <w:rPr>
          <w:rFonts w:ascii="Times New Roman" w:hAnsi="Times New Roman" w:cs="Times New Roman"/>
          <w:sz w:val="28"/>
          <w:szCs w:val="28"/>
          <w:lang w:val="kk-KZ"/>
        </w:rPr>
        <w:t xml:space="preserve"> – қаланың парктері мен гүлзарлары</w:t>
      </w:r>
      <w:r w:rsidR="00EC0084" w:rsidRPr="00AF2474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AF2474">
        <w:rPr>
          <w:rFonts w:ascii="Times New Roman" w:hAnsi="Times New Roman" w:cs="Times New Roman"/>
          <w:sz w:val="28"/>
          <w:szCs w:val="28"/>
          <w:lang w:val="kk-KZ"/>
        </w:rPr>
        <w:t xml:space="preserve">, жол бойындағы </w:t>
      </w:r>
      <w:r w:rsidR="00EC0084" w:rsidRPr="00AF2474">
        <w:rPr>
          <w:rFonts w:ascii="Times New Roman" w:hAnsi="Times New Roman" w:cs="Times New Roman"/>
          <w:sz w:val="28"/>
          <w:szCs w:val="28"/>
          <w:lang w:val="kk-KZ"/>
        </w:rPr>
        <w:t>қорғаныш жасыл жолақтарға</w:t>
      </w:r>
      <w:r w:rsidR="00B154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0084" w:rsidRPr="00AF2474">
        <w:rPr>
          <w:rFonts w:ascii="Times New Roman" w:hAnsi="Times New Roman" w:cs="Times New Roman"/>
          <w:sz w:val="28"/>
          <w:szCs w:val="28"/>
          <w:lang w:val="kk-KZ"/>
        </w:rPr>
        <w:t xml:space="preserve">құрып кету қаупі төнеді.  </w:t>
      </w:r>
    </w:p>
    <w:p w:rsidR="00935011" w:rsidRPr="00AF2474" w:rsidRDefault="00BC5554" w:rsidP="00E4141F">
      <w:pPr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  <w:shd w:val="clear" w:color="auto" w:fill="EBF2F7"/>
          <w:lang w:val="kk-KZ"/>
        </w:rPr>
      </w:pPr>
      <w:r w:rsidRPr="00AF24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Бұдан басқа</w:t>
      </w:r>
      <w:r w:rsidR="00214713" w:rsidRPr="00AF24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Pr="00AF24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бюджет қаражатын ұтымды және тиімді пайдалану мәселесі туындайды. Қазіргі іс жүзіндегі </w:t>
      </w:r>
      <w:r w:rsidR="009E1A1C" w:rsidRPr="00AF24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«Агробизнес-2020»</w:t>
      </w:r>
      <w:r w:rsidRPr="00AF24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бағдарламасымен 2020 жылға қарай ішкі нарықты 600 мың тонна алмамен толтыру және көрші елдерге тағы 400 </w:t>
      </w:r>
      <w:r w:rsidR="00B154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мың тоннасын экспорттау көзделген. Осы мақсаттарғ</w:t>
      </w:r>
      <w:r w:rsidRPr="00AF24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 2007 </w:t>
      </w:r>
      <w:r w:rsidRPr="00AF24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жылдан бастап мем</w:t>
      </w:r>
      <w:r w:rsidR="008B20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лекеттік </w:t>
      </w:r>
      <w:r w:rsidRPr="00AF24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бюджеттен жеміс-жидек дақ</w:t>
      </w:r>
      <w:r w:rsidR="00B154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ылдары мен жүзім отырғызу</w:t>
      </w:r>
      <w:r w:rsidRPr="00AF24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ды субсидиялауға жыл сайын орасан көп қаражаттар бөлінуде. </w:t>
      </w:r>
      <w:r w:rsidR="00E61D0E" w:rsidRPr="00AF2474">
        <w:rPr>
          <w:rFonts w:ascii="Times New Roman" w:hAnsi="Times New Roman" w:cs="Times New Roman"/>
          <w:sz w:val="28"/>
          <w:szCs w:val="28"/>
          <w:lang w:val="kk-KZ"/>
        </w:rPr>
        <w:t>2014</w:t>
      </w:r>
      <w:r w:rsidR="00DC7D17" w:rsidRPr="00AF2474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</w:t>
      </w:r>
      <w:r w:rsidR="00D816A2" w:rsidRPr="00AF2474">
        <w:rPr>
          <w:rFonts w:ascii="Times New Roman" w:hAnsi="Times New Roman" w:cs="Times New Roman"/>
          <w:sz w:val="28"/>
          <w:szCs w:val="28"/>
          <w:lang w:val="kk-KZ"/>
        </w:rPr>
        <w:t xml:space="preserve">алма бақтарын отырғызуды инвестициялық субсидиялау бағдарламасы іске асырылуда, ол ауылшаруашылық өндірушілердің көшеттер сатып алуға, тамшылатып суару жүйесіне, бақша техникасын алуға жұмсаған шығындарын 40 пайызға дейін өтеуді қарастырады. </w:t>
      </w:r>
      <w:r w:rsidR="00F37DCF" w:rsidRPr="00AF2474">
        <w:rPr>
          <w:rFonts w:ascii="Times New Roman" w:hAnsi="Times New Roman" w:cs="Times New Roman"/>
          <w:sz w:val="28"/>
          <w:szCs w:val="28"/>
          <w:lang w:val="kk-KZ"/>
        </w:rPr>
        <w:t xml:space="preserve">Ал мұның бәрінің жеміс ағаштарының бактериалық күйік проблемасын шешпейінше мағынасы жоқ. Аурушаңдық кесірінен жеміс беріп тұрған бақтар қазір-ақ кесіліп жатыр, осындай жағдай жаңадан отырғызылған жеміс ағаштарын да күтіп тұр. Сөйтіп, бағдарлама аяқсыз қалуы мүмкін. </w:t>
      </w:r>
      <w:r w:rsidR="00AC06E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C06E5" w:rsidRPr="00AF2474">
        <w:rPr>
          <w:rFonts w:ascii="Times New Roman" w:hAnsi="Times New Roman" w:cs="Times New Roman"/>
          <w:sz w:val="28"/>
          <w:szCs w:val="28"/>
          <w:lang w:val="kk-KZ"/>
        </w:rPr>
        <w:t xml:space="preserve">гер бактериалды күйікті тоқтатпаса, </w:t>
      </w:r>
      <w:r w:rsidR="00AC06E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F37DCF" w:rsidRPr="00AF2474">
        <w:rPr>
          <w:rFonts w:ascii="Times New Roman" w:hAnsi="Times New Roman" w:cs="Times New Roman"/>
          <w:sz w:val="28"/>
          <w:szCs w:val="28"/>
          <w:lang w:val="kk-KZ"/>
        </w:rPr>
        <w:t xml:space="preserve">алықтың миллиардтаған теңгелері зақымданған жас ағаштармен  бірге отқа жағылып кетуі мүмкін. </w:t>
      </w:r>
    </w:p>
    <w:p w:rsidR="003069A5" w:rsidRPr="00AF2474" w:rsidRDefault="00F37DCF" w:rsidP="00E4141F">
      <w:pPr>
        <w:spacing w:after="0"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Республикамыздың оңтүстік өңірлеріндегі ауылшаруашылық тауарларын өндірушілердің тағы бір қауіпті жауы карантиндік зиянкес – қауын шыбыны болып отыр, ол өте тез тарайды. Егер бұл зиянкес 2011 жылы тек  Қызылорда облысының кейбір аудандарында ғана анықталса, </w:t>
      </w:r>
      <w:r w:rsidR="00D539A4"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қазір онымен Қызылор</w:t>
      </w:r>
      <w:r w:rsidR="00B154D2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 облысының барлық өңірлері және</w:t>
      </w:r>
      <w:r w:rsidR="00D539A4"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Оңтүстік Қазақстан облысының 9 ауданы зақымданып отыр. Зақымданған аудандардың жалпы алаңы </w:t>
      </w:r>
      <w:r w:rsidR="004A5CC0" w:rsidRPr="00AF247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6,2 </w:t>
      </w:r>
      <w:r w:rsidR="00D539A4" w:rsidRPr="00AF247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мың </w:t>
      </w:r>
      <w:r w:rsidR="004A5CC0" w:rsidRPr="00AF247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га</w:t>
      </w:r>
      <w:r w:rsidR="00D539A4" w:rsidRPr="00AF247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құрайды</w:t>
      </w:r>
      <w:r w:rsidR="004A5CC0" w:rsidRPr="00AF247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.</w:t>
      </w:r>
      <w:r w:rsidR="00D539A4" w:rsidRPr="00AF247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Бақша дақылдарының зиянкестері тек қауынды жаппай бүлдіріп қоймай, қарбыз бен қиярларды да зақымдайды.</w:t>
      </w:r>
      <w:r w:rsidR="00231DC6" w:rsidRPr="00AF247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 </w:t>
      </w:r>
    </w:p>
    <w:p w:rsidR="008F2F48" w:rsidRPr="00AF2474" w:rsidRDefault="00D539A4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зиянкестердің тез тарауынан және ол</w:t>
      </w:r>
      <w:r w:rsidR="004D5320"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рмен күрестің пәрменді шаралары болмауынан </w:t>
      </w:r>
      <w:r w:rsidR="004D5320"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оңтүстік өңірлердің көптеген шаруалары жеміс-жидек дақылдарын дамытумен шұғылданудан қауіптенеді және қауын-қарбыз өсіруден бас тартып отыр. Егер екі облыста 3,5 млн халық тұратынын ескерсек, мәселе әлеуметтік сипатқа ие болатыны жасырын емес. </w:t>
      </w:r>
    </w:p>
    <w:p w:rsidR="00735E56" w:rsidRPr="00AF2474" w:rsidRDefault="00497914" w:rsidP="00AF247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айты</w:t>
      </w:r>
      <w:r w:rsidR="004D5320"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лғандарға байланысты </w:t>
      </w:r>
      <w:r w:rsidR="00AF2474"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Сізден жеміс-жидек дақылдарының бактериалық күйігі мен қауын шыбынына қарсы кешенді қорғау жүйесін жасауды, </w:t>
      </w:r>
      <w:r w:rsidR="002F77E5" w:rsidRPr="00AF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зиянкестердің көрсетілген түрі</w:t>
      </w:r>
      <w:r w:rsidR="00AF2474" w:rsidRPr="00AF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2F77E5" w:rsidRPr="00AF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карантиндік нысандар мен аурушаңдықтың аса қауіпті зиянды организмдері тізбесіне </w:t>
      </w:r>
      <w:r w:rsidR="00AF2474" w:rsidRPr="00AF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енгізуді,</w:t>
      </w:r>
      <w:r w:rsidR="00AF2474"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олармен күресу үшін </w:t>
      </w:r>
      <w:r w:rsidR="00AF2474" w:rsidRPr="00AF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және жеміс-жидек пен бақша өнімдерін өндіруш</w:t>
      </w:r>
      <w:r w:rsidR="00B1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ілеріне мемлекеттік қолдау </w:t>
      </w:r>
      <w:r w:rsidR="00AF2474" w:rsidRPr="00AF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мақсатында </w:t>
      </w:r>
      <w:r w:rsidR="002F77E5" w:rsidRPr="00AF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2017-2019 жылдарға </w:t>
      </w:r>
      <w:r w:rsidR="00AF2474" w:rsidRPr="00AF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тиісті </w:t>
      </w:r>
      <w:r w:rsidR="002F77E5" w:rsidRPr="00AF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қаражат</w:t>
      </w:r>
      <w:r w:rsidR="00AF2474" w:rsidRPr="00AF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қарастыруды</w:t>
      </w:r>
      <w:r w:rsidR="002F77E5" w:rsidRPr="00AF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F2474"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>сұраймыз</w:t>
      </w:r>
      <w:r w:rsidR="0074091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AF2474" w:rsidRPr="00AF247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BE54FE" w:rsidRPr="00BE54FE" w:rsidRDefault="00BE54FE" w:rsidP="00BE54FE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BE54FE">
        <w:rPr>
          <w:rFonts w:ascii="Times New Roman" w:hAnsi="Times New Roman" w:cs="Times New Roman"/>
          <w:b/>
          <w:bCs/>
          <w:color w:val="000000"/>
          <w:lang w:val="kk-KZ"/>
        </w:rPr>
        <w:t xml:space="preserve">(Сәуле Досжанова. Т.74-63-01. </w:t>
      </w:r>
      <w:r w:rsidRPr="00BE54FE">
        <w:rPr>
          <w:rFonts w:ascii="Times New Roman" w:hAnsi="Times New Roman" w:cs="Times New Roman"/>
          <w:b/>
          <w:lang w:val="kk-KZ"/>
        </w:rPr>
        <w:t xml:space="preserve">Ақпаратты ҚР Парламенті Мәжілісі Аппаратының </w:t>
      </w:r>
      <w:r w:rsidRPr="00BE54FE">
        <w:rPr>
          <w:rFonts w:ascii="Times New Roman" w:hAnsi="Times New Roman" w:cs="Times New Roman"/>
          <w:b/>
          <w:bCs/>
          <w:color w:val="000000"/>
          <w:lang w:val="kk-KZ"/>
        </w:rPr>
        <w:t> Баспасөз қызметі таратты.)</w:t>
      </w:r>
    </w:p>
    <w:p w:rsidR="00BE54FE" w:rsidRPr="00BE54FE" w:rsidRDefault="00BE54FE" w:rsidP="00BE54FE">
      <w:pPr>
        <w:jc w:val="both"/>
        <w:rPr>
          <w:rStyle w:val="s1"/>
          <w:bCs/>
          <w:sz w:val="28"/>
          <w:szCs w:val="28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DC7DEA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p w:rsidR="006632F6" w:rsidRPr="00740910" w:rsidRDefault="006632F6" w:rsidP="00E4141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kk-KZ"/>
        </w:rPr>
      </w:pPr>
    </w:p>
    <w:sectPr w:rsidR="006632F6" w:rsidRPr="00740910" w:rsidSect="000B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6"/>
    <w:rsid w:val="0002206E"/>
    <w:rsid w:val="000B6C9B"/>
    <w:rsid w:val="0010410D"/>
    <w:rsid w:val="00120BA3"/>
    <w:rsid w:val="00171C6C"/>
    <w:rsid w:val="00175D9F"/>
    <w:rsid w:val="001C140E"/>
    <w:rsid w:val="001E3BBA"/>
    <w:rsid w:val="00214713"/>
    <w:rsid w:val="00231DC6"/>
    <w:rsid w:val="00251012"/>
    <w:rsid w:val="002A75D6"/>
    <w:rsid w:val="002F77E5"/>
    <w:rsid w:val="003069A5"/>
    <w:rsid w:val="0041555F"/>
    <w:rsid w:val="00423D7E"/>
    <w:rsid w:val="00497914"/>
    <w:rsid w:val="004A5CC0"/>
    <w:rsid w:val="004D5320"/>
    <w:rsid w:val="005345ED"/>
    <w:rsid w:val="005C77A8"/>
    <w:rsid w:val="006632F6"/>
    <w:rsid w:val="006B5E1D"/>
    <w:rsid w:val="00735E56"/>
    <w:rsid w:val="00740910"/>
    <w:rsid w:val="008B2041"/>
    <w:rsid w:val="008F15A5"/>
    <w:rsid w:val="008F2F48"/>
    <w:rsid w:val="00903B24"/>
    <w:rsid w:val="00935011"/>
    <w:rsid w:val="00984663"/>
    <w:rsid w:val="009E1A1C"/>
    <w:rsid w:val="00A41FC6"/>
    <w:rsid w:val="00AC06E5"/>
    <w:rsid w:val="00AF2474"/>
    <w:rsid w:val="00B154D2"/>
    <w:rsid w:val="00B457A3"/>
    <w:rsid w:val="00BA1EAB"/>
    <w:rsid w:val="00BC5554"/>
    <w:rsid w:val="00BE54FE"/>
    <w:rsid w:val="00C13B35"/>
    <w:rsid w:val="00C41B35"/>
    <w:rsid w:val="00C95EF3"/>
    <w:rsid w:val="00D30CB9"/>
    <w:rsid w:val="00D3499E"/>
    <w:rsid w:val="00D539A4"/>
    <w:rsid w:val="00D816A2"/>
    <w:rsid w:val="00DB59C7"/>
    <w:rsid w:val="00DC7D17"/>
    <w:rsid w:val="00DC7DEA"/>
    <w:rsid w:val="00E4141F"/>
    <w:rsid w:val="00E61D0E"/>
    <w:rsid w:val="00EA26E7"/>
    <w:rsid w:val="00EC0084"/>
    <w:rsid w:val="00F37DCF"/>
    <w:rsid w:val="00F66E8F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614F0-D06D-41E6-9F53-583D35F0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1A1C"/>
  </w:style>
  <w:style w:type="paragraph" w:styleId="a3">
    <w:name w:val="Balloon Text"/>
    <w:basedOn w:val="a"/>
    <w:link w:val="a4"/>
    <w:uiPriority w:val="99"/>
    <w:semiHidden/>
    <w:unhideWhenUsed/>
    <w:rsid w:val="00D3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9E"/>
    <w:rPr>
      <w:rFonts w:ascii="Segoe UI" w:hAnsi="Segoe UI" w:cs="Segoe UI"/>
      <w:sz w:val="18"/>
      <w:szCs w:val="18"/>
    </w:rPr>
  </w:style>
  <w:style w:type="character" w:customStyle="1" w:styleId="s1">
    <w:name w:val="s1"/>
    <w:rsid w:val="00BE54FE"/>
    <w:rPr>
      <w:rFonts w:ascii="Times New Roman" w:hAnsi="Times New Roman" w:cs="Times New Roman" w:hint="default"/>
      <w:b/>
      <w:bCs w:val="0"/>
      <w:strike w:val="0"/>
      <w:dstrike w:val="0"/>
      <w:color w:val="000000"/>
      <w:sz w:val="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2CDC-B138-4128-80ED-87B848B6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2017-02-20T08:52:00Z</cp:lastPrinted>
  <dcterms:created xsi:type="dcterms:W3CDTF">2017-02-22T06:13:00Z</dcterms:created>
  <dcterms:modified xsi:type="dcterms:W3CDTF">2017-02-22T06:31:00Z</dcterms:modified>
</cp:coreProperties>
</file>