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16" w:rsidRDefault="000D2716"/>
    <w:p w:rsidR="004836A1" w:rsidRDefault="004836A1" w:rsidP="004836A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Қазақстан халқы Ассаблеясының кеңейтілген отырысында</w:t>
      </w:r>
    </w:p>
    <w:p w:rsidR="004836A1" w:rsidRDefault="004836A1" w:rsidP="004836A1">
      <w:pPr>
        <w:spacing w:after="0" w:line="240" w:lineRule="auto"/>
        <w:jc w:val="both"/>
        <w:rPr>
          <w:rFonts w:ascii="Times New Roman" w:hAnsi="Times New Roman" w:cs="Times New Roman"/>
          <w:sz w:val="28"/>
          <w:szCs w:val="28"/>
          <w:lang w:val="kk-KZ"/>
        </w:rPr>
      </w:pPr>
    </w:p>
    <w:p w:rsidR="004836A1" w:rsidRDefault="004836A1" w:rsidP="004836A1">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2022 жылғы 5 сәуір</w:t>
      </w:r>
    </w:p>
    <w:p w:rsidR="004836A1" w:rsidRDefault="004836A1" w:rsidP="004836A1">
      <w:pPr>
        <w:spacing w:after="0" w:line="240" w:lineRule="auto"/>
        <w:jc w:val="both"/>
        <w:rPr>
          <w:rFonts w:ascii="Times New Roman" w:hAnsi="Times New Roman" w:cs="Times New Roman"/>
          <w:sz w:val="28"/>
          <w:szCs w:val="28"/>
          <w:lang w:val="kk-KZ"/>
        </w:rPr>
      </w:pPr>
    </w:p>
    <w:p w:rsidR="004836A1" w:rsidRDefault="004836A1" w:rsidP="004836A1">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color w:val="000000"/>
          <w:sz w:val="28"/>
          <w:szCs w:val="28"/>
          <w:lang w:val="kk-KZ"/>
        </w:rPr>
        <w:t>Қазақстан халқы Ассамблеясы</w:t>
      </w:r>
      <w:r>
        <w:rPr>
          <w:rFonts w:ascii="Times New Roman" w:hAnsi="Times New Roman" w:cs="Times New Roman"/>
          <w:b/>
          <w:sz w:val="28"/>
          <w:szCs w:val="28"/>
          <w:lang w:val="kk-KZ"/>
        </w:rPr>
        <w:t xml:space="preserve"> Мәжілістегі депутаттық тобының мүшелері Қазақстан халқы Ассамблеясының кеңейтілген отырысына қатысты. </w:t>
      </w:r>
    </w:p>
    <w:p w:rsidR="004836A1" w:rsidRDefault="004836A1" w:rsidP="004836A1">
      <w:pPr>
        <w:pStyle w:val="a3"/>
        <w:shd w:val="clear" w:color="auto" w:fill="FFFFFF"/>
        <w:spacing w:before="0" w:beforeAutospacing="0" w:after="0" w:afterAutospacing="0"/>
        <w:ind w:firstLine="708"/>
        <w:jc w:val="both"/>
        <w:rPr>
          <w:bCs/>
          <w:color w:val="000000"/>
          <w:sz w:val="28"/>
          <w:szCs w:val="28"/>
          <w:lang w:val="kk-KZ"/>
        </w:rPr>
      </w:pPr>
      <w:r>
        <w:rPr>
          <w:bCs/>
          <w:color w:val="000000"/>
          <w:sz w:val="28"/>
          <w:szCs w:val="28"/>
          <w:lang w:val="kk-KZ"/>
        </w:rPr>
        <w:t>Отырыс Қазақстан халқы Ассамблеясы Төрағасының орынбасары – Хатшылық меңгерушісі М. Әзілхановтың төрағалығымен өтті.</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ҚХА Кеңесінің кеңейтілген отырысы барысында Қазақстан халқы Ассамблеясы сайлайтын Қазақстан Республикасы Парламенті Мәжілісінің шығып қалған депутатының орнына депутатыққа кандидаттар ұсыну, сондай-ақ ҚХА және Ассамблея Кеңесінің құрамына өзгерістер мен толықтырулар енгізу туралы мәселелер қаралды.</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Кеңес жұмысына Ассамблея Кеңесінің мүшелері, Парламент депутаттары</w:t>
      </w:r>
      <w:r>
        <w:rPr>
          <w:sz w:val="28"/>
          <w:szCs w:val="28"/>
          <w:lang w:val="kk-KZ"/>
        </w:rPr>
        <w:t xml:space="preserve"> С.Абдрахманов, А.Амирханян, И.Буларов, Н.Дементьева, Ю.Ли, В.Набиев, Ш.Осин, А.Хамедов</w:t>
      </w:r>
      <w:r>
        <w:rPr>
          <w:color w:val="000000"/>
          <w:sz w:val="28"/>
          <w:szCs w:val="28"/>
          <w:lang w:val="kk-KZ"/>
        </w:rPr>
        <w:t>, Ақпарат және қоғамдық даму министрі А.Омаров, сондай-ақ орталық мемлекеттік және жергілікті атқарушы органдардың басшылары, этномәдени бірлестіктердің, ғылыми және шығармашылық зиялы қауым өкілдері, жастар және БАҚ өкілдері қатысты.</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 xml:space="preserve">Іс-шара барысында М.Әзілханов ҚХА Кеңесі мүшелерінің </w:t>
      </w:r>
      <w:r>
        <w:rPr>
          <w:bCs/>
          <w:color w:val="000000"/>
          <w:sz w:val="28"/>
          <w:szCs w:val="28"/>
          <w:lang w:val="kk-KZ"/>
        </w:rPr>
        <w:t xml:space="preserve">Қазақстан халқы Ассамблеясы </w:t>
      </w:r>
      <w:r>
        <w:rPr>
          <w:color w:val="000000"/>
          <w:sz w:val="28"/>
          <w:szCs w:val="28"/>
          <w:lang w:val="kk-KZ"/>
        </w:rPr>
        <w:t>депутаттық корпусын қалыптастырудағы жұмысын жоғары бағалап, Мемлекет басшысының «Жаңа Қазақстан: жаңару мен жаңғыру жолы» Жолдауында жарияланған саяси реформалар бағдарламасын іске асыру тұрғысынан осы мәселенің маңыздылығын атап өтті.</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«Қазақстан Республикасы Президентінің 2022 жылғы 28 наурыздағы № 292 Өкімімен 2022 жылғы 28 сәуірде Қазақстан Республикасы Парламенті Мәжілісінің шығып қалған депутатының орнына депутатыққа кандидаттарды сайлау бойынша Қазақстан халқы Ассамблеясының ХХХ сессиясы шақырылды. Сондықтан бүгін біздің алдымызда жауапты әрі маңызды конституциялық миссия тұр, Қазақстан халқы Ассамблеясы сайлайтын ҚР Парламенті Мәжілісінің депутаттығына кандидатты ұсыну», – деді Ассамблея Төрағасының орынбасары.</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 xml:space="preserve">Қазақстан Республикасы Парламенті Мәжілісінің депутаттығына кандидаттарды талқылау кезінде Мәжіліс депутаты, Қазақстан халқы Ассамблеясы Мәжілістегі депутаттық тобының жетекшісі С.Абдрахманов сөз сөйлеп, алда тұрған мақсаттардың ойдағыдай іске асырылуы жөнінде тілек білдірді. </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 xml:space="preserve">Отырыс барысында этносаралық қатынастар саласындағы мемлекеттік саясатты жетілдіру шеңберінде ҚХА мен оның Кеңесінің құрамына тиісті өзгерістер енгізілгені атап өтілді. Өңірлік Ассамблеяның этномәдени бірлестіктері, ҚХА қоғамдық институттары мен құрылымдары (ҰЭЖ, Аналар кеңестері, ҚХА-ның Қоғамдық келісім кеңестері, медиаторлар кеңестері, </w:t>
      </w:r>
      <w:r>
        <w:rPr>
          <w:color w:val="000000"/>
          <w:sz w:val="28"/>
          <w:szCs w:val="28"/>
          <w:lang w:val="kk-KZ"/>
        </w:rPr>
        <w:lastRenderedPageBreak/>
        <w:t>журналистер клубтары және т.б.), ғылыми және шығармашылық зиялы қауым, қоғамдық бірлестіктер, этникалық БАҚ, жастар ұйымдары өкілдері, сондай-ақ өңірлердің ұсыныстарына сәйкес қоғамдық пікір көшбасшылары есебінен кеңейтілді. Бұл ретте «халық үніне құлақ асатын мемлекет» тұжырымдамасының маңыздылығына сәйкес өңірлік ассамблеялар саны өседі.</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ҚХА Кеңесінің құрамына оның мүшелерінің ұсынысы бойынша Қазақстан халқы Ассамблеясының Ғылыми-сарапшылық қоғамдастығының өкілдері, орталық мемлекеттік және жергілікті атқарушы органдардың жаңадан тағайындалған лауазымды адамдары енгізілді.</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Кеңес отырысы барысында барлық шешімдер қатысушылардың дауыс беруімен қабылданды және Қазақстан Республикасының Президенті – Қазақстан халқы Ассамблеясының Төрағасы Қ.К. Тоқаевтың келісіміне жіберіледі. ҚХА Кеңесі жұмысының қорытындысы бойынша М.Әзілханов барлық қатысушыларға белсенділік танытып жемісті еңбек атқарғандары үшін алғысын айтып, одан әрі қоғамдық келісім мен Қазақстан халқының жалпыұлттық бірлігін қамтамасыз ету жөніндегі игі істеріне табыс тіледі.</w:t>
      </w:r>
    </w:p>
    <w:p w:rsidR="004836A1" w:rsidRDefault="004836A1" w:rsidP="004836A1">
      <w:pPr>
        <w:pStyle w:val="a3"/>
        <w:shd w:val="clear" w:color="auto" w:fill="FFFFFF"/>
        <w:spacing w:before="0" w:beforeAutospacing="0" w:after="0" w:afterAutospacing="0"/>
        <w:ind w:firstLine="708"/>
        <w:jc w:val="both"/>
        <w:rPr>
          <w:color w:val="000000"/>
          <w:sz w:val="28"/>
          <w:szCs w:val="28"/>
          <w:lang w:val="kk-KZ"/>
        </w:rPr>
      </w:pPr>
      <w:r>
        <w:rPr>
          <w:color w:val="000000"/>
          <w:sz w:val="28"/>
          <w:szCs w:val="28"/>
          <w:lang w:val="kk-KZ"/>
        </w:rPr>
        <w:t>«Биыл Қазақстан халқы Ассамблеясының Кеңесі маңызды оқиғалар қарсаңында өтті. Мемлекет басшысының Өкіміне сәйкес 28-29 сәуір күндері Қазақстан халқы Ассамблеясының кезектен тыс ХХХІ сессиясы өтеді. Осы жылы Сессия «Ел бірлігі – жаңарған Қазақстанның тірегі» күн тәртібімен жаңа форматта өтетінін атап өткім келеді. Сондықтан қазіргі таңда дайындық жұмыстары қызу үстінде», – деді М.Әзілханов.</w:t>
      </w:r>
    </w:p>
    <w:p w:rsidR="004836A1" w:rsidRDefault="004836A1" w:rsidP="004836A1">
      <w:pPr>
        <w:shd w:val="clear" w:color="auto" w:fill="FFFFFF"/>
        <w:spacing w:after="0" w:line="240" w:lineRule="auto"/>
        <w:rPr>
          <w:rFonts w:ascii="Times New Roman" w:hAnsi="Times New Roman" w:cs="Times New Roman"/>
          <w:color w:val="666666"/>
          <w:sz w:val="28"/>
          <w:szCs w:val="28"/>
          <w:lang w:val="kk-KZ"/>
        </w:rPr>
      </w:pPr>
    </w:p>
    <w:p w:rsidR="004836A1" w:rsidRDefault="004836A1" w:rsidP="004836A1">
      <w:pPr>
        <w:spacing w:after="0" w:line="240" w:lineRule="auto"/>
        <w:jc w:val="both"/>
        <w:rPr>
          <w:rFonts w:ascii="Times New Roman" w:hAnsi="Times New Roman" w:cs="Times New Roman"/>
          <w:sz w:val="28"/>
          <w:szCs w:val="28"/>
          <w:lang w:val="kk-KZ"/>
        </w:rPr>
      </w:pPr>
    </w:p>
    <w:p w:rsidR="004836A1" w:rsidRPr="004836A1" w:rsidRDefault="004836A1">
      <w:pPr>
        <w:rPr>
          <w:lang w:val="kk-KZ"/>
        </w:rPr>
      </w:pPr>
      <w:bookmarkStart w:id="0" w:name="_GoBack"/>
      <w:bookmarkEnd w:id="0"/>
    </w:p>
    <w:sectPr w:rsidR="004836A1" w:rsidRPr="00483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E9"/>
    <w:rsid w:val="000D2716"/>
    <w:rsid w:val="00141BE9"/>
    <w:rsid w:val="0048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2AB09-3038-44E4-9782-EDC5CD9E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A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6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3</cp:revision>
  <dcterms:created xsi:type="dcterms:W3CDTF">2022-04-13T11:53:00Z</dcterms:created>
  <dcterms:modified xsi:type="dcterms:W3CDTF">2022-04-13T11:53:00Z</dcterms:modified>
</cp:coreProperties>
</file>