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DB5CF8" w:rsidRDefault="00DB5CF8" w:rsidP="00DB5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5CF8">
        <w:rPr>
          <w:rFonts w:ascii="Times New Roman" w:hAnsi="Times New Roman" w:cs="Times New Roman"/>
          <w:b/>
          <w:sz w:val="28"/>
          <w:szCs w:val="28"/>
          <w:lang w:val="kk-KZ"/>
        </w:rPr>
        <w:t>2022 жылғы 28 сәуір                                                                Нұр-Сұлтан қаласы</w:t>
      </w:r>
    </w:p>
    <w:p w:rsidR="00DB5CF8" w:rsidRPr="00DB5CF8" w:rsidRDefault="00DB5CF8" w:rsidP="00DB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F8" w:rsidRPr="00DB5CF8" w:rsidRDefault="00DB5CF8" w:rsidP="00DB5C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Қазақстан халқы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Ассамблеясы</w:t>
      </w:r>
      <w:proofErr w:type="spellEnd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сессиясы</w:t>
      </w:r>
      <w:proofErr w:type="spellEnd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қарсаңында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ғы</w:t>
      </w: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дискуссиялар</w:t>
      </w:r>
      <w:proofErr w:type="spellEnd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</w:p>
    <w:p w:rsidR="00DB5CF8" w:rsidRDefault="00DB5CF8" w:rsidP="00DB5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CF8" w:rsidRDefault="00DB5CF8" w:rsidP="00DB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Мәжілістегі депутаттық тобының мүшелері </w:t>
      </w:r>
      <w:r w:rsidRPr="00DB5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Қазақстан халқы Ассамблеясының XXXI-сессиясы аясында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өткен іс-шараларға қатысты.</w:t>
      </w:r>
    </w:p>
    <w:p w:rsidR="00DB5CF8" w:rsidRDefault="00DB5CF8" w:rsidP="00DB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Елбасы музейінде ұйымдастырылған с</w:t>
      </w:r>
      <w:r w:rsidRPr="00DB5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ессия алдындағы дискуссиялар үш панельдік секцияларда өрбіді.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Сессияға </w:t>
      </w:r>
      <w:r w:rsidRPr="00DB5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шығарылған мәселелер төңірегінде ауқымды эксперттік дискуссиялар өтті. </w:t>
      </w:r>
    </w:p>
    <w:p w:rsidR="00772230" w:rsidRDefault="00DB5CF8" w:rsidP="00772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Секциялар жұмысын ашқан Қазақстан халқы 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мблеясы Төрағасының орынбасары –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Қазақстан халқы Ассамблеясы хатшылығының меңгерушісі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.Әзілханов «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Іс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-шараның мақсаты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ортақ 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мақсат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–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Жаңа Қазақстанды құру бағытында ұлт бірлігін нығайту мәселесін қарастырып, жүйелі өзгерістерге екпін беріп, мемлекет құрылысының жаңа кезеңіндегі этносаясат мәнін талқылау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сондай-ақ мәдени әралуандылығы зор бүкіл Қазақстан халқының Жаңа Қазақстанды құрудағы үлесі мен рөлін айқындау»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ін атап өтті.</w:t>
      </w:r>
    </w:p>
    <w:p w:rsidR="003A72C0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Дискуссия алаңында Ассамблея мүшелері және шақырылған сарапшылар мен қонақтар пікір алмасты.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Секция жұмысы еркін форматта 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ұйымдастырылып,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өрбіді. Оның барысында әрбір қатысушы 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ұлтты 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құру,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 Қазақстан идеалдары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саяси реформалар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төңірегінде 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елін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бірі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ктіру,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қазақстандық қоғамда бейбітшілік пен ауызбіршілікті 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одан әрі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нығайту, мемлекеттік тілдің біріктіруші қызметі, рухани тәрбие </w:t>
      </w:r>
      <w:r w:rsidR="007722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және т.б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мәселелер жайында өз пікірін білдіруге мүмкіндік алды.</w:t>
      </w:r>
    </w:p>
    <w:p w:rsidR="003A72C0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Күннің бірінші жартысында 2 секция өтті. Бірінші секция аясында саяси реформалар мен жалпыұлттық бірлік, сондай-ақ, қазіргі тарихи кезеңде Қазақстан халқы Ассамблеясын модерни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зациялау мәселелері талқыланды.</w:t>
      </w:r>
    </w:p>
    <w:p w:rsidR="003A72C0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Екінші секция жалпыұлттық бірлікті нығайту бағытында білім, мәдениет, азаматтық қоғам институттары және mass media қызметін ашу мәселелеріне арналды.</w:t>
      </w:r>
    </w:p>
    <w:p w:rsidR="003A72C0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Секцияларға ҚР Парламенті Мәжіліс депутаттары, саясаттанушылар, танымал сарапшылар, этномәдени бірлестіктердің көшба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сшылары, журналистер, сондай-ақ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ғылыми-сараптамалық қауымдастықтар өкілдері қатысты.</w:t>
      </w:r>
    </w:p>
    <w:p w:rsidR="003A72C0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Спикерлер </w:t>
      </w:r>
      <w:r w:rsidR="009827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</w:t>
      </w:r>
      <w:bookmarkStart w:id="0" w:name="_GoBack"/>
      <w:bookmarkEnd w:id="0"/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 Қазақстан қазақстандық ұлттың біріктіруші факторы, ал саяси реформалар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билік пен халық арасындағы тиімді коммуникацияны қамтамасыз ететінін, ұлттық құрылыс процесіне жаңа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серпін беретінін атап өтті.</w:t>
      </w:r>
    </w:p>
    <w:p w:rsidR="00DB5CF8" w:rsidRPr="00DB5CF8" w:rsidRDefault="00DB5CF8" w:rsidP="003A7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Сөз алғандар қазақстандықтардың Тәуелсіздік тарих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ындағы күрделі кезеңдерді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бастан өткергендігіне назар аударды.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халқы бүкіл ел мен қоғамды түбегейлі жаңарту жолында бірігу қажеттігін ұғына отырып, осы </w:t>
      </w:r>
      <w:r w:rsid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қиын кезеңдерд</w:t>
      </w: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 сабақ алды.</w:t>
      </w:r>
    </w:p>
    <w:p w:rsidR="00DB5CF8" w:rsidRDefault="003A72C0" w:rsidP="003A7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Біздің халқымыз тарихи кезеңдерде өзінің даналығы мен күшін талай көрсетті. Егер біз бірлігімізді сақтап қалсақ, қазақстандықтар ең күрделі сын-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қатерлерге де лайықты </w:t>
      </w:r>
      <w:r w:rsidRPr="003A72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төтеп бере алатынына сенімдімін»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-– 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деп атап өтті өз сөзінде ҚР Парламент Мәжілісінің депутаты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Абд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рахманов.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Сондай-ақ дискуссияларда депутаттар А.Сарым, Қ.Нұр, В.Ким сөз сөйледі. </w:t>
      </w:r>
    </w:p>
    <w:p w:rsidR="00DB5CF8" w:rsidRPr="00DB5CF8" w:rsidRDefault="003A72C0" w:rsidP="00627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халқы 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мблеясының баспасөз қызметінің ақпараты бойынша,  к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үннің екінші жартысында "Болашаққа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бірге" ұранымен Қазақстан халқы Ассамблеясының Жастар сессиясы өтті.</w:t>
      </w:r>
      <w:r w:rsidR="006271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Секция аясында жастармен жұмыс істеудің жаңа тәсілдері және оны топтастыру, жастар бастамаларын дамыту, жас</w:t>
      </w:r>
      <w:r w:rsidR="0062715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адамдарды</w:t>
      </w:r>
      <w:r w:rsidR="00DB5CF8" w:rsidRPr="00DB5CF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жасампаз және әлеуметтік қызметке тарту, жастарға жақын қарым-қатынас әдістері арқылы жастармен тілтабысудың маңызы туралы айтылды.</w:t>
      </w:r>
    </w:p>
    <w:sectPr w:rsidR="00DB5CF8" w:rsidRPr="00DB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3"/>
    <w:rsid w:val="000D2716"/>
    <w:rsid w:val="003A72C0"/>
    <w:rsid w:val="00627154"/>
    <w:rsid w:val="00772230"/>
    <w:rsid w:val="009827C0"/>
    <w:rsid w:val="00DB5CF8"/>
    <w:rsid w:val="00D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26F2-46BC-4374-B9CE-3269876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5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5C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5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3</cp:revision>
  <cp:lastPrinted>2022-05-03T05:39:00Z</cp:lastPrinted>
  <dcterms:created xsi:type="dcterms:W3CDTF">2022-04-29T05:31:00Z</dcterms:created>
  <dcterms:modified xsi:type="dcterms:W3CDTF">2022-05-03T05:43:00Z</dcterms:modified>
</cp:coreProperties>
</file>