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AD" w:rsidRDefault="00B42DAD" w:rsidP="00B42DAD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42DAD">
        <w:rPr>
          <w:rFonts w:ascii="Times New Roman" w:hAnsi="Times New Roman" w:cs="Times New Roman"/>
          <w:sz w:val="28"/>
          <w:szCs w:val="28"/>
          <w:lang w:val="kk-KZ"/>
        </w:rPr>
        <w:t>Проект</w:t>
      </w:r>
    </w:p>
    <w:p w:rsidR="00B42DAD" w:rsidRPr="00B42DAD" w:rsidRDefault="00B42DAD" w:rsidP="006F1A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F1A78" w:rsidRPr="00C3168A" w:rsidRDefault="006F1A78" w:rsidP="006F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/>
          <w:sz w:val="28"/>
          <w:szCs w:val="28"/>
          <w:lang w:val="ru-RU"/>
        </w:rPr>
        <w:t>КОНСТИТУЦИОННЫЙ ЗАКОН РЕСПУБЛИКИ КАЗАХСТАН</w:t>
      </w:r>
    </w:p>
    <w:p w:rsidR="006F1A78" w:rsidRPr="00C3168A" w:rsidRDefault="006F1A78" w:rsidP="006F1A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F1A78" w:rsidRPr="00C3168A" w:rsidRDefault="006F1A78" w:rsidP="006F1A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«О внесении изменений и дополнений</w:t>
      </w:r>
    </w:p>
    <w:p w:rsidR="006F1A78" w:rsidRPr="00C3168A" w:rsidRDefault="006F1A78" w:rsidP="006F1A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Конституционный закон Республики Казахстан</w:t>
      </w:r>
    </w:p>
    <w:p w:rsidR="006F1A78" w:rsidRPr="00C3168A" w:rsidRDefault="006F1A78" w:rsidP="006F1A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/>
          <w:bCs/>
          <w:sz w:val="28"/>
          <w:szCs w:val="28"/>
          <w:lang w:val="ru-RU"/>
        </w:rPr>
        <w:t>«О Международном финансовом центре «Астана</w:t>
      </w:r>
      <w:r w:rsidRPr="00C3168A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F1A78" w:rsidRPr="00C3168A" w:rsidRDefault="006F1A78" w:rsidP="006F1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>Статья 1. Внести в Конституционный закон Республики Казахстан «О Международном финансовом центре «Астана» (МФЦА) следующие изменения и дополнения:</w:t>
      </w:r>
    </w:p>
    <w:p w:rsidR="006F1A78" w:rsidRPr="00C3168A" w:rsidRDefault="006F1A78" w:rsidP="006F1A78">
      <w:pPr>
        <w:pStyle w:val="a3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статью 1 дополнить подпунктами 10), 11), 12, 13) и 14 следующего содержания: 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>«10) биржа цифровых активов – электронная платформа, осуществляющая организационное и техническое обеспечение торгов цифровыми активами;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11) цифровой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необеспеченных цифровых активов – процесс выпуска необеспеченных цифровых активов, а также внесения записей о необеспеченных цифровых активах в информационную систему на основе распределенного реестра;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12)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майнер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– участник МФЦА, осуществляющий деятельность по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майнингу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необеспеченных цифровых активов;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13)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пул – объединение вычислительных мощностей оборудований нескольких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майнеров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14) оператор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пула – участник МФЦА, осуществляющий деятельность по управлению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пулов.»;</w:t>
      </w:r>
    </w:p>
    <w:p w:rsidR="006F1A78" w:rsidRPr="00C3168A" w:rsidRDefault="006F1A78" w:rsidP="006F1A78">
      <w:pPr>
        <w:pStyle w:val="a3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дополнить статьей 4–1 следующего содержания: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x-none"/>
        </w:rPr>
        <w:t>«Статья 4-1.</w:t>
      </w:r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Особый режим регулирования в сфере цифровых инноваций.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>1. Понятие и виды цифровых активов, порядок выпуска, размещения, обращения цифровых активов, а также порядок и условия выпуска, размещения и обращения необеспеченных цифровых активов на территории Республики Казахстан определяются актами МФЦА.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 Запрещается осуществление на территории Республики Казахстан деятельности по управлению биржей цифровых активов, цифрового </w:t>
      </w:r>
      <w:proofErr w:type="spellStart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>майнинга</w:t>
      </w:r>
      <w:proofErr w:type="spellEnd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необеспеченных цифровых активов, </w:t>
      </w:r>
      <w:proofErr w:type="spellStart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пула без соответствующей лицензии или разрешения МФЦА.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 Порядок лицензирования и предъявляемые требования к участникам МФЦА, осуществляющие деятельность по управлению биржей цифровых активов, цифрового </w:t>
      </w:r>
      <w:proofErr w:type="spellStart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>майнинга</w:t>
      </w:r>
      <w:proofErr w:type="spellEnd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необеспеченных цифровых активов и </w:t>
      </w:r>
      <w:proofErr w:type="spellStart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пула определяются актами МФЦА.</w:t>
      </w:r>
      <w:r w:rsidRPr="00C3168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F1A78" w:rsidRPr="00C3168A" w:rsidRDefault="006F1A78" w:rsidP="006F1A78">
      <w:pPr>
        <w:pStyle w:val="a3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дополнить пункт 7 статьи 6 подпунктами 6), 7) и 8) следующего содержания: 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x-none"/>
        </w:rPr>
        <w:t>«</w:t>
      </w:r>
      <w:r w:rsidRPr="00C3168A">
        <w:rPr>
          <w:rFonts w:ascii="Times New Roman" w:hAnsi="Times New Roman" w:cs="Times New Roman"/>
          <w:sz w:val="28"/>
          <w:szCs w:val="28"/>
          <w:lang w:val="ru-RU"/>
        </w:rPr>
        <w:t>6) в виде дивидендов и вознаграждений по цифровым активам, выпускаемых участниками МФЦА;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>7) от прироста стоимости при реализации цифровых активов, находящихся на счетах и(или) электронных кошельках, открытых в бирже цифровых активов, имеющих лицензию МФЦА;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>8) в виде дивидендов и вознаграждений, а также доходов от прироста стоимости по цифровым активам при их передаче в управление участникам МФЦА, имеющих лицензию МФЦА.»</w:t>
      </w:r>
      <w:r w:rsidRPr="00C3168A">
        <w:rPr>
          <w:rFonts w:ascii="Times New Roman" w:hAnsi="Times New Roman" w:cs="Times New Roman"/>
          <w:sz w:val="28"/>
          <w:szCs w:val="28"/>
        </w:rPr>
        <w:t>;</w:t>
      </w:r>
    </w:p>
    <w:p w:rsidR="006F1A78" w:rsidRPr="00C3168A" w:rsidRDefault="006F1A78" w:rsidP="006F1A78">
      <w:pPr>
        <w:pStyle w:val="a3"/>
        <w:numPr>
          <w:ilvl w:val="0"/>
          <w:numId w:val="1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дополнить статью 6 пунктами 10 и 11 следующего содержания: 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x-none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x-none"/>
        </w:rPr>
        <w:t>«</w:t>
      </w: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68A">
        <w:rPr>
          <w:rFonts w:ascii="Times New Roman" w:hAnsi="Times New Roman" w:cs="Times New Roman"/>
          <w:bCs/>
          <w:sz w:val="28"/>
          <w:szCs w:val="28"/>
          <w:lang w:val="x-none"/>
        </w:rPr>
        <w:t>10. Физические и юридические лица, торгующие на биржах цифровых активов, уплачивают в республиканский бюджет и резерв МФЦА платежи за операции, проводимые на биржах цифровых активов в порядке и на условиях, определяемые совместным актом МФЦА и государственного органа, осуществляющего руководство в сфере обеспечения поступлений налогов и других обязательных платежей в бюджет.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bCs/>
          <w:sz w:val="28"/>
          <w:szCs w:val="28"/>
          <w:lang w:val="x-none"/>
        </w:rPr>
        <w:t>Ставки и размеры платежей, предусмотренные настоящим пунктом, определяются актами МФЦА по согласованию с государственным органом, осуществляющий руководство в сфере обеспечения поступлений налогов и других обязательных платежей в бюджет.</w:t>
      </w: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proofErr w:type="gram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Майнеры</w:t>
      </w:r>
      <w:proofErr w:type="spellEnd"/>
      <w:proofErr w:type="gram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и операторы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пула освобождаются от уплаты налога на добавленную стоимость и корпоративного подоходного налога по доходам, полученным от оказания услуг, связанных с цифровым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майнингом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необеспеченных цифровых активов и управлением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пулов.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Майнеры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и операторы </w:t>
      </w:r>
      <w:proofErr w:type="spellStart"/>
      <w:r w:rsidRPr="00C3168A">
        <w:rPr>
          <w:rFonts w:ascii="Times New Roman" w:hAnsi="Times New Roman" w:cs="Times New Roman"/>
          <w:sz w:val="28"/>
          <w:szCs w:val="28"/>
          <w:lang w:val="ru-RU"/>
        </w:rPr>
        <w:t>майнинг</w:t>
      </w:r>
      <w:proofErr w:type="spellEnd"/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 пулов уплачивают в республиканский бюджет и в резерв МФЦА платежи в порядке и на условиях, определяемые совместным актом МФЦА и государственного органа, осуществляющего руководство в сфере обеспечения поступлений налогов и других обязательных платежей в бюджет.</w:t>
      </w:r>
    </w:p>
    <w:p w:rsidR="006F1A78" w:rsidRPr="00C3168A" w:rsidRDefault="006F1A78" w:rsidP="006F1A78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3168A">
        <w:rPr>
          <w:rFonts w:ascii="Times New Roman" w:hAnsi="Times New Roman" w:cs="Times New Roman"/>
          <w:sz w:val="28"/>
          <w:szCs w:val="28"/>
          <w:lang w:val="ru-RU"/>
        </w:rPr>
        <w:t xml:space="preserve">Ставки и размеры платежей, предусмотренные настоящим пунктом, определяются Налоговым кодексом, актами МФЦА.». </w:t>
      </w:r>
    </w:p>
    <w:p w:rsidR="006F1A78" w:rsidRPr="00C3168A" w:rsidRDefault="006F1A78" w:rsidP="006F1A78">
      <w:pPr>
        <w:pStyle w:val="j13"/>
        <w:shd w:val="clear" w:color="auto" w:fill="FFFFFF"/>
        <w:tabs>
          <w:tab w:val="left" w:pos="1260"/>
        </w:tabs>
        <w:spacing w:before="120" w:beforeAutospacing="0" w:after="120" w:afterAutospacing="0"/>
        <w:ind w:firstLine="850"/>
        <w:jc w:val="both"/>
        <w:textAlignment w:val="baseline"/>
        <w:rPr>
          <w:sz w:val="28"/>
          <w:szCs w:val="28"/>
        </w:rPr>
      </w:pPr>
      <w:r w:rsidRPr="00C3168A">
        <w:rPr>
          <w:spacing w:val="2"/>
          <w:sz w:val="28"/>
          <w:szCs w:val="28"/>
          <w:shd w:val="clear" w:color="auto" w:fill="FFFFFF"/>
        </w:rPr>
        <w:t xml:space="preserve">Статья 2. </w:t>
      </w:r>
      <w:r w:rsidRPr="00C3168A">
        <w:rPr>
          <w:sz w:val="28"/>
          <w:szCs w:val="28"/>
        </w:rPr>
        <w:t>Настоящий Конституционный закон вводится в действие по истечении десяти календарных дней после дня его первого официального </w:t>
      </w:r>
      <w:bookmarkStart w:id="0" w:name="SUB1006050710"/>
      <w:r w:rsidRPr="00C3168A">
        <w:rPr>
          <w:sz w:val="28"/>
          <w:szCs w:val="28"/>
        </w:rPr>
        <w:fldChar w:fldCharType="begin"/>
      </w:r>
      <w:r w:rsidRPr="00C3168A">
        <w:rPr>
          <w:sz w:val="28"/>
          <w:szCs w:val="28"/>
        </w:rPr>
        <w:instrText xml:space="preserve"> HYPERLINK "https://online.zakon.kz/document/?doc_id=37042292" \o "Конституционный закон Республики Казахстан от 22 декабря 2017 года № 119-VI \«О внесении изменений и дополнений в некоторые конституционные законы Республики Казахстан\»" \t "_parent" </w:instrText>
      </w:r>
      <w:r w:rsidRPr="00C3168A">
        <w:rPr>
          <w:sz w:val="28"/>
          <w:szCs w:val="28"/>
        </w:rPr>
        <w:fldChar w:fldCharType="separate"/>
      </w:r>
      <w:r w:rsidRPr="00C3168A">
        <w:rPr>
          <w:sz w:val="28"/>
          <w:szCs w:val="28"/>
        </w:rPr>
        <w:t>опубликования</w:t>
      </w:r>
      <w:r w:rsidRPr="00C3168A">
        <w:rPr>
          <w:sz w:val="28"/>
          <w:szCs w:val="28"/>
        </w:rPr>
        <w:fldChar w:fldCharType="end"/>
      </w:r>
      <w:bookmarkEnd w:id="0"/>
      <w:r w:rsidRPr="00C3168A">
        <w:rPr>
          <w:sz w:val="28"/>
          <w:szCs w:val="28"/>
        </w:rPr>
        <w:t>.</w:t>
      </w:r>
    </w:p>
    <w:p w:rsidR="006F1A78" w:rsidRPr="006F1A78" w:rsidRDefault="006F1A78" w:rsidP="006F1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6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F1A78" w:rsidRPr="00C3168A" w:rsidRDefault="006F1A78" w:rsidP="006F1A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1A78" w:rsidRPr="00C3168A" w:rsidRDefault="006F1A78" w:rsidP="006F1A7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C3168A">
        <w:rPr>
          <w:rFonts w:ascii="Times New Roman" w:hAnsi="Times New Roman" w:cs="Times New Roman"/>
          <w:b/>
          <w:sz w:val="28"/>
          <w:szCs w:val="28"/>
          <w:lang w:val="ru-RU"/>
        </w:rPr>
        <w:t>Президент</w:t>
      </w:r>
    </w:p>
    <w:p w:rsidR="006F1A78" w:rsidRDefault="006F1A78" w:rsidP="006F1A78">
      <w:pPr>
        <w:spacing w:after="0" w:line="276" w:lineRule="auto"/>
        <w:jc w:val="both"/>
        <w:rPr>
          <w:sz w:val="26"/>
          <w:szCs w:val="26"/>
        </w:rPr>
      </w:pPr>
      <w:r w:rsidRPr="00C316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Казахстан                                                               </w:t>
      </w:r>
      <w:bookmarkStart w:id="1" w:name="_GoBack"/>
      <w:bookmarkEnd w:id="1"/>
    </w:p>
    <w:p w:rsidR="006F1A78" w:rsidRDefault="006F1A78" w:rsidP="006F1A78">
      <w:pPr>
        <w:pStyle w:val="j1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sectPr w:rsidR="006F1A78" w:rsidSect="00B42DAD">
      <w:headerReference w:type="default" r:id="rId7"/>
      <w:headerReference w:type="first" r:id="rId8"/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C8" w:rsidRDefault="000F2BC8">
      <w:pPr>
        <w:spacing w:after="0" w:line="240" w:lineRule="auto"/>
      </w:pPr>
      <w:r>
        <w:separator/>
      </w:r>
    </w:p>
  </w:endnote>
  <w:endnote w:type="continuationSeparator" w:id="0">
    <w:p w:rsidR="000F2BC8" w:rsidRDefault="000F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C8" w:rsidRDefault="000F2BC8">
      <w:pPr>
        <w:spacing w:after="0" w:line="240" w:lineRule="auto"/>
      </w:pPr>
      <w:r>
        <w:separator/>
      </w:r>
    </w:p>
  </w:footnote>
  <w:footnote w:type="continuationSeparator" w:id="0">
    <w:p w:rsidR="000F2BC8" w:rsidRDefault="000F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D4" w:rsidRDefault="000F2BC8">
    <w:pPr>
      <w:pStyle w:val="a5"/>
      <w:jc w:val="center"/>
    </w:pPr>
  </w:p>
  <w:p w:rsidR="005474D4" w:rsidRDefault="000F2B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4D4" w:rsidRPr="00862BBB" w:rsidRDefault="000F2BC8" w:rsidP="00904C8B">
    <w:pPr>
      <w:pStyle w:val="a5"/>
      <w:jc w:val="right"/>
      <w:rPr>
        <w:rFonts w:ascii="Times New Roman" w:hAnsi="Times New Roman" w:cs="Times New Roman"/>
        <w:i/>
        <w:iCs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56615"/>
    <w:multiLevelType w:val="hybridMultilevel"/>
    <w:tmpl w:val="F714690C"/>
    <w:lvl w:ilvl="0" w:tplc="8B4C4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83"/>
    <w:rsid w:val="000F2BC8"/>
    <w:rsid w:val="004F4C48"/>
    <w:rsid w:val="006F1A78"/>
    <w:rsid w:val="007F03ED"/>
    <w:rsid w:val="00B42DAD"/>
    <w:rsid w:val="00EA03C0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56E7A-5628-4E8B-9843-1CA50DC0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A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N_List Paragraph,Bullet Number,List Paragraph (numbered (a)),Use Case List Paragraph,NUMBERED PARAGRAPH,List Paragraph 1,strich,2nd Tier Header"/>
    <w:basedOn w:val="a"/>
    <w:link w:val="a4"/>
    <w:uiPriority w:val="34"/>
    <w:qFormat/>
    <w:rsid w:val="006F1A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A78"/>
    <w:rPr>
      <w:lang w:val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N_List Paragraph Знак,Bullet Number Знак,List Paragraph (numbered (a)) Знак,Use Case List Paragraph Знак,NUMBERED PARAGRAPH Знак,List Paragraph 1 Знак"/>
    <w:link w:val="a3"/>
    <w:uiPriority w:val="34"/>
    <w:locked/>
    <w:rsid w:val="006F1A78"/>
    <w:rPr>
      <w:lang w:val="en-US"/>
    </w:rPr>
  </w:style>
  <w:style w:type="paragraph" w:customStyle="1" w:styleId="j13">
    <w:name w:val="j13"/>
    <w:basedOn w:val="a"/>
    <w:qFormat/>
    <w:rsid w:val="006F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4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2D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Клышбаев Ерлан</dc:creator>
  <cp:keywords/>
  <dc:description/>
  <cp:lastModifiedBy>Клышбаев Ерлан</cp:lastModifiedBy>
  <cp:revision>6</cp:revision>
  <cp:lastPrinted>2022-09-13T10:55:00Z</cp:lastPrinted>
  <dcterms:created xsi:type="dcterms:W3CDTF">2022-09-12T13:00:00Z</dcterms:created>
  <dcterms:modified xsi:type="dcterms:W3CDTF">2022-09-13T10:56:00Z</dcterms:modified>
</cp:coreProperties>
</file>