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6" w:rsidRPr="00CA7846" w:rsidRDefault="00CA7846">
      <w:pPr>
        <w:rPr>
          <w:rFonts w:ascii="Times New Roman" w:hAnsi="Times New Roman" w:cs="Times New Roman"/>
          <w:b/>
          <w:sz w:val="28"/>
          <w:szCs w:val="28"/>
          <w:lang w:val="kk-KZ"/>
        </w:rPr>
      </w:pPr>
      <w:r w:rsidRPr="00CA7846">
        <w:rPr>
          <w:rFonts w:ascii="Times New Roman" w:hAnsi="Times New Roman" w:cs="Times New Roman"/>
          <w:b/>
          <w:sz w:val="28"/>
          <w:szCs w:val="28"/>
          <w:lang w:val="kk-KZ"/>
        </w:rPr>
        <w:t>19.05.2021</w:t>
      </w:r>
      <w:bookmarkStart w:id="0" w:name="_GoBack"/>
      <w:bookmarkEnd w:id="0"/>
    </w:p>
    <w:p w:rsidR="00CA7846" w:rsidRPr="00CA7846" w:rsidRDefault="00CA7846" w:rsidP="00CA7846">
      <w:pPr>
        <w:spacing w:after="0"/>
        <w:ind w:firstLine="708"/>
        <w:jc w:val="both"/>
        <w:rPr>
          <w:rFonts w:ascii="Times New Roman" w:hAnsi="Times New Roman" w:cs="Times New Roman"/>
          <w:b/>
          <w:sz w:val="28"/>
          <w:szCs w:val="28"/>
          <w:lang w:val="kk-KZ"/>
        </w:rPr>
      </w:pPr>
      <w:r w:rsidRPr="00CA7846">
        <w:rPr>
          <w:rFonts w:ascii="Times New Roman" w:hAnsi="Times New Roman" w:cs="Times New Roman"/>
          <w:b/>
          <w:sz w:val="28"/>
          <w:szCs w:val="28"/>
          <w:lang w:val="kk-KZ"/>
        </w:rPr>
        <w:t>Қазақстан халқы Ассамблеясының депутаттық тобының Қазақстан Республ</w:t>
      </w:r>
      <w:r w:rsidRPr="00CA7846">
        <w:rPr>
          <w:rFonts w:ascii="Times New Roman" w:hAnsi="Times New Roman" w:cs="Times New Roman"/>
          <w:b/>
          <w:sz w:val="28"/>
          <w:szCs w:val="28"/>
          <w:lang w:val="kk-KZ"/>
        </w:rPr>
        <w:t>икасы Парламентінің Мәжілісінде</w:t>
      </w:r>
      <w:r w:rsidRPr="00CA7846">
        <w:rPr>
          <w:rFonts w:ascii="Times New Roman" w:hAnsi="Times New Roman" w:cs="Times New Roman"/>
          <w:b/>
          <w:sz w:val="28"/>
          <w:szCs w:val="28"/>
          <w:lang w:val="kk-KZ"/>
        </w:rPr>
        <w:t xml:space="preserve"> отырыс</w:t>
      </w:r>
      <w:r w:rsidRPr="00CA7846">
        <w:rPr>
          <w:rFonts w:ascii="Times New Roman" w:hAnsi="Times New Roman" w:cs="Times New Roman"/>
          <w:b/>
          <w:sz w:val="28"/>
          <w:szCs w:val="28"/>
          <w:lang w:val="kk-KZ"/>
        </w:rPr>
        <w:t>тар</w:t>
      </w:r>
      <w:r w:rsidRPr="00CA7846">
        <w:rPr>
          <w:rFonts w:ascii="Times New Roman" w:hAnsi="Times New Roman" w:cs="Times New Roman"/>
          <w:b/>
          <w:sz w:val="28"/>
          <w:szCs w:val="28"/>
          <w:lang w:val="kk-KZ"/>
        </w:rPr>
        <w:t xml:space="preserve">ы өткізілді: </w:t>
      </w:r>
    </w:p>
    <w:p w:rsidR="00CA7846" w:rsidRDefault="00CA7846" w:rsidP="00CA7846">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 Қазақстан Республикасы Президенті Қ.К. Тоқаевтың 2021 жылғы 15 қаңтардағы І сессияның ашылуында сөйлеген сөзі аясында Қазақстан халқы Ассамблеясының Мәжілістегі депутаттық тобының VІІ сайланымның І сессиясы кезеңіндегі міндеттері туралы (20.01.21). Қазақстан Тәуелсіздігінің 30 жылдығына орай Қазақстан халқы Ассамблеясы депутаттық тобының іс-шаралары туралы; </w:t>
      </w:r>
    </w:p>
    <w:p w:rsidR="00CA7846" w:rsidRDefault="00CA7846" w:rsidP="00CA7846">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 Қазақстан Республикасының Президенті Қ.Қ. Тоқаев 2020 жылғы 1 қыркүйектегі «Жаңа жағдайдағы Қазақстан: іс-қимыл кезеңі» атты Қазақстан халқына Жолдауында белгілеген міндеттер туралы (26.02.21). </w:t>
      </w:r>
    </w:p>
    <w:p w:rsidR="00CA7846" w:rsidRDefault="00CA7846" w:rsidP="00CA7846">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- 2021 жылғы 28 сәуірде Қазақстан халқы Ассамблеясының «Бірлікке, бейбітшілік пен келісімге 30 жыл» ХХІХ сессиясында Елбасы Н.Ә. Назарбаев қойған міндеттерді іске асыру туралы (19.05.21). </w:t>
      </w:r>
    </w:p>
    <w:p w:rsidR="00CA7846" w:rsidRPr="00741866" w:rsidRDefault="00CA7846" w:rsidP="00CA7846">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Отырыстарда Мемлекет басшысы 2021 жылғы 15 қаңтарда VІІ сайланған Парламент Мәжілісінің І сессиясының ашылуында депутаттық корпустың алдына міндеттер қойғаны атап өтілді. Тәуелсіздіктің 30 жылдығында кешенді реформалар жүргізілді. Тиімді мемлекет пен әділ қоғам құруға күш-жігерді жұмсау керек, ол үшін мыналар маңызды: азаматтардың өмір сүру сапасын жақсарту және әл-ауқатын арттыру, тиімді әлеуметтік саясат, отандық денсаулық сақтау жүйесін жаңғырту, экономикалық белсенділікті қолдауға бағытталған контрциклдық макроэкономикалық саясат, бизнес жүргізу үшін қолайлы жағдайлар жасау, адамдардың мүдделеріне жауап беруге тиіс әділ, тұрақты отандық зейнетақы жүйесі. Бірыңғай экономикалық кеңістік арқылы барлық өңірлерді байланыстыратын салаларды дамытуға ерекше назар аударылатын болады. Жаңа стандарттарға сәйкес 3500-ден астам ауылды жаңғырту, әрбір тірек ауылға дейінгі жолдар мен барлық республикалық трассаларды реконструкциялау және жөндеу жоспарлануда. Қазақстандағы реформалардың басты бағыттарының бірі саяси жаңғырту болып табылады. Биыл жекелеген ауылдық округтерде сайлау өтеді. Азаматтарды таңдау еркіндігін барынша қамтамасыз етуге ерекше назар аударылатын болады. Депутаттық топ </w:t>
      </w:r>
      <w:r>
        <w:rPr>
          <w:rFonts w:ascii="Times New Roman" w:hAnsi="Times New Roman" w:cs="Times New Roman"/>
          <w:sz w:val="28"/>
          <w:szCs w:val="28"/>
          <w:lang w:val="kk-KZ"/>
        </w:rPr>
        <w:t xml:space="preserve">жетекшісі </w:t>
      </w:r>
      <w:r>
        <w:rPr>
          <w:rFonts w:ascii="Times New Roman" w:eastAsia="Times New Roman" w:hAnsi="Times New Roman" w:cs="Times New Roman"/>
          <w:sz w:val="28"/>
          <w:szCs w:val="28"/>
          <w:lang w:val="kk-KZ"/>
        </w:rPr>
        <w:t xml:space="preserve">С.Абдрахманов, </w:t>
      </w:r>
      <w:r>
        <w:rPr>
          <w:rFonts w:ascii="Times New Roman" w:eastAsia="Times New Roman" w:hAnsi="Times New Roman" w:cs="Times New Roman"/>
          <w:sz w:val="28"/>
          <w:szCs w:val="28"/>
          <w:lang w:val="kk-KZ"/>
        </w:rPr>
        <w:t xml:space="preserve">топтың үшелері </w:t>
      </w:r>
      <w:r w:rsidRPr="00CA7846">
        <w:rPr>
          <w:rFonts w:ascii="Times New Roman" w:eastAsia="Arial" w:hAnsi="Times New Roman" w:cs="Times New Roman"/>
          <w:sz w:val="28"/>
          <w:szCs w:val="28"/>
          <w:lang w:val="kk-KZ"/>
        </w:rPr>
        <w:t>Н.Г.Дементьева</w:t>
      </w:r>
      <w:r>
        <w:rPr>
          <w:rFonts w:ascii="Times New Roman" w:eastAsia="Arial" w:hAnsi="Times New Roman" w:cs="Times New Roman"/>
          <w:sz w:val="28"/>
          <w:szCs w:val="28"/>
          <w:lang w:val="kk-KZ"/>
        </w:rPr>
        <w:t>,</w:t>
      </w:r>
      <w:r w:rsidRPr="00CA7846">
        <w:rPr>
          <w:rFonts w:ascii="Times New Roman" w:hAnsi="Times New Roman" w:cs="Times New Roman"/>
          <w:color w:val="000000"/>
          <w:spacing w:val="-1"/>
          <w:sz w:val="28"/>
          <w:szCs w:val="28"/>
          <w:lang w:val="kk-KZ"/>
        </w:rPr>
        <w:t xml:space="preserve"> Ю.В. Ли</w:t>
      </w:r>
      <w:r>
        <w:rPr>
          <w:rFonts w:ascii="Times New Roman" w:hAnsi="Times New Roman" w:cs="Times New Roman"/>
          <w:color w:val="000000"/>
          <w:spacing w:val="-1"/>
          <w:sz w:val="28"/>
          <w:szCs w:val="28"/>
          <w:lang w:val="kk-KZ"/>
        </w:rPr>
        <w:t>,</w:t>
      </w:r>
      <w:r>
        <w:rPr>
          <w:rFonts w:ascii="Times New Roman" w:eastAsia="Arial" w:hAnsi="Times New Roman" w:cs="Times New Roman"/>
          <w:sz w:val="28"/>
          <w:szCs w:val="28"/>
          <w:lang w:val="kk-KZ"/>
        </w:rPr>
        <w:t xml:space="preserve"> </w:t>
      </w:r>
      <w:r w:rsidRPr="00D15C8B">
        <w:rPr>
          <w:rFonts w:ascii="Times New Roman" w:hAnsi="Times New Roman" w:cs="Times New Roman"/>
          <w:color w:val="000000"/>
          <w:spacing w:val="-1"/>
          <w:sz w:val="28"/>
          <w:szCs w:val="28"/>
          <w:lang w:val="kk-KZ"/>
        </w:rPr>
        <w:t>Ш.А. Осин</w:t>
      </w:r>
      <w:r>
        <w:rPr>
          <w:rFonts w:ascii="Times New Roman" w:hAnsi="Times New Roman" w:cs="Times New Roman"/>
          <w:color w:val="000000"/>
          <w:spacing w:val="-1"/>
          <w:sz w:val="28"/>
          <w:szCs w:val="28"/>
          <w:lang w:val="kk-KZ"/>
        </w:rPr>
        <w:t>,</w:t>
      </w:r>
      <w:r w:rsidRPr="00D15C8B">
        <w:rPr>
          <w:rFonts w:ascii="Times New Roman" w:hAnsi="Times New Roman" w:cs="Times New Roman"/>
          <w:color w:val="000000"/>
          <w:spacing w:val="-1"/>
          <w:sz w:val="28"/>
          <w:szCs w:val="28"/>
          <w:lang w:val="kk-KZ"/>
        </w:rPr>
        <w:t xml:space="preserve"> А.М.Хамедов</w:t>
      </w:r>
      <w:r>
        <w:rPr>
          <w:rFonts w:ascii="Times New Roman" w:hAnsi="Times New Roman" w:cs="Times New Roman"/>
          <w:color w:val="000000"/>
          <w:spacing w:val="-1"/>
          <w:sz w:val="28"/>
          <w:szCs w:val="28"/>
          <w:lang w:val="kk-KZ"/>
        </w:rPr>
        <w:t>,</w:t>
      </w:r>
      <w:r w:rsidRPr="00D15C8B">
        <w:rPr>
          <w:rFonts w:ascii="Times New Roman" w:hAnsi="Times New Roman" w:cs="Times New Roman"/>
          <w:color w:val="000000"/>
          <w:spacing w:val="-1"/>
          <w:sz w:val="28"/>
          <w:szCs w:val="28"/>
          <w:lang w:val="kk-KZ"/>
        </w:rPr>
        <w:t xml:space="preserve"> </w:t>
      </w:r>
      <w:r w:rsidRPr="00D15C8B">
        <w:rPr>
          <w:rFonts w:ascii="Times New Roman" w:eastAsia="Times New Roman" w:hAnsi="Times New Roman" w:cs="Times New Roman"/>
          <w:color w:val="000000"/>
          <w:spacing w:val="-1"/>
          <w:sz w:val="28"/>
          <w:szCs w:val="28"/>
          <w:lang w:val="kk-KZ"/>
        </w:rPr>
        <w:t>И.Ю. Буларов</w:t>
      </w:r>
      <w:r>
        <w:rPr>
          <w:rFonts w:ascii="Times New Roman" w:eastAsia="Times New Roman" w:hAnsi="Times New Roman" w:cs="Times New Roman"/>
          <w:color w:val="000000"/>
          <w:spacing w:val="-1"/>
          <w:sz w:val="28"/>
          <w:szCs w:val="28"/>
          <w:lang w:val="kk-KZ"/>
        </w:rPr>
        <w:t>, В. И.Тохтасунов, А.Р.Амирханян, В.Г.Набиев</w:t>
      </w:r>
      <w:r w:rsidRPr="00D15C8B">
        <w:rPr>
          <w:rFonts w:ascii="Times New Roman" w:eastAsia="Times New Roman" w:hAnsi="Times New Roman" w:cs="Times New Roman"/>
          <w:color w:val="000000"/>
          <w:spacing w:val="-1"/>
          <w:sz w:val="28"/>
          <w:szCs w:val="28"/>
          <w:lang w:val="kk-KZ"/>
        </w:rPr>
        <w:t xml:space="preserve"> </w:t>
      </w:r>
      <w:r w:rsidRPr="00741866">
        <w:rPr>
          <w:rFonts w:ascii="Times New Roman" w:hAnsi="Times New Roman" w:cs="Times New Roman"/>
          <w:sz w:val="28"/>
          <w:szCs w:val="28"/>
          <w:lang w:val="kk-KZ"/>
        </w:rPr>
        <w:t xml:space="preserve">Елбасы мен Мемлекет басшысы айтқан мәселелерге баса назар аудару қажеттігін және қойылған міндеттерді ескере отырып, оларды іске асыру үшін заңнамалық негізде күш-жігер жұмсалатынын атап өтті. </w:t>
      </w:r>
    </w:p>
    <w:p w:rsidR="00CA7846" w:rsidRPr="00CA7846" w:rsidRDefault="00CA7846">
      <w:pPr>
        <w:rPr>
          <w:lang w:val="kk-KZ"/>
        </w:rPr>
      </w:pPr>
    </w:p>
    <w:sectPr w:rsidR="00CA7846" w:rsidRPr="00CA7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F4"/>
    <w:rsid w:val="000D2716"/>
    <w:rsid w:val="003372F4"/>
    <w:rsid w:val="00CA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579CA-ABA9-45D2-A82C-5FC61FEB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2</cp:revision>
  <dcterms:created xsi:type="dcterms:W3CDTF">2022-10-22T10:45:00Z</dcterms:created>
  <dcterms:modified xsi:type="dcterms:W3CDTF">2022-10-22T10:49:00Z</dcterms:modified>
</cp:coreProperties>
</file>