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A6" w:rsidRDefault="007032A6" w:rsidP="007032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06.04.22</w:t>
      </w:r>
    </w:p>
    <w:p w:rsidR="007032A6" w:rsidRPr="007032A6" w:rsidRDefault="007032A6" w:rsidP="007032A6">
      <w:pPr>
        <w:jc w:val="both"/>
        <w:rPr>
          <w:rFonts w:ascii="Times New Roman" w:hAnsi="Times New Roman" w:cs="Times New Roman"/>
          <w:sz w:val="24"/>
        </w:rPr>
      </w:pPr>
      <w:r w:rsidRPr="007032A6">
        <w:rPr>
          <w:rFonts w:ascii="Times New Roman" w:hAnsi="Times New Roman" w:cs="Times New Roman"/>
          <w:sz w:val="24"/>
        </w:rPr>
        <w:t>«Ак жол» в очередной раз требует отменить обязательную цифровую маркировку потребительских товаров</w:t>
      </w:r>
    </w:p>
    <w:p w:rsidR="007032A6" w:rsidRPr="007032A6" w:rsidRDefault="007032A6" w:rsidP="007032A6">
      <w:pPr>
        <w:jc w:val="both"/>
        <w:rPr>
          <w:rFonts w:ascii="Times New Roman" w:hAnsi="Times New Roman" w:cs="Times New Roman"/>
          <w:sz w:val="24"/>
        </w:rPr>
      </w:pPr>
      <w:r w:rsidRPr="007032A6">
        <w:rPr>
          <w:rFonts w:ascii="Times New Roman" w:hAnsi="Times New Roman" w:cs="Times New Roman"/>
          <w:sz w:val="24"/>
        </w:rPr>
        <w:t xml:space="preserve"> «Ак жол» в очередной раз требует отменить обязательную цифровую маркировку потребительских товаров – об этом заявил Азат Перуашев, выступая на пленарном заседании Мажилиса.</w:t>
      </w:r>
    </w:p>
    <w:p w:rsidR="007032A6" w:rsidRPr="007032A6" w:rsidRDefault="007032A6" w:rsidP="007032A6">
      <w:pPr>
        <w:jc w:val="both"/>
        <w:rPr>
          <w:rFonts w:ascii="Times New Roman" w:hAnsi="Times New Roman" w:cs="Times New Roman"/>
          <w:sz w:val="24"/>
        </w:rPr>
      </w:pPr>
      <w:r w:rsidRPr="007032A6">
        <w:rPr>
          <w:rFonts w:ascii="Times New Roman" w:hAnsi="Times New Roman" w:cs="Times New Roman"/>
          <w:sz w:val="24"/>
        </w:rPr>
        <w:t>«Сегодня по Соглашению с ЕАЭС действует обязательная маркировка обуви, в перспективе – одежды и продуктов питания. Примечательно, что при этом госорганы отказались от маркировки самого теневого бизнеса – алкоголя. Видимо, потому что там «крыша непротекаемая», - подчеркнул он.</w:t>
      </w:r>
    </w:p>
    <w:p w:rsidR="007032A6" w:rsidRPr="007032A6" w:rsidRDefault="007032A6" w:rsidP="007032A6">
      <w:pPr>
        <w:jc w:val="both"/>
        <w:rPr>
          <w:rFonts w:ascii="Times New Roman" w:hAnsi="Times New Roman" w:cs="Times New Roman"/>
          <w:sz w:val="24"/>
        </w:rPr>
      </w:pPr>
      <w:r w:rsidRPr="007032A6">
        <w:rPr>
          <w:rFonts w:ascii="Times New Roman" w:hAnsi="Times New Roman" w:cs="Times New Roman"/>
          <w:sz w:val="24"/>
        </w:rPr>
        <w:t>По его словам, эта никому ненужная бюрократия убивает бизнес и увеличивает себестоимость продуктов на 25-30%.</w:t>
      </w:r>
    </w:p>
    <w:p w:rsidR="007032A6" w:rsidRDefault="007032A6" w:rsidP="007032A6">
      <w:pPr>
        <w:jc w:val="both"/>
        <w:rPr>
          <w:rFonts w:ascii="Times New Roman" w:hAnsi="Times New Roman" w:cs="Times New Roman"/>
          <w:sz w:val="24"/>
        </w:rPr>
      </w:pPr>
      <w:r w:rsidRPr="007032A6">
        <w:rPr>
          <w:rFonts w:ascii="Times New Roman" w:hAnsi="Times New Roman" w:cs="Times New Roman"/>
          <w:sz w:val="24"/>
        </w:rPr>
        <w:t>«Нужно поставить точку, и не просто «отложить», а полностью отказаться от цифровой маркировки», - считает лидер «Ак жола».</w:t>
      </w:r>
    </w:p>
    <w:p w:rsidR="005124C6" w:rsidRPr="007032A6" w:rsidRDefault="005124C6" w:rsidP="007032A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43FFB" w:rsidRPr="007032A6" w:rsidRDefault="007117CE" w:rsidP="007032A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32505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-image-2022-04-06-at-17.56.2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FB" w:rsidRPr="0070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A6"/>
    <w:rsid w:val="005124C6"/>
    <w:rsid w:val="007032A6"/>
    <w:rsid w:val="007117CE"/>
    <w:rsid w:val="00C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36F3"/>
  <w15:chartTrackingRefBased/>
  <w15:docId w15:val="{C26B3805-71B7-47FD-8DE5-C61AFBD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2022-10-12T04:41:00Z</dcterms:created>
  <dcterms:modified xsi:type="dcterms:W3CDTF">2022-10-21T04:03:00Z</dcterms:modified>
</cp:coreProperties>
</file>