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C33D9" w14:textId="77777777" w:rsidR="00321F9C" w:rsidRPr="00AA5AF8" w:rsidRDefault="00321F9C" w:rsidP="00321F9C">
      <w:pPr>
        <w:jc w:val="center"/>
        <w:rPr>
          <w:b/>
          <w:bCs/>
        </w:rPr>
      </w:pPr>
      <w:r w:rsidRPr="00AA5AF8">
        <w:rPr>
          <w:b/>
          <w:lang w:val="kk-KZ"/>
        </w:rPr>
        <w:t>Қазақстан Республикасының кейбір заңнамалық актілеріне Семей ядролық қауіпсіздік аймағы мәселелері бойынша өзгерістер мен толықтырулар енгізу туралы» Қазақстан Республикасы</w:t>
      </w:r>
      <w:r>
        <w:rPr>
          <w:b/>
          <w:lang w:val="kk-KZ"/>
        </w:rPr>
        <w:t xml:space="preserve"> Заңының жобасы бойынша</w:t>
      </w:r>
    </w:p>
    <w:p w14:paraId="53CDF3FB" w14:textId="77777777" w:rsidR="00321F9C" w:rsidRPr="00AA5AF8" w:rsidRDefault="00321F9C" w:rsidP="00321F9C">
      <w:pPr>
        <w:jc w:val="center"/>
        <w:rPr>
          <w:b/>
          <w:bCs/>
          <w:lang w:val="kk-KZ"/>
        </w:rPr>
      </w:pPr>
      <w:r>
        <w:rPr>
          <w:b/>
          <w:bCs/>
          <w:lang w:val="kk-KZ"/>
        </w:rPr>
        <w:t>салыстырмалы кесте</w:t>
      </w:r>
    </w:p>
    <w:p w14:paraId="1F15D09B" w14:textId="77777777" w:rsidR="00321F9C" w:rsidRPr="00577AD4" w:rsidRDefault="00321F9C" w:rsidP="00321F9C">
      <w:pPr>
        <w:jc w:val="cente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3828"/>
        <w:gridCol w:w="4252"/>
        <w:gridCol w:w="4825"/>
      </w:tblGrid>
      <w:tr w:rsidR="00321F9C" w:rsidRPr="00577AD4" w14:paraId="1C8F9D24" w14:textId="77777777" w:rsidTr="001C5018">
        <w:tc>
          <w:tcPr>
            <w:tcW w:w="851" w:type="dxa"/>
            <w:tcBorders>
              <w:top w:val="single" w:sz="4" w:space="0" w:color="auto"/>
              <w:left w:val="single" w:sz="4" w:space="0" w:color="auto"/>
              <w:bottom w:val="single" w:sz="4" w:space="0" w:color="auto"/>
              <w:right w:val="single" w:sz="4" w:space="0" w:color="auto"/>
            </w:tcBorders>
            <w:hideMark/>
          </w:tcPr>
          <w:p w14:paraId="22F09DC8" w14:textId="77777777" w:rsidR="00321F9C" w:rsidRPr="00577AD4" w:rsidRDefault="00321F9C" w:rsidP="001C5018">
            <w:pPr>
              <w:pStyle w:val="a4"/>
              <w:ind w:left="176"/>
              <w:jc w:val="center"/>
              <w:rPr>
                <w:b/>
                <w:bCs/>
                <w:lang w:val="ru-RU"/>
              </w:rPr>
            </w:pPr>
            <w:r w:rsidRPr="00577AD4">
              <w:rPr>
                <w:b/>
                <w:bCs/>
                <w:lang w:val="ru-RU"/>
              </w:rPr>
              <w:t>№</w:t>
            </w:r>
          </w:p>
        </w:tc>
        <w:tc>
          <w:tcPr>
            <w:tcW w:w="1559" w:type="dxa"/>
            <w:tcBorders>
              <w:top w:val="single" w:sz="4" w:space="0" w:color="auto"/>
              <w:left w:val="single" w:sz="4" w:space="0" w:color="auto"/>
              <w:bottom w:val="single" w:sz="4" w:space="0" w:color="auto"/>
              <w:right w:val="single" w:sz="4" w:space="0" w:color="auto"/>
            </w:tcBorders>
            <w:hideMark/>
          </w:tcPr>
          <w:p w14:paraId="03E1C279" w14:textId="77777777" w:rsidR="00321F9C" w:rsidRPr="00435A35" w:rsidRDefault="00321F9C" w:rsidP="001C5018">
            <w:pPr>
              <w:jc w:val="center"/>
              <w:rPr>
                <w:b/>
                <w:bCs/>
                <w:lang w:val="kk-KZ"/>
              </w:rPr>
            </w:pPr>
            <w:r>
              <w:rPr>
                <w:b/>
                <w:bCs/>
                <w:lang w:val="kk-KZ"/>
              </w:rPr>
              <w:t>Құрылымдық</w:t>
            </w:r>
            <w:r w:rsidRPr="00577AD4">
              <w:rPr>
                <w:b/>
                <w:bCs/>
              </w:rPr>
              <w:t xml:space="preserve"> элемент</w:t>
            </w:r>
          </w:p>
        </w:tc>
        <w:tc>
          <w:tcPr>
            <w:tcW w:w="3828" w:type="dxa"/>
            <w:tcBorders>
              <w:top w:val="single" w:sz="4" w:space="0" w:color="auto"/>
              <w:left w:val="single" w:sz="4" w:space="0" w:color="auto"/>
              <w:bottom w:val="single" w:sz="4" w:space="0" w:color="auto"/>
              <w:right w:val="single" w:sz="4" w:space="0" w:color="auto"/>
            </w:tcBorders>
            <w:hideMark/>
          </w:tcPr>
          <w:p w14:paraId="06EE5402" w14:textId="77777777" w:rsidR="00321F9C" w:rsidRPr="00577AD4" w:rsidRDefault="00321F9C" w:rsidP="001C5018">
            <w:pPr>
              <w:jc w:val="center"/>
              <w:rPr>
                <w:b/>
                <w:bCs/>
              </w:rPr>
            </w:pPr>
            <w:r>
              <w:rPr>
                <w:b/>
                <w:bCs/>
                <w:lang w:val="kk-KZ"/>
              </w:rPr>
              <w:t>Қолданыстағы</w:t>
            </w:r>
            <w:r w:rsidRPr="00577AD4">
              <w:rPr>
                <w:b/>
                <w:bCs/>
              </w:rPr>
              <w:t xml:space="preserve"> редакция</w:t>
            </w:r>
          </w:p>
        </w:tc>
        <w:tc>
          <w:tcPr>
            <w:tcW w:w="4252" w:type="dxa"/>
            <w:tcBorders>
              <w:top w:val="single" w:sz="4" w:space="0" w:color="auto"/>
              <w:left w:val="single" w:sz="4" w:space="0" w:color="auto"/>
              <w:bottom w:val="single" w:sz="4" w:space="0" w:color="auto"/>
              <w:right w:val="single" w:sz="4" w:space="0" w:color="auto"/>
            </w:tcBorders>
            <w:hideMark/>
          </w:tcPr>
          <w:p w14:paraId="00197F1D" w14:textId="77777777" w:rsidR="00321F9C" w:rsidRPr="00577AD4" w:rsidRDefault="00321F9C" w:rsidP="001C5018">
            <w:pPr>
              <w:jc w:val="center"/>
              <w:rPr>
                <w:b/>
                <w:bCs/>
              </w:rPr>
            </w:pPr>
            <w:r>
              <w:rPr>
                <w:b/>
                <w:bCs/>
                <w:lang w:val="kk-KZ"/>
              </w:rPr>
              <w:t>Ұсынылатын</w:t>
            </w:r>
            <w:r w:rsidRPr="00577AD4">
              <w:rPr>
                <w:b/>
                <w:bCs/>
              </w:rPr>
              <w:t xml:space="preserve"> редакция</w:t>
            </w:r>
          </w:p>
        </w:tc>
        <w:tc>
          <w:tcPr>
            <w:tcW w:w="4825" w:type="dxa"/>
            <w:tcBorders>
              <w:top w:val="single" w:sz="4" w:space="0" w:color="auto"/>
              <w:left w:val="single" w:sz="4" w:space="0" w:color="auto"/>
              <w:bottom w:val="single" w:sz="4" w:space="0" w:color="auto"/>
              <w:right w:val="single" w:sz="4" w:space="0" w:color="auto"/>
            </w:tcBorders>
            <w:hideMark/>
          </w:tcPr>
          <w:p w14:paraId="6D2E195B" w14:textId="77777777" w:rsidR="00321F9C" w:rsidRPr="00AA5AF8" w:rsidRDefault="00321F9C" w:rsidP="001C5018">
            <w:pPr>
              <w:jc w:val="center"/>
              <w:rPr>
                <w:b/>
                <w:bCs/>
                <w:lang w:val="kk-KZ"/>
              </w:rPr>
            </w:pPr>
            <w:r>
              <w:rPr>
                <w:b/>
                <w:bCs/>
                <w:lang w:val="kk-KZ"/>
              </w:rPr>
              <w:t>Негіздеме</w:t>
            </w:r>
          </w:p>
        </w:tc>
      </w:tr>
      <w:tr w:rsidR="00321F9C" w:rsidRPr="00577AD4" w14:paraId="392EFC65" w14:textId="77777777" w:rsidTr="001C5018">
        <w:tc>
          <w:tcPr>
            <w:tcW w:w="15315" w:type="dxa"/>
            <w:gridSpan w:val="5"/>
            <w:tcBorders>
              <w:top w:val="single" w:sz="4" w:space="0" w:color="auto"/>
              <w:left w:val="single" w:sz="4" w:space="0" w:color="auto"/>
              <w:bottom w:val="single" w:sz="4" w:space="0" w:color="auto"/>
              <w:right w:val="single" w:sz="4" w:space="0" w:color="auto"/>
            </w:tcBorders>
            <w:hideMark/>
          </w:tcPr>
          <w:p w14:paraId="4C8C308A" w14:textId="77777777" w:rsidR="00321F9C" w:rsidRPr="00E02544" w:rsidRDefault="00321F9C" w:rsidP="001C5018">
            <w:pPr>
              <w:pStyle w:val="a4"/>
              <w:ind w:left="643"/>
              <w:jc w:val="center"/>
              <w:rPr>
                <w:b/>
                <w:bCs/>
                <w:lang w:val="ru-RU"/>
              </w:rPr>
            </w:pPr>
            <w:r>
              <w:rPr>
                <w:b/>
                <w:bCs/>
                <w:lang w:val="kk-KZ"/>
              </w:rPr>
              <w:t>2003 жылғы 20 маусымдағы Қазақстан Республикасының Жер кодексі</w:t>
            </w:r>
            <w:r w:rsidRPr="007A3A25">
              <w:rPr>
                <w:b/>
                <w:bCs/>
              </w:rPr>
              <w:t xml:space="preserve"> </w:t>
            </w:r>
          </w:p>
        </w:tc>
      </w:tr>
      <w:tr w:rsidR="00321F9C" w:rsidRPr="00943233" w14:paraId="3AC26424" w14:textId="77777777" w:rsidTr="001C5018">
        <w:tc>
          <w:tcPr>
            <w:tcW w:w="851" w:type="dxa"/>
            <w:tcBorders>
              <w:top w:val="single" w:sz="4" w:space="0" w:color="auto"/>
              <w:left w:val="single" w:sz="4" w:space="0" w:color="auto"/>
              <w:bottom w:val="single" w:sz="4" w:space="0" w:color="auto"/>
              <w:right w:val="single" w:sz="4" w:space="0" w:color="auto"/>
            </w:tcBorders>
          </w:tcPr>
          <w:p w14:paraId="5A95757F" w14:textId="77777777" w:rsidR="00321F9C" w:rsidRPr="00577AD4" w:rsidRDefault="00321F9C" w:rsidP="001C5018">
            <w:pPr>
              <w:pStyle w:val="a4"/>
              <w:numPr>
                <w:ilvl w:val="0"/>
                <w:numId w:val="1"/>
              </w:numPr>
              <w:jc w:val="both"/>
              <w:rPr>
                <w:lang w:val="ru-RU"/>
              </w:rPr>
            </w:pPr>
          </w:p>
        </w:tc>
        <w:tc>
          <w:tcPr>
            <w:tcW w:w="1559" w:type="dxa"/>
            <w:tcBorders>
              <w:top w:val="single" w:sz="4" w:space="0" w:color="auto"/>
              <w:left w:val="single" w:sz="4" w:space="0" w:color="auto"/>
              <w:bottom w:val="single" w:sz="4" w:space="0" w:color="auto"/>
              <w:right w:val="single" w:sz="4" w:space="0" w:color="auto"/>
            </w:tcBorders>
            <w:hideMark/>
          </w:tcPr>
          <w:p w14:paraId="32C97BEE" w14:textId="77777777" w:rsidR="00321F9C" w:rsidRPr="00AA5AF8" w:rsidRDefault="00321F9C" w:rsidP="001C5018">
            <w:pPr>
              <w:jc w:val="both"/>
              <w:rPr>
                <w:lang w:val="kk-KZ"/>
              </w:rPr>
            </w:pPr>
            <w:r>
              <w:rPr>
                <w:lang w:val="kk-KZ"/>
              </w:rPr>
              <w:t>Мазмұны</w:t>
            </w:r>
          </w:p>
        </w:tc>
        <w:tc>
          <w:tcPr>
            <w:tcW w:w="3828" w:type="dxa"/>
            <w:tcBorders>
              <w:top w:val="single" w:sz="4" w:space="0" w:color="auto"/>
              <w:left w:val="single" w:sz="4" w:space="0" w:color="auto"/>
              <w:bottom w:val="single" w:sz="4" w:space="0" w:color="auto"/>
              <w:right w:val="single" w:sz="4" w:space="0" w:color="auto"/>
            </w:tcBorders>
            <w:hideMark/>
          </w:tcPr>
          <w:p w14:paraId="76A4176C" w14:textId="77777777" w:rsidR="00321F9C" w:rsidRPr="00D4332D" w:rsidRDefault="00321F9C" w:rsidP="001C5018">
            <w:pPr>
              <w:ind w:firstLine="400"/>
              <w:jc w:val="both"/>
              <w:rPr>
                <w:lang w:val="kk-KZ"/>
              </w:rPr>
            </w:pPr>
            <w:r w:rsidRPr="00D4332D">
              <w:rPr>
                <w:lang w:val="kk-KZ"/>
              </w:rPr>
              <w:t>12-тарау. Өнеркәсіп, көлік, байланыс, ғарыш қызметі, қорғаныс, ұлттық қауіпсіздік мұқтажына арналған</w:t>
            </w:r>
            <w:r>
              <w:rPr>
                <w:lang w:val="kk-KZ"/>
              </w:rPr>
              <w:t xml:space="preserve"> жер</w:t>
            </w:r>
            <w:r w:rsidRPr="00D4332D">
              <w:rPr>
                <w:lang w:val="kk-KZ"/>
              </w:rPr>
              <w:t xml:space="preserve"> және ауыл шаруашылығына арналмаған өзге де жер</w:t>
            </w:r>
          </w:p>
          <w:p w14:paraId="102392C2" w14:textId="77777777" w:rsidR="00321F9C" w:rsidRPr="00D4332D" w:rsidRDefault="00321F9C" w:rsidP="001C5018">
            <w:pPr>
              <w:ind w:firstLine="400"/>
              <w:jc w:val="both"/>
              <w:rPr>
                <w:b/>
                <w:bCs/>
                <w:lang w:val="kk-KZ"/>
              </w:rPr>
            </w:pPr>
          </w:p>
        </w:tc>
        <w:tc>
          <w:tcPr>
            <w:tcW w:w="4252" w:type="dxa"/>
            <w:tcBorders>
              <w:top w:val="single" w:sz="4" w:space="0" w:color="auto"/>
              <w:left w:val="single" w:sz="4" w:space="0" w:color="auto"/>
              <w:bottom w:val="single" w:sz="4" w:space="0" w:color="auto"/>
              <w:right w:val="single" w:sz="4" w:space="0" w:color="auto"/>
            </w:tcBorders>
            <w:hideMark/>
          </w:tcPr>
          <w:p w14:paraId="3FC1CE28" w14:textId="77777777" w:rsidR="00321F9C" w:rsidRPr="00F03DAA" w:rsidRDefault="00321F9C" w:rsidP="001C5018">
            <w:pPr>
              <w:jc w:val="both"/>
              <w:rPr>
                <w:b/>
                <w:lang w:val="kk-KZ"/>
              </w:rPr>
            </w:pPr>
            <w:r w:rsidRPr="0016753A">
              <w:rPr>
                <w:lang w:val="kk-KZ"/>
              </w:rPr>
              <w:t xml:space="preserve">12-тарау. Өнеркәсіп, көлік, байланыс, ғарыш қызметі, қорғаныс, ұлттық қауіпсіздік, </w:t>
            </w:r>
            <w:r w:rsidRPr="00D94D81">
              <w:rPr>
                <w:b/>
                <w:lang w:val="kk-KZ"/>
              </w:rPr>
              <w:t>ядролық қауіпсіздік</w:t>
            </w:r>
            <w:r w:rsidRPr="0016753A">
              <w:rPr>
                <w:lang w:val="kk-KZ"/>
              </w:rPr>
              <w:t xml:space="preserve"> аймақтарының мұқтажына арналған жер және ауыл шаруашылығына арналмаған өзге де жер</w:t>
            </w:r>
            <w:r w:rsidRPr="00F03DAA">
              <w:rPr>
                <w:b/>
                <w:lang w:val="kk-KZ"/>
              </w:rPr>
              <w:t xml:space="preserve"> </w:t>
            </w:r>
          </w:p>
        </w:tc>
        <w:tc>
          <w:tcPr>
            <w:tcW w:w="4825" w:type="dxa"/>
            <w:vMerge w:val="restart"/>
            <w:tcBorders>
              <w:top w:val="single" w:sz="4" w:space="0" w:color="auto"/>
              <w:left w:val="single" w:sz="4" w:space="0" w:color="auto"/>
              <w:right w:val="single" w:sz="4" w:space="0" w:color="auto"/>
            </w:tcBorders>
          </w:tcPr>
          <w:p w14:paraId="090E986C" w14:textId="77777777" w:rsidR="00321F9C" w:rsidRPr="00F03DAA" w:rsidRDefault="00321F9C" w:rsidP="001C5018">
            <w:pPr>
              <w:pStyle w:val="a5"/>
              <w:jc w:val="both"/>
              <w:rPr>
                <w:rFonts w:ascii="Times New Roman" w:eastAsia="Times New Roman" w:hAnsi="Times New Roman" w:cs="Times New Roman"/>
                <w:sz w:val="24"/>
                <w:szCs w:val="24"/>
                <w:lang w:val="kk-KZ"/>
              </w:rPr>
            </w:pPr>
            <w:r w:rsidRPr="00F03DAA">
              <w:rPr>
                <w:rFonts w:ascii="Times New Roman" w:eastAsia="Times New Roman" w:hAnsi="Times New Roman" w:cs="Times New Roman"/>
                <w:sz w:val="24"/>
                <w:szCs w:val="24"/>
                <w:lang w:val="kk-KZ"/>
              </w:rPr>
              <w:t xml:space="preserve">Қолданыстағы заңнаманы </w:t>
            </w:r>
            <w:r>
              <w:rPr>
                <w:rFonts w:ascii="Times New Roman" w:eastAsia="Times New Roman" w:hAnsi="Times New Roman" w:cs="Times New Roman"/>
                <w:sz w:val="24"/>
                <w:szCs w:val="24"/>
                <w:lang w:val="kk-KZ"/>
              </w:rPr>
              <w:t>«Семей ядролық қауіпсіздік аймағы</w:t>
            </w:r>
            <w:r w:rsidRPr="00F03DAA">
              <w:rPr>
                <w:rFonts w:ascii="Times New Roman" w:eastAsia="Times New Roman" w:hAnsi="Times New Roman" w:cs="Times New Roman"/>
                <w:sz w:val="24"/>
                <w:szCs w:val="24"/>
                <w:lang w:val="kk-KZ"/>
              </w:rPr>
              <w:t xml:space="preserve"> туралы</w:t>
            </w:r>
            <w:r>
              <w:rPr>
                <w:rFonts w:ascii="Times New Roman" w:eastAsia="Times New Roman" w:hAnsi="Times New Roman" w:cs="Times New Roman"/>
                <w:sz w:val="24"/>
                <w:szCs w:val="24"/>
                <w:lang w:val="kk-KZ"/>
              </w:rPr>
              <w:t>»</w:t>
            </w:r>
            <w:r w:rsidRPr="00F03DA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з</w:t>
            </w:r>
            <w:r w:rsidRPr="00F03DAA">
              <w:rPr>
                <w:rFonts w:ascii="Times New Roman" w:eastAsia="Times New Roman" w:hAnsi="Times New Roman" w:cs="Times New Roman"/>
                <w:sz w:val="24"/>
                <w:szCs w:val="24"/>
                <w:lang w:val="kk-KZ"/>
              </w:rPr>
              <w:t>аң жобасына сәйкес</w:t>
            </w:r>
            <w:r>
              <w:rPr>
                <w:rFonts w:ascii="Times New Roman" w:eastAsia="Times New Roman" w:hAnsi="Times New Roman" w:cs="Times New Roman"/>
                <w:sz w:val="24"/>
                <w:szCs w:val="24"/>
                <w:lang w:val="kk-KZ"/>
              </w:rPr>
              <w:t>тікке</w:t>
            </w:r>
            <w:r w:rsidRPr="00F03DAA">
              <w:rPr>
                <w:rFonts w:ascii="Times New Roman" w:eastAsia="Times New Roman" w:hAnsi="Times New Roman" w:cs="Times New Roman"/>
                <w:sz w:val="24"/>
                <w:szCs w:val="24"/>
                <w:lang w:val="kk-KZ"/>
              </w:rPr>
              <w:t xml:space="preserve"> келтіру қажеттігінен туындады (8-баптың 5-тармағы)</w:t>
            </w:r>
            <w:r>
              <w:rPr>
                <w:rFonts w:ascii="Times New Roman" w:eastAsia="Times New Roman" w:hAnsi="Times New Roman" w:cs="Times New Roman"/>
                <w:sz w:val="24"/>
                <w:szCs w:val="24"/>
                <w:lang w:val="kk-KZ"/>
              </w:rPr>
              <w:t>.</w:t>
            </w:r>
            <w:r w:rsidRPr="00F03DAA">
              <w:rPr>
                <w:rFonts w:ascii="Times New Roman" w:eastAsia="Times New Roman" w:hAnsi="Times New Roman" w:cs="Times New Roman"/>
                <w:sz w:val="24"/>
                <w:szCs w:val="24"/>
                <w:lang w:val="kk-KZ"/>
              </w:rPr>
              <w:t xml:space="preserve"> </w:t>
            </w:r>
          </w:p>
          <w:p w14:paraId="0FFA0A14" w14:textId="77777777" w:rsidR="00321F9C" w:rsidRPr="00F03DAA" w:rsidRDefault="00321F9C" w:rsidP="001C5018">
            <w:pPr>
              <w:pStyle w:val="a5"/>
              <w:jc w:val="both"/>
              <w:rPr>
                <w:rFonts w:ascii="Times New Roman" w:eastAsia="Times New Roman" w:hAnsi="Times New Roman" w:cs="Times New Roman"/>
                <w:sz w:val="24"/>
                <w:szCs w:val="24"/>
                <w:lang w:val="kk-KZ"/>
              </w:rPr>
            </w:pPr>
            <w:r w:rsidRPr="00F03DAA">
              <w:rPr>
                <w:rFonts w:ascii="Times New Roman" w:eastAsia="Times New Roman" w:hAnsi="Times New Roman" w:cs="Times New Roman"/>
                <w:sz w:val="24"/>
                <w:szCs w:val="24"/>
                <w:lang w:val="kk-KZ"/>
              </w:rPr>
              <w:t>Ядролық қауіпсіздік аймақтарының жері ұғымын енгізу оларды одан әрі реттеу мақсатында қажет.</w:t>
            </w:r>
          </w:p>
          <w:p w14:paraId="06616681" w14:textId="77777777" w:rsidR="00321F9C" w:rsidRPr="00F03DAA" w:rsidRDefault="00321F9C" w:rsidP="001C5018">
            <w:pPr>
              <w:pStyle w:val="a5"/>
              <w:jc w:val="both"/>
              <w:rPr>
                <w:rFonts w:ascii="Times New Roman" w:eastAsia="Times New Roman" w:hAnsi="Times New Roman" w:cs="Times New Roman"/>
                <w:sz w:val="24"/>
                <w:szCs w:val="24"/>
                <w:lang w:val="kk-KZ"/>
              </w:rPr>
            </w:pPr>
          </w:p>
          <w:p w14:paraId="61A6100B" w14:textId="77777777" w:rsidR="00321F9C" w:rsidRPr="00F03DAA" w:rsidRDefault="00321F9C" w:rsidP="001C5018">
            <w:pPr>
              <w:pStyle w:val="a5"/>
              <w:jc w:val="both"/>
              <w:rPr>
                <w:rFonts w:ascii="Times New Roman" w:eastAsia="Times New Roman" w:hAnsi="Times New Roman" w:cs="Times New Roman"/>
                <w:sz w:val="24"/>
                <w:szCs w:val="24"/>
                <w:lang w:val="kk-KZ"/>
              </w:rPr>
            </w:pPr>
          </w:p>
        </w:tc>
      </w:tr>
      <w:tr w:rsidR="00321F9C" w:rsidRPr="00943233" w14:paraId="16D01E01" w14:textId="77777777" w:rsidTr="001C5018">
        <w:tc>
          <w:tcPr>
            <w:tcW w:w="851" w:type="dxa"/>
            <w:tcBorders>
              <w:top w:val="single" w:sz="4" w:space="0" w:color="auto"/>
              <w:left w:val="single" w:sz="4" w:space="0" w:color="auto"/>
              <w:bottom w:val="single" w:sz="4" w:space="0" w:color="auto"/>
              <w:right w:val="single" w:sz="4" w:space="0" w:color="auto"/>
            </w:tcBorders>
          </w:tcPr>
          <w:p w14:paraId="4E88935E" w14:textId="77777777" w:rsidR="00321F9C" w:rsidRPr="00F03DAA" w:rsidRDefault="00321F9C" w:rsidP="001C5018">
            <w:pPr>
              <w:pStyle w:val="a4"/>
              <w:numPr>
                <w:ilvl w:val="0"/>
                <w:numId w:val="1"/>
              </w:numPr>
              <w:jc w:val="both"/>
              <w:rPr>
                <w:lang w:val="kk-KZ"/>
              </w:rPr>
            </w:pPr>
          </w:p>
        </w:tc>
        <w:tc>
          <w:tcPr>
            <w:tcW w:w="1559" w:type="dxa"/>
            <w:tcBorders>
              <w:top w:val="single" w:sz="4" w:space="0" w:color="auto"/>
              <w:left w:val="single" w:sz="4" w:space="0" w:color="auto"/>
              <w:bottom w:val="single" w:sz="4" w:space="0" w:color="auto"/>
              <w:right w:val="single" w:sz="4" w:space="0" w:color="auto"/>
            </w:tcBorders>
          </w:tcPr>
          <w:p w14:paraId="688A5244" w14:textId="77777777" w:rsidR="00321F9C" w:rsidRDefault="00321F9C" w:rsidP="001C5018">
            <w:pPr>
              <w:jc w:val="both"/>
              <w:rPr>
                <w:lang w:val="kk-KZ"/>
              </w:rPr>
            </w:pPr>
            <w:r w:rsidRPr="008712BE">
              <w:rPr>
                <w:lang w:val="kk-KZ"/>
              </w:rPr>
              <w:t>Мазмұны</w:t>
            </w:r>
          </w:p>
        </w:tc>
        <w:tc>
          <w:tcPr>
            <w:tcW w:w="3828" w:type="dxa"/>
            <w:tcBorders>
              <w:top w:val="single" w:sz="4" w:space="0" w:color="auto"/>
              <w:left w:val="single" w:sz="4" w:space="0" w:color="auto"/>
              <w:bottom w:val="single" w:sz="4" w:space="0" w:color="auto"/>
              <w:right w:val="single" w:sz="4" w:space="0" w:color="auto"/>
            </w:tcBorders>
          </w:tcPr>
          <w:p w14:paraId="1D82E1BB" w14:textId="77777777" w:rsidR="00321F9C" w:rsidRDefault="00321F9C" w:rsidP="001C5018">
            <w:pPr>
              <w:ind w:firstLine="400"/>
              <w:jc w:val="both"/>
              <w:rPr>
                <w:b/>
                <w:lang w:val="kk-KZ"/>
              </w:rPr>
            </w:pPr>
            <w:r>
              <w:rPr>
                <w:b/>
                <w:lang w:val="kk-KZ"/>
              </w:rPr>
              <w:t>Жоқ</w:t>
            </w:r>
          </w:p>
        </w:tc>
        <w:tc>
          <w:tcPr>
            <w:tcW w:w="4252" w:type="dxa"/>
            <w:tcBorders>
              <w:top w:val="single" w:sz="4" w:space="0" w:color="auto"/>
              <w:left w:val="single" w:sz="4" w:space="0" w:color="auto"/>
              <w:bottom w:val="single" w:sz="4" w:space="0" w:color="auto"/>
              <w:right w:val="single" w:sz="4" w:space="0" w:color="auto"/>
            </w:tcBorders>
          </w:tcPr>
          <w:p w14:paraId="411A9368" w14:textId="77777777" w:rsidR="00321F9C" w:rsidRPr="00DD73CD" w:rsidRDefault="00321F9C" w:rsidP="001C5018">
            <w:pPr>
              <w:jc w:val="both"/>
              <w:rPr>
                <w:lang w:val="kk-KZ"/>
              </w:rPr>
            </w:pPr>
            <w:r w:rsidRPr="00DD73CD">
              <w:rPr>
                <w:lang w:val="kk-KZ"/>
              </w:rPr>
              <w:t>«</w:t>
            </w:r>
            <w:r w:rsidRPr="00D4332D">
              <w:rPr>
                <w:b/>
                <w:lang w:val="kk-KZ"/>
              </w:rPr>
              <w:t>120-1-бап. Ядролық қауіпсіздік аймақтарының жері</w:t>
            </w:r>
            <w:r w:rsidRPr="00DD73CD">
              <w:rPr>
                <w:lang w:val="kk-KZ"/>
              </w:rPr>
              <w:t>».</w:t>
            </w:r>
          </w:p>
        </w:tc>
        <w:tc>
          <w:tcPr>
            <w:tcW w:w="4825" w:type="dxa"/>
            <w:vMerge/>
            <w:tcBorders>
              <w:top w:val="single" w:sz="4" w:space="0" w:color="auto"/>
              <w:left w:val="single" w:sz="4" w:space="0" w:color="auto"/>
              <w:right w:val="single" w:sz="4" w:space="0" w:color="auto"/>
            </w:tcBorders>
          </w:tcPr>
          <w:p w14:paraId="3395D9C5" w14:textId="77777777" w:rsidR="00321F9C" w:rsidRPr="00DD73CD" w:rsidRDefault="00321F9C" w:rsidP="001C5018">
            <w:pPr>
              <w:pStyle w:val="a5"/>
              <w:jc w:val="both"/>
              <w:rPr>
                <w:rFonts w:ascii="Times New Roman" w:eastAsia="Times New Roman" w:hAnsi="Times New Roman" w:cs="Times New Roman"/>
                <w:sz w:val="24"/>
                <w:szCs w:val="24"/>
                <w:lang w:val="kk-KZ"/>
              </w:rPr>
            </w:pPr>
          </w:p>
        </w:tc>
      </w:tr>
      <w:tr w:rsidR="00321F9C" w:rsidRPr="00943233" w14:paraId="068E8CA9" w14:textId="77777777" w:rsidTr="001C5018">
        <w:tc>
          <w:tcPr>
            <w:tcW w:w="851" w:type="dxa"/>
            <w:tcBorders>
              <w:top w:val="single" w:sz="4" w:space="0" w:color="auto"/>
              <w:left w:val="single" w:sz="4" w:space="0" w:color="auto"/>
              <w:bottom w:val="single" w:sz="4" w:space="0" w:color="auto"/>
              <w:right w:val="single" w:sz="4" w:space="0" w:color="auto"/>
            </w:tcBorders>
          </w:tcPr>
          <w:p w14:paraId="491BD21F" w14:textId="77777777" w:rsidR="00321F9C" w:rsidRPr="00DD73CD" w:rsidRDefault="00321F9C" w:rsidP="001C5018">
            <w:pPr>
              <w:pStyle w:val="a4"/>
              <w:numPr>
                <w:ilvl w:val="0"/>
                <w:numId w:val="1"/>
              </w:numPr>
              <w:jc w:val="both"/>
              <w:rPr>
                <w:lang w:val="kk-KZ"/>
              </w:rPr>
            </w:pPr>
          </w:p>
        </w:tc>
        <w:tc>
          <w:tcPr>
            <w:tcW w:w="1559" w:type="dxa"/>
            <w:tcBorders>
              <w:top w:val="single" w:sz="4" w:space="0" w:color="auto"/>
              <w:left w:val="single" w:sz="4" w:space="0" w:color="auto"/>
              <w:bottom w:val="single" w:sz="4" w:space="0" w:color="auto"/>
              <w:right w:val="single" w:sz="4" w:space="0" w:color="auto"/>
            </w:tcBorders>
          </w:tcPr>
          <w:p w14:paraId="4B58CD39" w14:textId="77777777" w:rsidR="00321F9C" w:rsidRPr="00577AD4" w:rsidRDefault="00321F9C" w:rsidP="001C5018">
            <w:pPr>
              <w:jc w:val="both"/>
            </w:pPr>
            <w:r>
              <w:rPr>
                <w:lang w:val="kk-KZ"/>
              </w:rPr>
              <w:t>Кодекстің 1-бабының 1-тармағының 3) тармақшасы</w:t>
            </w:r>
          </w:p>
        </w:tc>
        <w:tc>
          <w:tcPr>
            <w:tcW w:w="3828" w:type="dxa"/>
            <w:tcBorders>
              <w:top w:val="single" w:sz="4" w:space="0" w:color="auto"/>
              <w:left w:val="single" w:sz="4" w:space="0" w:color="auto"/>
              <w:bottom w:val="single" w:sz="4" w:space="0" w:color="auto"/>
              <w:right w:val="single" w:sz="4" w:space="0" w:color="auto"/>
            </w:tcBorders>
          </w:tcPr>
          <w:p w14:paraId="28C5D502" w14:textId="77777777" w:rsidR="00321F9C" w:rsidRPr="00673705" w:rsidRDefault="00321F9C" w:rsidP="001C5018">
            <w:pPr>
              <w:ind w:firstLine="400"/>
              <w:rPr>
                <w:bCs/>
                <w:lang w:val="kk-KZ"/>
              </w:rPr>
            </w:pPr>
            <w:r w:rsidRPr="00673705">
              <w:rPr>
                <w:bCs/>
                <w:lang w:val="kk-KZ"/>
              </w:rPr>
              <w:t>1-бап. Қазақстан Республикасының жер қоры</w:t>
            </w:r>
          </w:p>
          <w:p w14:paraId="48896446" w14:textId="77777777" w:rsidR="00321F9C" w:rsidRDefault="00321F9C" w:rsidP="001C5018">
            <w:pPr>
              <w:ind w:firstLine="400"/>
              <w:rPr>
                <w:bCs/>
                <w:lang w:val="kk-KZ"/>
              </w:rPr>
            </w:pPr>
            <w:r w:rsidRPr="00673705">
              <w:rPr>
                <w:bCs/>
                <w:lang w:val="kk-KZ"/>
              </w:rPr>
              <w:t>1. Қазақстан Республикасының жер қоры нысаналы мақсатына сәйкес мынадай санаттарға бөлінеді:</w:t>
            </w:r>
          </w:p>
          <w:p w14:paraId="59D8B442" w14:textId="77777777" w:rsidR="00321F9C" w:rsidRPr="00D4332D" w:rsidRDefault="00321F9C" w:rsidP="001C5018">
            <w:pPr>
              <w:ind w:firstLine="400"/>
              <w:rPr>
                <w:lang w:val="kk-KZ"/>
              </w:rPr>
            </w:pPr>
            <w:r w:rsidRPr="00D4332D">
              <w:rPr>
                <w:lang w:val="kk-KZ"/>
              </w:rPr>
              <w:t>3) өнеркәсiп, көлiк, байланыс, ғарыш қызметі, қорғаныс, ұлттық қауіпсіздік мұқтажына арналған жер және ауыл шаруашылығына арналмаған өзге де жер;</w:t>
            </w:r>
          </w:p>
        </w:tc>
        <w:tc>
          <w:tcPr>
            <w:tcW w:w="4252" w:type="dxa"/>
            <w:tcBorders>
              <w:top w:val="single" w:sz="4" w:space="0" w:color="auto"/>
              <w:left w:val="single" w:sz="4" w:space="0" w:color="auto"/>
              <w:bottom w:val="single" w:sz="4" w:space="0" w:color="auto"/>
              <w:right w:val="single" w:sz="4" w:space="0" w:color="auto"/>
            </w:tcBorders>
          </w:tcPr>
          <w:p w14:paraId="69883838" w14:textId="77777777" w:rsidR="00321F9C" w:rsidRPr="00D4332D" w:rsidRDefault="00321F9C" w:rsidP="001C5018">
            <w:pPr>
              <w:ind w:firstLine="400"/>
              <w:jc w:val="both"/>
              <w:rPr>
                <w:bCs/>
                <w:lang w:val="kk-KZ"/>
              </w:rPr>
            </w:pPr>
            <w:r w:rsidRPr="00D4332D">
              <w:rPr>
                <w:bCs/>
                <w:lang w:val="kk-KZ"/>
              </w:rPr>
              <w:t>1-бап. Қазақстан Республикасының жер қоры</w:t>
            </w:r>
          </w:p>
          <w:p w14:paraId="29E199EE" w14:textId="77777777" w:rsidR="00321F9C" w:rsidRPr="00D4332D" w:rsidRDefault="00321F9C" w:rsidP="001C5018">
            <w:pPr>
              <w:ind w:firstLine="400"/>
              <w:jc w:val="both"/>
              <w:rPr>
                <w:bCs/>
                <w:lang w:val="kk-KZ"/>
              </w:rPr>
            </w:pPr>
            <w:r w:rsidRPr="00D4332D">
              <w:rPr>
                <w:bCs/>
                <w:lang w:val="kk-KZ"/>
              </w:rPr>
              <w:t>1. Қазақстан Республикасының жер қоры нысаналы мақсатына сәйкес мынадай санаттарға бөлінеді:</w:t>
            </w:r>
          </w:p>
          <w:p w14:paraId="4EDB1447" w14:textId="77777777" w:rsidR="00321F9C" w:rsidRPr="00D4332D" w:rsidRDefault="00321F9C" w:rsidP="001C5018">
            <w:pPr>
              <w:ind w:firstLine="400"/>
              <w:jc w:val="both"/>
              <w:rPr>
                <w:lang w:val="kk-KZ"/>
              </w:rPr>
            </w:pPr>
            <w:r w:rsidRPr="00D4332D">
              <w:rPr>
                <w:lang w:val="kk-KZ"/>
              </w:rPr>
              <w:t xml:space="preserve">3) </w:t>
            </w:r>
            <w:r w:rsidRPr="0016753A">
              <w:rPr>
                <w:lang w:val="kk-KZ"/>
              </w:rPr>
              <w:t xml:space="preserve">өнеркәсiп, көлiк, байланыс, ғарыш қызметі, қорғаныс, ұлттық қауіпсіздік, </w:t>
            </w:r>
            <w:r w:rsidRPr="00D94D81">
              <w:rPr>
                <w:b/>
                <w:lang w:val="kk-KZ"/>
              </w:rPr>
              <w:t>ядролық қауіпсіздік</w:t>
            </w:r>
            <w:r w:rsidRPr="0016753A">
              <w:rPr>
                <w:lang w:val="kk-KZ"/>
              </w:rPr>
              <w:t xml:space="preserve"> аймақтарының мұқтажына арналған жер және ауыл шаруашылығына арналмаған өзге де жер;</w:t>
            </w:r>
          </w:p>
        </w:tc>
        <w:tc>
          <w:tcPr>
            <w:tcW w:w="4825" w:type="dxa"/>
            <w:vMerge/>
            <w:tcBorders>
              <w:left w:val="single" w:sz="4" w:space="0" w:color="auto"/>
              <w:right w:val="single" w:sz="4" w:space="0" w:color="auto"/>
            </w:tcBorders>
          </w:tcPr>
          <w:p w14:paraId="45A5D94F" w14:textId="77777777" w:rsidR="00321F9C" w:rsidRPr="00D4332D" w:rsidRDefault="00321F9C" w:rsidP="001C5018">
            <w:pPr>
              <w:pStyle w:val="a5"/>
              <w:jc w:val="both"/>
              <w:rPr>
                <w:rFonts w:ascii="Times New Roman" w:eastAsia="Times New Roman" w:hAnsi="Times New Roman" w:cs="Times New Roman"/>
                <w:sz w:val="24"/>
                <w:szCs w:val="24"/>
                <w:lang w:val="kk-KZ"/>
              </w:rPr>
            </w:pPr>
          </w:p>
        </w:tc>
      </w:tr>
      <w:tr w:rsidR="00321F9C" w:rsidRPr="00943233" w14:paraId="34E16F5D" w14:textId="77777777" w:rsidTr="001C5018">
        <w:tc>
          <w:tcPr>
            <w:tcW w:w="851" w:type="dxa"/>
            <w:tcBorders>
              <w:top w:val="single" w:sz="4" w:space="0" w:color="auto"/>
              <w:left w:val="single" w:sz="4" w:space="0" w:color="auto"/>
              <w:bottom w:val="single" w:sz="4" w:space="0" w:color="auto"/>
              <w:right w:val="single" w:sz="4" w:space="0" w:color="auto"/>
            </w:tcBorders>
          </w:tcPr>
          <w:p w14:paraId="25B6E485" w14:textId="77777777" w:rsidR="00321F9C" w:rsidRPr="00D4332D" w:rsidRDefault="00321F9C" w:rsidP="001C5018">
            <w:pPr>
              <w:pStyle w:val="a4"/>
              <w:numPr>
                <w:ilvl w:val="0"/>
                <w:numId w:val="1"/>
              </w:numPr>
              <w:jc w:val="both"/>
              <w:rPr>
                <w:lang w:val="kk-KZ"/>
              </w:rPr>
            </w:pPr>
          </w:p>
        </w:tc>
        <w:tc>
          <w:tcPr>
            <w:tcW w:w="1559" w:type="dxa"/>
            <w:tcBorders>
              <w:top w:val="single" w:sz="4" w:space="0" w:color="auto"/>
              <w:left w:val="single" w:sz="4" w:space="0" w:color="auto"/>
              <w:bottom w:val="single" w:sz="4" w:space="0" w:color="auto"/>
              <w:right w:val="single" w:sz="4" w:space="0" w:color="auto"/>
            </w:tcBorders>
          </w:tcPr>
          <w:p w14:paraId="746993D6" w14:textId="77777777" w:rsidR="00321F9C" w:rsidRDefault="00321F9C" w:rsidP="001C5018">
            <w:pPr>
              <w:jc w:val="both"/>
            </w:pPr>
            <w:r>
              <w:rPr>
                <w:lang w:val="kk-KZ"/>
              </w:rPr>
              <w:t xml:space="preserve">Кодекстің 13-бабының 3-2) тармақшасы </w:t>
            </w:r>
          </w:p>
          <w:p w14:paraId="11596A90" w14:textId="77777777" w:rsidR="00321F9C" w:rsidRPr="00577AD4" w:rsidRDefault="00321F9C" w:rsidP="001C5018">
            <w:pPr>
              <w:jc w:val="both"/>
            </w:pPr>
          </w:p>
        </w:tc>
        <w:tc>
          <w:tcPr>
            <w:tcW w:w="3828" w:type="dxa"/>
            <w:tcBorders>
              <w:top w:val="single" w:sz="4" w:space="0" w:color="auto"/>
              <w:left w:val="single" w:sz="4" w:space="0" w:color="auto"/>
              <w:bottom w:val="single" w:sz="4" w:space="0" w:color="auto"/>
              <w:right w:val="single" w:sz="4" w:space="0" w:color="auto"/>
            </w:tcBorders>
          </w:tcPr>
          <w:p w14:paraId="2E59C67E" w14:textId="77777777" w:rsidR="00321F9C" w:rsidRPr="00D87243" w:rsidRDefault="00321F9C" w:rsidP="001C5018">
            <w:pPr>
              <w:ind w:firstLine="400"/>
              <w:rPr>
                <w:bCs/>
                <w:lang w:val="kk-KZ"/>
              </w:rPr>
            </w:pPr>
            <w:r w:rsidRPr="00D87243">
              <w:rPr>
                <w:bCs/>
                <w:lang w:val="kk-KZ"/>
              </w:rPr>
              <w:t xml:space="preserve">13-бап. Қазақстан Республикасы Үкіметінің </w:t>
            </w:r>
            <w:r>
              <w:rPr>
                <w:bCs/>
                <w:lang w:val="kk-KZ"/>
              </w:rPr>
              <w:t>қ</w:t>
            </w:r>
            <w:r w:rsidRPr="00D87243">
              <w:rPr>
                <w:bCs/>
                <w:lang w:val="kk-KZ"/>
              </w:rPr>
              <w:t>ұзыреті</w:t>
            </w:r>
          </w:p>
          <w:p w14:paraId="4520A1BF" w14:textId="77777777" w:rsidR="00321F9C" w:rsidRPr="00D87243" w:rsidRDefault="00321F9C" w:rsidP="001C5018">
            <w:pPr>
              <w:ind w:firstLine="400"/>
              <w:rPr>
                <w:b/>
                <w:lang w:val="kk-KZ"/>
              </w:rPr>
            </w:pPr>
          </w:p>
          <w:p w14:paraId="0FE9EB4A" w14:textId="77777777" w:rsidR="00321F9C" w:rsidRPr="00577AD4" w:rsidRDefault="00321F9C" w:rsidP="001C5018">
            <w:pPr>
              <w:ind w:firstLine="400"/>
              <w:rPr>
                <w:b/>
              </w:rPr>
            </w:pPr>
            <w:r w:rsidRPr="00D87243">
              <w:rPr>
                <w:b/>
                <w:lang w:val="kk-KZ"/>
              </w:rPr>
              <w:t xml:space="preserve"> жоқ.</w:t>
            </w:r>
          </w:p>
        </w:tc>
        <w:tc>
          <w:tcPr>
            <w:tcW w:w="4252" w:type="dxa"/>
            <w:tcBorders>
              <w:top w:val="single" w:sz="4" w:space="0" w:color="auto"/>
              <w:left w:val="single" w:sz="4" w:space="0" w:color="auto"/>
              <w:bottom w:val="single" w:sz="4" w:space="0" w:color="auto"/>
              <w:right w:val="single" w:sz="4" w:space="0" w:color="auto"/>
            </w:tcBorders>
          </w:tcPr>
          <w:p w14:paraId="1BF433A0" w14:textId="77777777" w:rsidR="00321F9C" w:rsidRDefault="00321F9C" w:rsidP="001C5018">
            <w:pPr>
              <w:ind w:firstLine="400"/>
              <w:rPr>
                <w:bCs/>
                <w:lang w:val="kk-KZ"/>
              </w:rPr>
            </w:pPr>
            <w:r w:rsidRPr="00D87243">
              <w:rPr>
                <w:bCs/>
                <w:lang w:val="kk-KZ"/>
              </w:rPr>
              <w:t xml:space="preserve">13-бап. Қазақстан Республикасы Үкіметінің </w:t>
            </w:r>
            <w:r>
              <w:rPr>
                <w:bCs/>
                <w:lang w:val="kk-KZ"/>
              </w:rPr>
              <w:t>қ</w:t>
            </w:r>
            <w:r w:rsidRPr="00D87243">
              <w:rPr>
                <w:bCs/>
                <w:lang w:val="kk-KZ"/>
              </w:rPr>
              <w:t>ұзыреті</w:t>
            </w:r>
            <w:r>
              <w:rPr>
                <w:bCs/>
                <w:lang w:val="kk-KZ"/>
              </w:rPr>
              <w:t xml:space="preserve">: </w:t>
            </w:r>
          </w:p>
          <w:p w14:paraId="026D4E61" w14:textId="77777777" w:rsidR="00321F9C" w:rsidRPr="00D87243" w:rsidRDefault="00321F9C" w:rsidP="001C5018">
            <w:pPr>
              <w:ind w:firstLine="400"/>
              <w:rPr>
                <w:bCs/>
                <w:lang w:val="kk-KZ"/>
              </w:rPr>
            </w:pPr>
          </w:p>
          <w:p w14:paraId="36649D21" w14:textId="77777777" w:rsidR="00321F9C" w:rsidRPr="00D94D81" w:rsidRDefault="00321F9C" w:rsidP="001C5018">
            <w:pPr>
              <w:jc w:val="both"/>
              <w:rPr>
                <w:b/>
                <w:lang w:val="kk-KZ"/>
              </w:rPr>
            </w:pPr>
            <w:r w:rsidRPr="00D94D81">
              <w:rPr>
                <w:b/>
                <w:lang w:val="kk-KZ"/>
              </w:rPr>
              <w:t xml:space="preserve">3-2) босалқы жерді атом энергиясын пайдалану саласындағы уәкілетті </w:t>
            </w:r>
            <w:r w:rsidRPr="00D94D81">
              <w:rPr>
                <w:b/>
                <w:lang w:val="kk-KZ"/>
              </w:rPr>
              <w:lastRenderedPageBreak/>
              <w:t>органның ұсынысы бойынша ядролық қауіпсіздік аймақтарының жері санатына ауыстыру және оның тәртібін бекіту;</w:t>
            </w:r>
          </w:p>
        </w:tc>
        <w:tc>
          <w:tcPr>
            <w:tcW w:w="4825" w:type="dxa"/>
            <w:vMerge/>
            <w:tcBorders>
              <w:left w:val="single" w:sz="4" w:space="0" w:color="auto"/>
              <w:bottom w:val="single" w:sz="4" w:space="0" w:color="auto"/>
              <w:right w:val="single" w:sz="4" w:space="0" w:color="auto"/>
            </w:tcBorders>
          </w:tcPr>
          <w:p w14:paraId="4CECD62E" w14:textId="77777777" w:rsidR="00321F9C" w:rsidRPr="00DD73CD" w:rsidRDefault="00321F9C" w:rsidP="001C5018">
            <w:pPr>
              <w:pStyle w:val="a5"/>
              <w:jc w:val="both"/>
              <w:rPr>
                <w:rFonts w:ascii="Times New Roman" w:eastAsia="Times New Roman" w:hAnsi="Times New Roman" w:cs="Times New Roman"/>
                <w:sz w:val="24"/>
                <w:szCs w:val="24"/>
                <w:lang w:val="kk-KZ"/>
              </w:rPr>
            </w:pPr>
          </w:p>
        </w:tc>
      </w:tr>
      <w:tr w:rsidR="00321F9C" w:rsidRPr="00943233" w14:paraId="63DE49D9" w14:textId="77777777" w:rsidTr="001C5018">
        <w:tc>
          <w:tcPr>
            <w:tcW w:w="851" w:type="dxa"/>
            <w:tcBorders>
              <w:top w:val="single" w:sz="4" w:space="0" w:color="auto"/>
              <w:left w:val="single" w:sz="4" w:space="0" w:color="auto"/>
              <w:bottom w:val="single" w:sz="4" w:space="0" w:color="auto"/>
              <w:right w:val="single" w:sz="4" w:space="0" w:color="auto"/>
            </w:tcBorders>
          </w:tcPr>
          <w:p w14:paraId="477A15A8" w14:textId="77777777" w:rsidR="00321F9C" w:rsidRPr="00D4332D" w:rsidRDefault="00321F9C" w:rsidP="001C5018">
            <w:pPr>
              <w:pStyle w:val="a4"/>
              <w:numPr>
                <w:ilvl w:val="0"/>
                <w:numId w:val="1"/>
              </w:numPr>
              <w:jc w:val="both"/>
              <w:rPr>
                <w:lang w:val="kk-KZ"/>
              </w:rPr>
            </w:pPr>
          </w:p>
        </w:tc>
        <w:tc>
          <w:tcPr>
            <w:tcW w:w="1559" w:type="dxa"/>
            <w:tcBorders>
              <w:top w:val="single" w:sz="4" w:space="0" w:color="auto"/>
              <w:left w:val="single" w:sz="4" w:space="0" w:color="auto"/>
              <w:bottom w:val="single" w:sz="4" w:space="0" w:color="auto"/>
              <w:right w:val="single" w:sz="4" w:space="0" w:color="auto"/>
            </w:tcBorders>
          </w:tcPr>
          <w:p w14:paraId="319DA3D3" w14:textId="77777777" w:rsidR="00321F9C" w:rsidRDefault="00321F9C" w:rsidP="001C5018">
            <w:pPr>
              <w:jc w:val="both"/>
              <w:rPr>
                <w:lang w:val="kk-KZ"/>
              </w:rPr>
            </w:pPr>
            <w:r>
              <w:rPr>
                <w:lang w:val="kk-KZ"/>
              </w:rPr>
              <w:t>12 Тарау</w:t>
            </w:r>
          </w:p>
        </w:tc>
        <w:tc>
          <w:tcPr>
            <w:tcW w:w="3828" w:type="dxa"/>
            <w:tcBorders>
              <w:top w:val="single" w:sz="4" w:space="0" w:color="auto"/>
              <w:left w:val="single" w:sz="4" w:space="0" w:color="auto"/>
              <w:bottom w:val="single" w:sz="4" w:space="0" w:color="auto"/>
              <w:right w:val="single" w:sz="4" w:space="0" w:color="auto"/>
            </w:tcBorders>
          </w:tcPr>
          <w:p w14:paraId="07A2AEAC" w14:textId="77777777" w:rsidR="00321F9C" w:rsidRPr="00D4332D" w:rsidRDefault="00321F9C" w:rsidP="001C5018">
            <w:pPr>
              <w:ind w:firstLine="400"/>
              <w:rPr>
                <w:bCs/>
                <w:lang w:val="kk-KZ"/>
              </w:rPr>
            </w:pPr>
            <w:r w:rsidRPr="00D4332D">
              <w:rPr>
                <w:bCs/>
                <w:lang w:val="kk-KZ"/>
              </w:rPr>
              <w:t>12-тарау. Өнеркәсіп, көлік, байланыс, ғарыш қызметі, қорғаныс, ұлттық қа</w:t>
            </w:r>
            <w:r>
              <w:rPr>
                <w:bCs/>
                <w:lang w:val="kk-KZ"/>
              </w:rPr>
              <w:t xml:space="preserve">уіпсіздік мұқтажына арналған </w:t>
            </w:r>
            <w:r w:rsidRPr="00D4332D">
              <w:rPr>
                <w:bCs/>
                <w:lang w:val="kk-KZ"/>
              </w:rPr>
              <w:t xml:space="preserve"> </w:t>
            </w:r>
            <w:r>
              <w:rPr>
                <w:bCs/>
                <w:lang w:val="kk-KZ"/>
              </w:rPr>
              <w:t xml:space="preserve">жер </w:t>
            </w:r>
            <w:r w:rsidRPr="00D4332D">
              <w:rPr>
                <w:bCs/>
                <w:lang w:val="kk-KZ"/>
              </w:rPr>
              <w:t>және ауыл шаруашылығына арналмаған өзге де жер</w:t>
            </w:r>
          </w:p>
          <w:p w14:paraId="0713A7DF" w14:textId="77777777" w:rsidR="00321F9C" w:rsidRPr="00D87243" w:rsidRDefault="00321F9C" w:rsidP="001C5018">
            <w:pPr>
              <w:ind w:firstLine="400"/>
              <w:rPr>
                <w:bCs/>
                <w:lang w:val="kk-KZ"/>
              </w:rPr>
            </w:pPr>
          </w:p>
        </w:tc>
        <w:tc>
          <w:tcPr>
            <w:tcW w:w="4252" w:type="dxa"/>
            <w:tcBorders>
              <w:top w:val="single" w:sz="4" w:space="0" w:color="auto"/>
              <w:left w:val="single" w:sz="4" w:space="0" w:color="auto"/>
              <w:bottom w:val="single" w:sz="4" w:space="0" w:color="auto"/>
              <w:right w:val="single" w:sz="4" w:space="0" w:color="auto"/>
            </w:tcBorders>
          </w:tcPr>
          <w:p w14:paraId="181BD002" w14:textId="77777777" w:rsidR="00321F9C" w:rsidRPr="00D4332D" w:rsidRDefault="00321F9C" w:rsidP="001C5018">
            <w:pPr>
              <w:ind w:firstLine="400"/>
              <w:rPr>
                <w:bCs/>
                <w:lang w:val="kk-KZ"/>
              </w:rPr>
            </w:pPr>
            <w:r w:rsidRPr="00D4332D">
              <w:rPr>
                <w:bCs/>
                <w:lang w:val="kk-KZ"/>
              </w:rPr>
              <w:t xml:space="preserve">12-тарау. </w:t>
            </w:r>
            <w:r w:rsidRPr="0016753A">
              <w:rPr>
                <w:lang w:val="kk-KZ"/>
              </w:rPr>
              <w:t xml:space="preserve">Өнеркәсіп, көлік, байланыс, ғарыш қызметі, қорғаныс, ұлттық қауіпсіздік, </w:t>
            </w:r>
            <w:r w:rsidRPr="00D94D81">
              <w:rPr>
                <w:b/>
                <w:lang w:val="kk-KZ"/>
              </w:rPr>
              <w:t>ядролық қауіпсіздік</w:t>
            </w:r>
            <w:r w:rsidRPr="0016753A">
              <w:rPr>
                <w:lang w:val="kk-KZ"/>
              </w:rPr>
              <w:t xml:space="preserve"> аймақтарының мұқтажына арналған жер және ауыл шаруашылығына арналмаған өзге де жер</w:t>
            </w:r>
          </w:p>
          <w:p w14:paraId="7E07A6D4" w14:textId="77777777" w:rsidR="00321F9C" w:rsidRPr="00D87243" w:rsidRDefault="00321F9C" w:rsidP="001C5018">
            <w:pPr>
              <w:ind w:firstLine="400"/>
              <w:rPr>
                <w:bCs/>
                <w:lang w:val="kk-KZ"/>
              </w:rPr>
            </w:pPr>
          </w:p>
        </w:tc>
        <w:tc>
          <w:tcPr>
            <w:tcW w:w="4825" w:type="dxa"/>
            <w:tcBorders>
              <w:left w:val="single" w:sz="4" w:space="0" w:color="auto"/>
              <w:bottom w:val="single" w:sz="4" w:space="0" w:color="auto"/>
              <w:right w:val="single" w:sz="4" w:space="0" w:color="auto"/>
            </w:tcBorders>
          </w:tcPr>
          <w:p w14:paraId="06980583" w14:textId="77777777" w:rsidR="00321F9C" w:rsidRPr="007C3A23" w:rsidRDefault="00321F9C" w:rsidP="001C5018">
            <w:pPr>
              <w:pStyle w:val="a5"/>
              <w:jc w:val="both"/>
              <w:rPr>
                <w:rFonts w:ascii="Times New Roman" w:eastAsia="Times New Roman" w:hAnsi="Times New Roman" w:cs="Times New Roman"/>
                <w:sz w:val="24"/>
                <w:szCs w:val="24"/>
                <w:lang w:val="kk-KZ"/>
              </w:rPr>
            </w:pPr>
            <w:r w:rsidRPr="007C3A23">
              <w:rPr>
                <w:rFonts w:ascii="Times New Roman" w:eastAsia="Times New Roman" w:hAnsi="Times New Roman" w:cs="Times New Roman"/>
                <w:sz w:val="24"/>
                <w:szCs w:val="24"/>
                <w:lang w:val="kk-KZ"/>
              </w:rPr>
              <w:t xml:space="preserve">Қолданыстағы заңнаманы «Семей ядролық қауіпсіздік аймағы туралы» заң жобасына сәйкестікке келтіру қажеттігінен туындады (8-баптың 5-тармағы). </w:t>
            </w:r>
          </w:p>
          <w:p w14:paraId="111814AF" w14:textId="77777777" w:rsidR="00321F9C" w:rsidRPr="00DD73CD" w:rsidRDefault="00321F9C" w:rsidP="001C5018">
            <w:pPr>
              <w:pStyle w:val="a5"/>
              <w:jc w:val="both"/>
              <w:rPr>
                <w:rFonts w:ascii="Times New Roman" w:eastAsia="Times New Roman" w:hAnsi="Times New Roman" w:cs="Times New Roman"/>
                <w:sz w:val="24"/>
                <w:szCs w:val="24"/>
                <w:lang w:val="kk-KZ"/>
              </w:rPr>
            </w:pPr>
            <w:r w:rsidRPr="007C3A23">
              <w:rPr>
                <w:rFonts w:ascii="Times New Roman" w:eastAsia="Times New Roman" w:hAnsi="Times New Roman" w:cs="Times New Roman"/>
                <w:sz w:val="24"/>
                <w:szCs w:val="24"/>
                <w:lang w:val="kk-KZ"/>
              </w:rPr>
              <w:t>Ядролық қауіпсіздік аймақтарының жері ұғымын енгізу оларды одан әрі реттеу мақсатында қажет.</w:t>
            </w:r>
          </w:p>
        </w:tc>
      </w:tr>
      <w:tr w:rsidR="00321F9C" w:rsidRPr="00943233" w14:paraId="15E29887" w14:textId="77777777" w:rsidTr="001C5018">
        <w:tc>
          <w:tcPr>
            <w:tcW w:w="851" w:type="dxa"/>
            <w:tcBorders>
              <w:top w:val="single" w:sz="4" w:space="0" w:color="auto"/>
              <w:left w:val="single" w:sz="4" w:space="0" w:color="auto"/>
              <w:bottom w:val="single" w:sz="4" w:space="0" w:color="auto"/>
              <w:right w:val="single" w:sz="4" w:space="0" w:color="auto"/>
            </w:tcBorders>
          </w:tcPr>
          <w:p w14:paraId="61C40696" w14:textId="77777777" w:rsidR="00321F9C" w:rsidRPr="00D4332D" w:rsidRDefault="00321F9C" w:rsidP="001C5018">
            <w:pPr>
              <w:pStyle w:val="a4"/>
              <w:numPr>
                <w:ilvl w:val="0"/>
                <w:numId w:val="1"/>
              </w:numPr>
              <w:jc w:val="both"/>
              <w:rPr>
                <w:lang w:val="kk-KZ"/>
              </w:rPr>
            </w:pPr>
          </w:p>
        </w:tc>
        <w:tc>
          <w:tcPr>
            <w:tcW w:w="1559" w:type="dxa"/>
            <w:tcBorders>
              <w:top w:val="single" w:sz="4" w:space="0" w:color="auto"/>
              <w:left w:val="single" w:sz="4" w:space="0" w:color="auto"/>
              <w:bottom w:val="single" w:sz="4" w:space="0" w:color="auto"/>
              <w:right w:val="single" w:sz="4" w:space="0" w:color="auto"/>
            </w:tcBorders>
          </w:tcPr>
          <w:p w14:paraId="383D92E4" w14:textId="77777777" w:rsidR="00321F9C" w:rsidRPr="004835D6" w:rsidRDefault="00321F9C" w:rsidP="001C5018">
            <w:pPr>
              <w:jc w:val="both"/>
              <w:rPr>
                <w:lang w:val="kk-KZ"/>
              </w:rPr>
            </w:pPr>
            <w:r>
              <w:rPr>
                <w:lang w:val="kk-KZ"/>
              </w:rPr>
              <w:t>Кодекстің 120-1-бабы</w:t>
            </w:r>
          </w:p>
          <w:p w14:paraId="2D390BF9" w14:textId="77777777" w:rsidR="00321F9C" w:rsidRPr="00577AD4" w:rsidRDefault="00321F9C" w:rsidP="001C5018">
            <w:pPr>
              <w:jc w:val="both"/>
            </w:pPr>
          </w:p>
          <w:p w14:paraId="008D0C74" w14:textId="77777777" w:rsidR="00321F9C" w:rsidRPr="00577AD4" w:rsidRDefault="00321F9C" w:rsidP="001C5018">
            <w:pPr>
              <w:jc w:val="both"/>
            </w:pPr>
          </w:p>
          <w:p w14:paraId="3E236C12" w14:textId="77777777" w:rsidR="00321F9C" w:rsidRPr="00577AD4" w:rsidRDefault="00321F9C" w:rsidP="001C5018">
            <w:pPr>
              <w:jc w:val="both"/>
            </w:pPr>
          </w:p>
          <w:p w14:paraId="6FF5D5A4" w14:textId="77777777" w:rsidR="00321F9C" w:rsidRDefault="00321F9C" w:rsidP="001C5018">
            <w:pPr>
              <w:jc w:val="both"/>
              <w:rPr>
                <w:lang w:val="kk-KZ"/>
              </w:rPr>
            </w:pPr>
          </w:p>
        </w:tc>
        <w:tc>
          <w:tcPr>
            <w:tcW w:w="3828" w:type="dxa"/>
            <w:tcBorders>
              <w:top w:val="single" w:sz="4" w:space="0" w:color="auto"/>
              <w:left w:val="single" w:sz="4" w:space="0" w:color="auto"/>
              <w:bottom w:val="single" w:sz="4" w:space="0" w:color="auto"/>
              <w:right w:val="single" w:sz="4" w:space="0" w:color="auto"/>
            </w:tcBorders>
          </w:tcPr>
          <w:p w14:paraId="4511D77C" w14:textId="77777777" w:rsidR="00321F9C" w:rsidRPr="00D4332D" w:rsidRDefault="00321F9C" w:rsidP="001C5018">
            <w:pPr>
              <w:ind w:firstLine="400"/>
              <w:rPr>
                <w:bCs/>
                <w:lang w:val="kk-KZ"/>
              </w:rPr>
            </w:pPr>
            <w:r>
              <w:rPr>
                <w:b/>
                <w:lang w:val="kk-KZ"/>
              </w:rPr>
              <w:t>Жоқ</w:t>
            </w:r>
            <w:r w:rsidRPr="00577AD4">
              <w:rPr>
                <w:b/>
              </w:rPr>
              <w:t>.</w:t>
            </w:r>
          </w:p>
        </w:tc>
        <w:tc>
          <w:tcPr>
            <w:tcW w:w="4252" w:type="dxa"/>
            <w:tcBorders>
              <w:top w:val="single" w:sz="4" w:space="0" w:color="auto"/>
              <w:left w:val="single" w:sz="4" w:space="0" w:color="auto"/>
              <w:bottom w:val="single" w:sz="4" w:space="0" w:color="auto"/>
              <w:right w:val="single" w:sz="4" w:space="0" w:color="auto"/>
            </w:tcBorders>
          </w:tcPr>
          <w:p w14:paraId="588480E5" w14:textId="77777777" w:rsidR="00321F9C" w:rsidRPr="00D94D81" w:rsidRDefault="00321F9C" w:rsidP="001C5018">
            <w:pPr>
              <w:ind w:firstLine="400"/>
              <w:jc w:val="both"/>
              <w:rPr>
                <w:b/>
                <w:bCs/>
                <w:lang w:val="kk-KZ"/>
              </w:rPr>
            </w:pPr>
            <w:r w:rsidRPr="00D94D81">
              <w:rPr>
                <w:b/>
                <w:bCs/>
                <w:lang w:val="kk-KZ"/>
              </w:rPr>
              <w:t>120-1-бап. Ядролық қауіпсіздік аймақтарының жері</w:t>
            </w:r>
          </w:p>
          <w:p w14:paraId="6E51AAA7" w14:textId="77777777" w:rsidR="00321F9C" w:rsidRPr="00D94D81" w:rsidRDefault="00321F9C" w:rsidP="001C5018">
            <w:pPr>
              <w:ind w:firstLine="400"/>
              <w:jc w:val="both"/>
              <w:rPr>
                <w:b/>
                <w:bCs/>
                <w:lang w:val="kk-KZ"/>
              </w:rPr>
            </w:pPr>
            <w:r w:rsidRPr="00D94D81">
              <w:rPr>
                <w:b/>
                <w:bCs/>
                <w:lang w:val="kk-KZ"/>
              </w:rPr>
              <w:t>1. Қазақстан Республикасының заңнамасында белгіленген тәртіппен ядролық қауіпсіздік аймақтарын құру және олардың жұмыс істеуі үшін берілген жер ядролық қауіпсіздік аймақтарының жері деп танылады.</w:t>
            </w:r>
          </w:p>
          <w:p w14:paraId="4E0CC439" w14:textId="77777777" w:rsidR="00321F9C" w:rsidRPr="00D94D81" w:rsidRDefault="00321F9C" w:rsidP="001C5018">
            <w:pPr>
              <w:ind w:firstLine="400"/>
              <w:jc w:val="both"/>
              <w:rPr>
                <w:b/>
                <w:bCs/>
                <w:lang w:val="kk-KZ"/>
              </w:rPr>
            </w:pPr>
            <w:r w:rsidRPr="00D94D81">
              <w:rPr>
                <w:b/>
                <w:bCs/>
                <w:lang w:val="kk-KZ"/>
              </w:rPr>
              <w:t>2. Жер учаскелерін босалқы жер санатынан ядролық қауіпсіздік аймақтары жерінің санатына ауыстыру Қазақстан Республикасының заңнамасында белгіленген тәртіппен Қазақстан Республикасы Үкіметінің шешімі бойынша жүзеге асырылады.</w:t>
            </w:r>
          </w:p>
          <w:p w14:paraId="5AD0ACC6" w14:textId="77777777" w:rsidR="00321F9C" w:rsidRPr="00D94D81" w:rsidRDefault="00321F9C" w:rsidP="001C5018">
            <w:pPr>
              <w:ind w:firstLine="400"/>
              <w:jc w:val="both"/>
              <w:rPr>
                <w:b/>
                <w:bCs/>
                <w:lang w:val="kk-KZ"/>
              </w:rPr>
            </w:pPr>
            <w:r w:rsidRPr="00D94D81">
              <w:rPr>
                <w:b/>
                <w:bCs/>
                <w:lang w:val="kk-KZ"/>
              </w:rPr>
              <w:t xml:space="preserve">3. Жер учаскелерін босалқы жер санатынан ядролық қауіпсіздік аймақтары жерінің санатына </w:t>
            </w:r>
            <w:r w:rsidRPr="00D94D81">
              <w:rPr>
                <w:b/>
                <w:bCs/>
                <w:lang w:val="kk-KZ"/>
              </w:rPr>
              <w:lastRenderedPageBreak/>
              <w:t xml:space="preserve">ауыстыру, ядролық қауіпсіздік аймақтарының жерін ядролық қауіпсіздік аймағының операторына беру </w:t>
            </w:r>
          </w:p>
          <w:p w14:paraId="1281219E" w14:textId="77777777" w:rsidR="00321F9C" w:rsidRPr="00D94D81" w:rsidRDefault="00321F9C" w:rsidP="001C5018">
            <w:pPr>
              <w:ind w:firstLine="400"/>
              <w:jc w:val="both"/>
              <w:rPr>
                <w:b/>
                <w:bCs/>
                <w:lang w:val="kk-KZ"/>
              </w:rPr>
            </w:pPr>
            <w:r w:rsidRPr="00D94D81">
              <w:rPr>
                <w:b/>
                <w:bCs/>
                <w:lang w:val="kk-KZ"/>
              </w:rPr>
              <w:t>Қазақстан Республикасы Үкіметінің шешімі бойынша жүзеге асырылады.</w:t>
            </w:r>
          </w:p>
          <w:p w14:paraId="7EF35D45" w14:textId="77777777" w:rsidR="00321F9C" w:rsidRPr="00D4332D" w:rsidRDefault="00321F9C" w:rsidP="001C5018">
            <w:pPr>
              <w:ind w:firstLine="400"/>
              <w:jc w:val="both"/>
              <w:rPr>
                <w:bCs/>
                <w:lang w:val="kk-KZ"/>
              </w:rPr>
            </w:pPr>
            <w:r w:rsidRPr="00D94D81">
              <w:rPr>
                <w:b/>
                <w:bCs/>
                <w:lang w:val="kk-KZ"/>
              </w:rPr>
              <w:t>4. Ядролық қауіпсіздік аймақтарының жері ядролық қауіпсіздік аймағының тиісті операторына жер п</w:t>
            </w:r>
            <w:r>
              <w:rPr>
                <w:b/>
                <w:bCs/>
                <w:lang w:val="kk-KZ"/>
              </w:rPr>
              <w:t>айдалануға беріледі</w:t>
            </w:r>
            <w:r w:rsidRPr="00D94D81">
              <w:rPr>
                <w:b/>
                <w:bCs/>
                <w:lang w:val="kk-KZ"/>
              </w:rPr>
              <w:t>.</w:t>
            </w:r>
          </w:p>
        </w:tc>
        <w:tc>
          <w:tcPr>
            <w:tcW w:w="4825" w:type="dxa"/>
            <w:tcBorders>
              <w:left w:val="single" w:sz="4" w:space="0" w:color="auto"/>
              <w:bottom w:val="single" w:sz="4" w:space="0" w:color="auto"/>
              <w:right w:val="single" w:sz="4" w:space="0" w:color="auto"/>
            </w:tcBorders>
          </w:tcPr>
          <w:p w14:paraId="594E2D15" w14:textId="77777777" w:rsidR="00321F9C" w:rsidRDefault="00321F9C" w:rsidP="001C5018">
            <w:pPr>
              <w:pStyle w:val="a5"/>
              <w:jc w:val="both"/>
              <w:rPr>
                <w:rFonts w:ascii="Times New Roman" w:eastAsia="Times New Roman" w:hAnsi="Times New Roman" w:cs="Times New Roman"/>
                <w:sz w:val="24"/>
                <w:szCs w:val="24"/>
                <w:lang w:val="kk-KZ"/>
              </w:rPr>
            </w:pPr>
            <w:r w:rsidRPr="007C3A23">
              <w:rPr>
                <w:rFonts w:ascii="Times New Roman" w:eastAsia="Times New Roman" w:hAnsi="Times New Roman" w:cs="Times New Roman"/>
                <w:sz w:val="24"/>
                <w:szCs w:val="24"/>
                <w:lang w:val="kk-KZ"/>
              </w:rPr>
              <w:lastRenderedPageBreak/>
              <w:t>Ядролық қауіпсіздік аймақтарының жері ұғымын енгізу оларды одан әрі реттеу мақсатында қажет.</w:t>
            </w:r>
          </w:p>
          <w:p w14:paraId="272452C6" w14:textId="77777777" w:rsidR="00321F9C" w:rsidRDefault="00321F9C" w:rsidP="001C5018">
            <w:pPr>
              <w:pStyle w:val="a5"/>
              <w:jc w:val="both"/>
              <w:rPr>
                <w:rFonts w:ascii="Times New Roman" w:eastAsia="Times New Roman" w:hAnsi="Times New Roman" w:cs="Times New Roman"/>
                <w:sz w:val="24"/>
                <w:szCs w:val="24"/>
                <w:lang w:val="kk-KZ"/>
              </w:rPr>
            </w:pPr>
          </w:p>
          <w:p w14:paraId="37884F18" w14:textId="77777777" w:rsidR="00321F9C" w:rsidRDefault="00321F9C" w:rsidP="001C5018">
            <w:pPr>
              <w:pStyle w:val="a5"/>
              <w:jc w:val="both"/>
              <w:rPr>
                <w:rFonts w:ascii="Times New Roman" w:eastAsia="Times New Roman" w:hAnsi="Times New Roman" w:cs="Times New Roman"/>
                <w:sz w:val="24"/>
                <w:szCs w:val="24"/>
                <w:lang w:val="kk-KZ"/>
              </w:rPr>
            </w:pPr>
          </w:p>
          <w:p w14:paraId="034F2B68" w14:textId="77777777" w:rsidR="00321F9C" w:rsidRDefault="00321F9C" w:rsidP="001C5018">
            <w:pPr>
              <w:pStyle w:val="a5"/>
              <w:jc w:val="both"/>
              <w:rPr>
                <w:rFonts w:ascii="Times New Roman" w:eastAsia="Times New Roman" w:hAnsi="Times New Roman" w:cs="Times New Roman"/>
                <w:sz w:val="24"/>
                <w:szCs w:val="24"/>
                <w:lang w:val="kk-KZ"/>
              </w:rPr>
            </w:pPr>
          </w:p>
          <w:p w14:paraId="0F40E689" w14:textId="77777777" w:rsidR="00321F9C" w:rsidRDefault="00321F9C" w:rsidP="001C5018">
            <w:pPr>
              <w:pStyle w:val="a5"/>
              <w:jc w:val="both"/>
              <w:rPr>
                <w:rFonts w:ascii="Times New Roman" w:eastAsia="Times New Roman" w:hAnsi="Times New Roman" w:cs="Times New Roman"/>
                <w:sz w:val="24"/>
                <w:szCs w:val="24"/>
                <w:lang w:val="kk-KZ"/>
              </w:rPr>
            </w:pPr>
          </w:p>
          <w:p w14:paraId="47D8E0A0" w14:textId="77777777" w:rsidR="00321F9C" w:rsidRDefault="00321F9C" w:rsidP="001C5018">
            <w:pPr>
              <w:pStyle w:val="a5"/>
              <w:jc w:val="both"/>
              <w:rPr>
                <w:rFonts w:ascii="Times New Roman" w:eastAsia="Times New Roman" w:hAnsi="Times New Roman" w:cs="Times New Roman"/>
                <w:sz w:val="24"/>
                <w:szCs w:val="24"/>
                <w:lang w:val="kk-KZ"/>
              </w:rPr>
            </w:pPr>
          </w:p>
          <w:p w14:paraId="662E3636" w14:textId="77777777" w:rsidR="00321F9C" w:rsidRPr="00DD73CD" w:rsidRDefault="00321F9C" w:rsidP="001C5018">
            <w:pPr>
              <w:pStyle w:val="a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tc>
      </w:tr>
      <w:tr w:rsidR="00321F9C" w:rsidRPr="00943233" w14:paraId="7F6CABE5" w14:textId="77777777" w:rsidTr="001C5018">
        <w:trPr>
          <w:trHeight w:val="2042"/>
        </w:trPr>
        <w:tc>
          <w:tcPr>
            <w:tcW w:w="851" w:type="dxa"/>
            <w:tcBorders>
              <w:top w:val="single" w:sz="4" w:space="0" w:color="auto"/>
              <w:left w:val="single" w:sz="4" w:space="0" w:color="auto"/>
              <w:bottom w:val="single" w:sz="4" w:space="0" w:color="auto"/>
              <w:right w:val="single" w:sz="4" w:space="0" w:color="auto"/>
            </w:tcBorders>
          </w:tcPr>
          <w:p w14:paraId="31021D87" w14:textId="77777777" w:rsidR="00321F9C" w:rsidRPr="004835D6" w:rsidRDefault="00321F9C" w:rsidP="001C5018">
            <w:pPr>
              <w:pStyle w:val="a4"/>
              <w:numPr>
                <w:ilvl w:val="0"/>
                <w:numId w:val="1"/>
              </w:numPr>
              <w:jc w:val="both"/>
              <w:rPr>
                <w:lang w:val="kk-KZ"/>
              </w:rPr>
            </w:pPr>
          </w:p>
        </w:tc>
        <w:tc>
          <w:tcPr>
            <w:tcW w:w="1559" w:type="dxa"/>
            <w:tcBorders>
              <w:top w:val="single" w:sz="4" w:space="0" w:color="auto"/>
              <w:left w:val="single" w:sz="4" w:space="0" w:color="auto"/>
              <w:bottom w:val="single" w:sz="4" w:space="0" w:color="auto"/>
              <w:right w:val="single" w:sz="4" w:space="0" w:color="auto"/>
            </w:tcBorders>
          </w:tcPr>
          <w:p w14:paraId="39339D82" w14:textId="77777777" w:rsidR="00321F9C" w:rsidRPr="004835D6" w:rsidRDefault="00321F9C" w:rsidP="001C5018">
            <w:pPr>
              <w:jc w:val="both"/>
              <w:rPr>
                <w:lang w:val="kk-KZ"/>
              </w:rPr>
            </w:pPr>
            <w:r>
              <w:rPr>
                <w:lang w:val="kk-KZ"/>
              </w:rPr>
              <w:t>Кодекстің 138-бабы</w:t>
            </w:r>
          </w:p>
          <w:p w14:paraId="0C2E596C" w14:textId="77777777" w:rsidR="00321F9C" w:rsidRPr="00577AD4" w:rsidRDefault="00321F9C" w:rsidP="001C5018">
            <w:pPr>
              <w:jc w:val="both"/>
            </w:pPr>
          </w:p>
          <w:p w14:paraId="69294BDD" w14:textId="77777777" w:rsidR="00321F9C" w:rsidRPr="00577AD4" w:rsidRDefault="00321F9C" w:rsidP="001C5018">
            <w:pPr>
              <w:jc w:val="both"/>
            </w:pPr>
          </w:p>
          <w:p w14:paraId="70504FFF" w14:textId="77777777" w:rsidR="00321F9C" w:rsidRPr="00577AD4" w:rsidRDefault="00321F9C" w:rsidP="001C5018">
            <w:pPr>
              <w:jc w:val="both"/>
            </w:pPr>
          </w:p>
          <w:p w14:paraId="5419ED5C" w14:textId="77777777" w:rsidR="00321F9C" w:rsidRPr="00577AD4" w:rsidRDefault="00321F9C" w:rsidP="001C5018">
            <w:pPr>
              <w:jc w:val="both"/>
            </w:pPr>
          </w:p>
          <w:p w14:paraId="01B3C8DA" w14:textId="77777777" w:rsidR="00321F9C" w:rsidRPr="00577AD4" w:rsidRDefault="00321F9C" w:rsidP="001C5018">
            <w:pPr>
              <w:jc w:val="both"/>
            </w:pPr>
          </w:p>
          <w:p w14:paraId="692D1248" w14:textId="77777777" w:rsidR="00321F9C" w:rsidRPr="00577AD4" w:rsidRDefault="00321F9C" w:rsidP="001C5018">
            <w:pPr>
              <w:jc w:val="both"/>
            </w:pPr>
          </w:p>
          <w:p w14:paraId="0123521E" w14:textId="77777777" w:rsidR="00321F9C" w:rsidRPr="00577AD4" w:rsidRDefault="00321F9C" w:rsidP="001C5018">
            <w:pPr>
              <w:jc w:val="both"/>
            </w:pPr>
          </w:p>
        </w:tc>
        <w:tc>
          <w:tcPr>
            <w:tcW w:w="3828" w:type="dxa"/>
            <w:tcBorders>
              <w:top w:val="single" w:sz="4" w:space="0" w:color="auto"/>
              <w:left w:val="single" w:sz="4" w:space="0" w:color="auto"/>
              <w:bottom w:val="single" w:sz="4" w:space="0" w:color="auto"/>
              <w:right w:val="single" w:sz="4" w:space="0" w:color="auto"/>
            </w:tcBorders>
          </w:tcPr>
          <w:p w14:paraId="4311F9FA" w14:textId="77777777" w:rsidR="00321F9C" w:rsidRDefault="00321F9C" w:rsidP="001C5018">
            <w:pPr>
              <w:rPr>
                <w:lang w:val="kk-KZ"/>
              </w:rPr>
            </w:pPr>
            <w:r>
              <w:rPr>
                <w:lang w:val="kk-KZ"/>
              </w:rPr>
              <w:t>138-бап. Босалқы жерді беру</w:t>
            </w:r>
          </w:p>
          <w:p w14:paraId="23AFC4B0" w14:textId="77777777" w:rsidR="00321F9C" w:rsidRPr="00D4332D" w:rsidRDefault="00321F9C" w:rsidP="001C5018">
            <w:pPr>
              <w:rPr>
                <w:lang w:val="kk-KZ"/>
              </w:rPr>
            </w:pPr>
            <w:r>
              <w:rPr>
                <w:lang w:val="kk-KZ"/>
              </w:rPr>
              <w:t xml:space="preserve">Босалқы жер ауыл </w:t>
            </w:r>
            <w:r w:rsidRPr="00D4332D">
              <w:rPr>
                <w:lang w:val="kk-KZ"/>
              </w:rPr>
              <w:t>шаруашылығының, жекеше орман өсірудің, өнеркәсіптің мұқтажы және өзге де мақсаттар үшін осы Кодексте белгіленген тәртіппен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жүргізіледі.</w:t>
            </w:r>
          </w:p>
        </w:tc>
        <w:tc>
          <w:tcPr>
            <w:tcW w:w="4252" w:type="dxa"/>
            <w:tcBorders>
              <w:top w:val="single" w:sz="4" w:space="0" w:color="auto"/>
              <w:left w:val="single" w:sz="4" w:space="0" w:color="auto"/>
              <w:bottom w:val="single" w:sz="4" w:space="0" w:color="auto"/>
              <w:right w:val="single" w:sz="4" w:space="0" w:color="auto"/>
            </w:tcBorders>
          </w:tcPr>
          <w:p w14:paraId="29196337" w14:textId="77777777" w:rsidR="00321F9C" w:rsidRPr="002A02AC" w:rsidRDefault="00321F9C" w:rsidP="001C5018">
            <w:pPr>
              <w:rPr>
                <w:lang w:val="kk-KZ"/>
              </w:rPr>
            </w:pPr>
            <w:r>
              <w:rPr>
                <w:lang w:val="kk-KZ"/>
              </w:rPr>
              <w:t>138-бап. Босалқы жерді беру</w:t>
            </w:r>
          </w:p>
          <w:p w14:paraId="4DFFEF33" w14:textId="77777777" w:rsidR="00321F9C" w:rsidRPr="004835D6" w:rsidRDefault="00321F9C" w:rsidP="001C5018">
            <w:pPr>
              <w:jc w:val="both"/>
              <w:rPr>
                <w:lang w:val="kk-KZ"/>
              </w:rPr>
            </w:pPr>
            <w:r w:rsidRPr="0016753A">
              <w:rPr>
                <w:lang w:val="kk-KZ"/>
              </w:rPr>
              <w:t>Босалқы жер ауыл шаруашылығы</w:t>
            </w:r>
            <w:r>
              <w:rPr>
                <w:lang w:val="kk-KZ"/>
              </w:rPr>
              <w:t>ның</w:t>
            </w:r>
            <w:r w:rsidRPr="0016753A">
              <w:rPr>
                <w:lang w:val="kk-KZ"/>
              </w:rPr>
              <w:t>, жекеше орман өсіру</w:t>
            </w:r>
            <w:r>
              <w:rPr>
                <w:lang w:val="kk-KZ"/>
              </w:rPr>
              <w:t>дің</w:t>
            </w:r>
            <w:r w:rsidRPr="0016753A">
              <w:rPr>
                <w:lang w:val="kk-KZ"/>
              </w:rPr>
              <w:t>, өнеркәсіп</w:t>
            </w:r>
            <w:r>
              <w:rPr>
                <w:lang w:val="kk-KZ"/>
              </w:rPr>
              <w:t>тің</w:t>
            </w:r>
            <w:r w:rsidRPr="0016753A">
              <w:rPr>
                <w:lang w:val="kk-KZ"/>
              </w:rPr>
              <w:t xml:space="preserve"> </w:t>
            </w:r>
            <w:r>
              <w:rPr>
                <w:lang w:val="kk-KZ"/>
              </w:rPr>
              <w:t>мұқтажы</w:t>
            </w:r>
            <w:r w:rsidRPr="0016753A">
              <w:rPr>
                <w:lang w:val="kk-KZ"/>
              </w:rPr>
              <w:t xml:space="preserve"> және өзге де мақсаттар үшін </w:t>
            </w:r>
            <w:r w:rsidRPr="00D94D81">
              <w:rPr>
                <w:b/>
                <w:lang w:val="kk-KZ"/>
              </w:rPr>
              <w:t>Қазақстан Республикасының заңнамасында</w:t>
            </w:r>
            <w:r w:rsidRPr="0016753A">
              <w:rPr>
                <w:lang w:val="kk-KZ"/>
              </w:rPr>
              <w:t xml:space="preserve"> белгіленген тәртіп</w:t>
            </w:r>
            <w:r>
              <w:rPr>
                <w:lang w:val="kk-KZ"/>
              </w:rPr>
              <w:t>пен</w:t>
            </w:r>
            <w:r w:rsidRPr="0016753A">
              <w:rPr>
                <w:lang w:val="kk-KZ"/>
              </w:rPr>
              <w:t xml:space="preserve">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жүзеге асырылады.</w:t>
            </w:r>
          </w:p>
        </w:tc>
        <w:tc>
          <w:tcPr>
            <w:tcW w:w="4825" w:type="dxa"/>
            <w:tcBorders>
              <w:top w:val="single" w:sz="4" w:space="0" w:color="auto"/>
              <w:left w:val="single" w:sz="4" w:space="0" w:color="auto"/>
              <w:right w:val="single" w:sz="4" w:space="0" w:color="auto"/>
            </w:tcBorders>
          </w:tcPr>
          <w:p w14:paraId="6E885689" w14:textId="77777777" w:rsidR="00321F9C" w:rsidRPr="004835D6" w:rsidRDefault="00321F9C" w:rsidP="001C5018">
            <w:pPr>
              <w:pStyle w:val="a5"/>
              <w:jc w:val="both"/>
              <w:rPr>
                <w:rFonts w:ascii="Times New Roman" w:eastAsia="Times New Roman" w:hAnsi="Times New Roman" w:cs="Times New Roman"/>
                <w:sz w:val="24"/>
                <w:szCs w:val="24"/>
                <w:lang w:val="kk-KZ"/>
              </w:rPr>
            </w:pPr>
            <w:r w:rsidRPr="004835D6">
              <w:rPr>
                <w:rFonts w:ascii="Times New Roman" w:eastAsia="Times New Roman" w:hAnsi="Times New Roman" w:cs="Times New Roman"/>
                <w:sz w:val="24"/>
                <w:szCs w:val="24"/>
                <w:lang w:val="kk-KZ"/>
              </w:rPr>
              <w:t xml:space="preserve">Қолданыстағы заңнаманы </w:t>
            </w:r>
            <w:r>
              <w:rPr>
                <w:rFonts w:ascii="Times New Roman" w:eastAsia="Times New Roman" w:hAnsi="Times New Roman" w:cs="Times New Roman"/>
                <w:sz w:val="24"/>
                <w:szCs w:val="24"/>
                <w:lang w:val="kk-KZ"/>
              </w:rPr>
              <w:t xml:space="preserve">«Семей ядролық қауіпсіздік аймағы </w:t>
            </w:r>
            <w:r w:rsidRPr="00BF7BB8">
              <w:rPr>
                <w:rFonts w:ascii="Times New Roman" w:eastAsia="Times New Roman" w:hAnsi="Times New Roman" w:cs="Times New Roman"/>
                <w:sz w:val="24"/>
                <w:szCs w:val="24"/>
                <w:lang w:val="kk-KZ"/>
              </w:rPr>
              <w:t>туралы</w:t>
            </w:r>
            <w:r>
              <w:rPr>
                <w:rFonts w:ascii="Times New Roman" w:eastAsia="Times New Roman" w:hAnsi="Times New Roman" w:cs="Times New Roman"/>
                <w:sz w:val="24"/>
                <w:szCs w:val="24"/>
                <w:lang w:val="kk-KZ"/>
              </w:rPr>
              <w:t>» з</w:t>
            </w:r>
            <w:r w:rsidRPr="004835D6">
              <w:rPr>
                <w:rFonts w:ascii="Times New Roman" w:eastAsia="Times New Roman" w:hAnsi="Times New Roman" w:cs="Times New Roman"/>
                <w:sz w:val="24"/>
                <w:szCs w:val="24"/>
                <w:lang w:val="kk-KZ"/>
              </w:rPr>
              <w:t>аң жобасына сәйкес</w:t>
            </w:r>
            <w:r>
              <w:rPr>
                <w:rFonts w:ascii="Times New Roman" w:eastAsia="Times New Roman" w:hAnsi="Times New Roman" w:cs="Times New Roman"/>
                <w:sz w:val="24"/>
                <w:szCs w:val="24"/>
                <w:lang w:val="kk-KZ"/>
              </w:rPr>
              <w:t>тікке</w:t>
            </w:r>
            <w:r w:rsidRPr="004835D6">
              <w:rPr>
                <w:rFonts w:ascii="Times New Roman" w:eastAsia="Times New Roman" w:hAnsi="Times New Roman" w:cs="Times New Roman"/>
                <w:sz w:val="24"/>
                <w:szCs w:val="24"/>
                <w:lang w:val="kk-KZ"/>
              </w:rPr>
              <w:t xml:space="preserve"> келті</w:t>
            </w:r>
            <w:r>
              <w:rPr>
                <w:rFonts w:ascii="Times New Roman" w:eastAsia="Times New Roman" w:hAnsi="Times New Roman" w:cs="Times New Roman"/>
                <w:sz w:val="24"/>
                <w:szCs w:val="24"/>
                <w:lang w:val="kk-KZ"/>
              </w:rPr>
              <w:t>ру қажеттігінен туындады (8-бап</w:t>
            </w:r>
            <w:r w:rsidRPr="004835D6">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p>
        </w:tc>
      </w:tr>
      <w:tr w:rsidR="00321F9C" w:rsidRPr="00943233" w14:paraId="4880B785" w14:textId="77777777" w:rsidTr="001C5018">
        <w:tc>
          <w:tcPr>
            <w:tcW w:w="851" w:type="dxa"/>
            <w:tcBorders>
              <w:top w:val="single" w:sz="4" w:space="0" w:color="auto"/>
              <w:left w:val="single" w:sz="4" w:space="0" w:color="auto"/>
              <w:bottom w:val="single" w:sz="4" w:space="0" w:color="auto"/>
              <w:right w:val="single" w:sz="4" w:space="0" w:color="auto"/>
            </w:tcBorders>
          </w:tcPr>
          <w:p w14:paraId="070B6037" w14:textId="77777777" w:rsidR="00321F9C" w:rsidRPr="00AC54D7" w:rsidRDefault="00321F9C" w:rsidP="001C5018">
            <w:pPr>
              <w:pStyle w:val="a4"/>
              <w:numPr>
                <w:ilvl w:val="0"/>
                <w:numId w:val="1"/>
              </w:numPr>
              <w:jc w:val="both"/>
              <w:rPr>
                <w:lang w:val="kk-KZ"/>
              </w:rPr>
            </w:pPr>
          </w:p>
        </w:tc>
        <w:tc>
          <w:tcPr>
            <w:tcW w:w="1559" w:type="dxa"/>
            <w:tcBorders>
              <w:top w:val="single" w:sz="4" w:space="0" w:color="auto"/>
              <w:left w:val="single" w:sz="4" w:space="0" w:color="auto"/>
              <w:bottom w:val="single" w:sz="4" w:space="0" w:color="auto"/>
              <w:right w:val="single" w:sz="4" w:space="0" w:color="auto"/>
            </w:tcBorders>
          </w:tcPr>
          <w:p w14:paraId="5A76C05F" w14:textId="77777777" w:rsidR="00321F9C" w:rsidRPr="00577AD4" w:rsidRDefault="00321F9C" w:rsidP="001C5018">
            <w:pPr>
              <w:jc w:val="both"/>
            </w:pPr>
            <w:r>
              <w:rPr>
                <w:lang w:val="kk-KZ"/>
              </w:rPr>
              <w:t>143-баптың 6-тармағы</w:t>
            </w:r>
          </w:p>
        </w:tc>
        <w:tc>
          <w:tcPr>
            <w:tcW w:w="3828" w:type="dxa"/>
            <w:tcBorders>
              <w:top w:val="single" w:sz="4" w:space="0" w:color="auto"/>
              <w:left w:val="single" w:sz="4" w:space="0" w:color="auto"/>
              <w:bottom w:val="single" w:sz="4" w:space="0" w:color="auto"/>
              <w:right w:val="single" w:sz="4" w:space="0" w:color="auto"/>
            </w:tcBorders>
          </w:tcPr>
          <w:p w14:paraId="18BEE4AA" w14:textId="77777777" w:rsidR="00321F9C" w:rsidRDefault="00321F9C" w:rsidP="001C5018">
            <w:pPr>
              <w:jc w:val="both"/>
              <w:rPr>
                <w:bCs/>
                <w:lang w:val="kk-KZ"/>
              </w:rPr>
            </w:pPr>
            <w:r w:rsidRPr="00911275">
              <w:rPr>
                <w:b/>
                <w:lang w:val="kk-KZ"/>
              </w:rPr>
              <w:t xml:space="preserve">143-бап. </w:t>
            </w:r>
            <w:r w:rsidRPr="00911275">
              <w:rPr>
                <w:bCs/>
                <w:lang w:val="kk-KZ"/>
              </w:rPr>
              <w:t xml:space="preserve">Радиоактивті ластануға ұшыраған және ядролық қару сынақтары </w:t>
            </w:r>
            <w:r>
              <w:rPr>
                <w:bCs/>
                <w:lang w:val="kk-KZ"/>
              </w:rPr>
              <w:t>өткізілген</w:t>
            </w:r>
            <w:r w:rsidRPr="00911275">
              <w:rPr>
                <w:bCs/>
                <w:lang w:val="kk-KZ"/>
              </w:rPr>
              <w:t xml:space="preserve"> жер</w:t>
            </w:r>
          </w:p>
          <w:p w14:paraId="6E5713AA" w14:textId="77777777" w:rsidR="00321F9C" w:rsidRPr="00911275" w:rsidRDefault="00321F9C" w:rsidP="001C5018">
            <w:pPr>
              <w:jc w:val="both"/>
              <w:rPr>
                <w:b/>
                <w:lang w:val="kk-KZ"/>
              </w:rPr>
            </w:pPr>
            <w:r w:rsidRPr="00EA52F5">
              <w:rPr>
                <w:b/>
                <w:lang w:val="kk-KZ"/>
              </w:rPr>
              <w:t>Жоқ</w:t>
            </w:r>
          </w:p>
        </w:tc>
        <w:tc>
          <w:tcPr>
            <w:tcW w:w="4252" w:type="dxa"/>
            <w:tcBorders>
              <w:top w:val="single" w:sz="4" w:space="0" w:color="auto"/>
              <w:left w:val="single" w:sz="4" w:space="0" w:color="auto"/>
              <w:bottom w:val="single" w:sz="4" w:space="0" w:color="auto"/>
              <w:right w:val="single" w:sz="4" w:space="0" w:color="auto"/>
            </w:tcBorders>
          </w:tcPr>
          <w:p w14:paraId="1D9A4CA8" w14:textId="77777777" w:rsidR="00321F9C" w:rsidRDefault="00321F9C" w:rsidP="001C5018">
            <w:pPr>
              <w:jc w:val="both"/>
              <w:rPr>
                <w:b/>
                <w:lang w:val="kk-KZ"/>
              </w:rPr>
            </w:pPr>
            <w:r w:rsidRPr="00911275">
              <w:rPr>
                <w:b/>
                <w:lang w:val="kk-KZ"/>
              </w:rPr>
              <w:t xml:space="preserve">143-бап. </w:t>
            </w:r>
            <w:r w:rsidRPr="00911275">
              <w:rPr>
                <w:bCs/>
                <w:lang w:val="kk-KZ"/>
              </w:rPr>
              <w:t xml:space="preserve">Радиоактивті ластануға ұшыраған және ядролық қару сынақтары </w:t>
            </w:r>
            <w:r>
              <w:rPr>
                <w:bCs/>
                <w:lang w:val="kk-KZ"/>
              </w:rPr>
              <w:t>өткізілген</w:t>
            </w:r>
            <w:r w:rsidRPr="00911275">
              <w:rPr>
                <w:bCs/>
                <w:lang w:val="kk-KZ"/>
              </w:rPr>
              <w:t xml:space="preserve"> жер</w:t>
            </w:r>
            <w:r w:rsidRPr="0046572D">
              <w:rPr>
                <w:b/>
                <w:lang w:val="kk-KZ"/>
              </w:rPr>
              <w:t xml:space="preserve"> </w:t>
            </w:r>
          </w:p>
          <w:p w14:paraId="437B9216" w14:textId="77777777" w:rsidR="00321F9C" w:rsidRDefault="00321F9C" w:rsidP="001C5018">
            <w:pPr>
              <w:jc w:val="both"/>
              <w:rPr>
                <w:b/>
                <w:lang w:val="kk-KZ"/>
              </w:rPr>
            </w:pPr>
          </w:p>
          <w:p w14:paraId="76A033A6" w14:textId="77777777" w:rsidR="00321F9C" w:rsidRPr="00D94D81" w:rsidRDefault="00321F9C" w:rsidP="001C5018">
            <w:pPr>
              <w:jc w:val="both"/>
              <w:rPr>
                <w:b/>
                <w:lang w:val="kk-KZ"/>
              </w:rPr>
            </w:pPr>
            <w:r w:rsidRPr="0046572D">
              <w:rPr>
                <w:b/>
                <w:lang w:val="kk-KZ"/>
              </w:rPr>
              <w:t xml:space="preserve">6. </w:t>
            </w:r>
            <w:r w:rsidRPr="00D94D81">
              <w:rPr>
                <w:b/>
                <w:lang w:val="kk-KZ"/>
              </w:rPr>
              <w:t xml:space="preserve">Осы баптың 1, 2 және 3-тармақтарының ережелері </w:t>
            </w:r>
          </w:p>
          <w:p w14:paraId="7AEA6974" w14:textId="77777777" w:rsidR="00321F9C" w:rsidRPr="00435A35" w:rsidRDefault="00321F9C" w:rsidP="001C5018">
            <w:pPr>
              <w:jc w:val="both"/>
              <w:rPr>
                <w:lang w:val="kk-KZ"/>
              </w:rPr>
            </w:pPr>
            <w:r w:rsidRPr="00D94D81">
              <w:rPr>
                <w:b/>
                <w:lang w:val="kk-KZ"/>
              </w:rPr>
              <w:t xml:space="preserve">Қазақстан Республикасының заңнамасына сәйкес ядролық </w:t>
            </w:r>
            <w:r w:rsidRPr="00D94D81">
              <w:rPr>
                <w:b/>
                <w:lang w:val="kk-KZ"/>
              </w:rPr>
              <w:lastRenderedPageBreak/>
              <w:t>қауіпсіздік аймағының операторына берілетін ядролық қауіпсіздік аймақтарының жеріне қатысты қолданылмайды.</w:t>
            </w:r>
            <w:r>
              <w:rPr>
                <w:b/>
                <w:lang w:val="kk-KZ"/>
              </w:rPr>
              <w:t xml:space="preserve"> </w:t>
            </w:r>
          </w:p>
        </w:tc>
        <w:tc>
          <w:tcPr>
            <w:tcW w:w="4825" w:type="dxa"/>
            <w:tcBorders>
              <w:top w:val="single" w:sz="4" w:space="0" w:color="auto"/>
              <w:left w:val="single" w:sz="4" w:space="0" w:color="auto"/>
              <w:bottom w:val="single" w:sz="4" w:space="0" w:color="auto"/>
              <w:right w:val="single" w:sz="4" w:space="0" w:color="auto"/>
            </w:tcBorders>
          </w:tcPr>
          <w:p w14:paraId="0DDC749D" w14:textId="77777777" w:rsidR="00321F9C" w:rsidRPr="00435A35" w:rsidRDefault="00321F9C" w:rsidP="001C5018">
            <w:pPr>
              <w:pStyle w:val="a5"/>
              <w:jc w:val="both"/>
              <w:rPr>
                <w:rFonts w:ascii="Times New Roman" w:eastAsia="Times New Roman" w:hAnsi="Times New Roman" w:cs="Times New Roman"/>
                <w:sz w:val="24"/>
                <w:szCs w:val="24"/>
                <w:lang w:val="kk-KZ"/>
              </w:rPr>
            </w:pPr>
            <w:r w:rsidRPr="00435A35">
              <w:rPr>
                <w:rFonts w:ascii="Times New Roman" w:eastAsia="Times New Roman" w:hAnsi="Times New Roman" w:cs="Times New Roman"/>
                <w:sz w:val="24"/>
                <w:szCs w:val="24"/>
                <w:lang w:val="kk-KZ"/>
              </w:rPr>
              <w:lastRenderedPageBreak/>
              <w:t xml:space="preserve">Қолданыстағы заңнаманы </w:t>
            </w:r>
            <w:r>
              <w:rPr>
                <w:rFonts w:ascii="Times New Roman" w:eastAsia="Times New Roman" w:hAnsi="Times New Roman" w:cs="Times New Roman"/>
                <w:sz w:val="24"/>
                <w:szCs w:val="24"/>
                <w:lang w:val="kk-KZ"/>
              </w:rPr>
              <w:t xml:space="preserve">«Семей ядролық қауіпсіздік аймағы </w:t>
            </w:r>
            <w:r w:rsidRPr="00BF7BB8">
              <w:rPr>
                <w:rFonts w:ascii="Times New Roman" w:eastAsia="Times New Roman" w:hAnsi="Times New Roman" w:cs="Times New Roman"/>
                <w:sz w:val="24"/>
                <w:szCs w:val="24"/>
                <w:lang w:val="kk-KZ"/>
              </w:rPr>
              <w:t>туралы</w:t>
            </w:r>
            <w:r>
              <w:rPr>
                <w:rFonts w:ascii="Times New Roman" w:eastAsia="Times New Roman" w:hAnsi="Times New Roman" w:cs="Times New Roman"/>
                <w:sz w:val="24"/>
                <w:szCs w:val="24"/>
                <w:lang w:val="kk-KZ"/>
              </w:rPr>
              <w:t xml:space="preserve">» </w:t>
            </w:r>
            <w:r w:rsidRPr="00435A35">
              <w:rPr>
                <w:rFonts w:ascii="Times New Roman" w:eastAsia="Times New Roman" w:hAnsi="Times New Roman" w:cs="Times New Roman"/>
                <w:sz w:val="24"/>
                <w:szCs w:val="24"/>
                <w:lang w:val="kk-KZ"/>
              </w:rPr>
              <w:t>заң жобасына сәйкес</w:t>
            </w:r>
            <w:r>
              <w:rPr>
                <w:rFonts w:ascii="Times New Roman" w:eastAsia="Times New Roman" w:hAnsi="Times New Roman" w:cs="Times New Roman"/>
                <w:sz w:val="24"/>
                <w:szCs w:val="24"/>
                <w:lang w:val="kk-KZ"/>
              </w:rPr>
              <w:t>тікке</w:t>
            </w:r>
            <w:r w:rsidRPr="00435A35">
              <w:rPr>
                <w:rFonts w:ascii="Times New Roman" w:eastAsia="Times New Roman" w:hAnsi="Times New Roman" w:cs="Times New Roman"/>
                <w:sz w:val="24"/>
                <w:szCs w:val="24"/>
                <w:lang w:val="kk-KZ"/>
              </w:rPr>
              <w:t xml:space="preserve"> келтіру қажеттігінен туындады.</w:t>
            </w:r>
          </w:p>
          <w:p w14:paraId="5D726D0C" w14:textId="77777777" w:rsidR="00321F9C" w:rsidRPr="00E04EC4" w:rsidRDefault="00321F9C" w:rsidP="001C5018">
            <w:pPr>
              <w:pStyle w:val="a5"/>
              <w:jc w:val="both"/>
              <w:rPr>
                <w:rFonts w:ascii="Times New Roman" w:hAnsi="Times New Roman" w:cs="Times New Roman"/>
                <w:sz w:val="24"/>
                <w:szCs w:val="24"/>
                <w:lang w:val="kk-KZ"/>
              </w:rPr>
            </w:pPr>
            <w:r w:rsidRPr="00435A35">
              <w:rPr>
                <w:rFonts w:ascii="Times New Roman" w:eastAsia="Times New Roman" w:hAnsi="Times New Roman" w:cs="Times New Roman"/>
                <w:sz w:val="24"/>
                <w:szCs w:val="24"/>
                <w:lang w:val="kk-KZ"/>
              </w:rPr>
              <w:t xml:space="preserve">Қазақстан Республикасының </w:t>
            </w:r>
            <w:r>
              <w:rPr>
                <w:rFonts w:ascii="Times New Roman" w:eastAsia="Times New Roman" w:hAnsi="Times New Roman" w:cs="Times New Roman"/>
                <w:sz w:val="24"/>
                <w:szCs w:val="24"/>
                <w:lang w:val="kk-KZ"/>
              </w:rPr>
              <w:t xml:space="preserve">2003 жылғы </w:t>
            </w:r>
            <w:r>
              <w:rPr>
                <w:rFonts w:ascii="Times New Roman" w:eastAsia="Times New Roman" w:hAnsi="Times New Roman" w:cs="Times New Roman"/>
                <w:sz w:val="24"/>
                <w:szCs w:val="24"/>
                <w:lang w:val="kk-KZ"/>
              </w:rPr>
              <w:br/>
              <w:t xml:space="preserve">20 </w:t>
            </w:r>
            <w:r w:rsidRPr="00E04EC4">
              <w:rPr>
                <w:rFonts w:ascii="Times New Roman" w:eastAsia="Times New Roman" w:hAnsi="Times New Roman" w:cs="Times New Roman"/>
                <w:sz w:val="24"/>
                <w:szCs w:val="24"/>
                <w:lang w:val="kk-KZ"/>
              </w:rPr>
              <w:t>маусымдағы Жер кодексіне сәйкес</w:t>
            </w:r>
            <w:r w:rsidRPr="00E04EC4">
              <w:rPr>
                <w:rFonts w:ascii="Times New Roman" w:hAnsi="Times New Roman" w:cs="Times New Roman"/>
                <w:sz w:val="24"/>
                <w:szCs w:val="24"/>
                <w:lang w:val="kk-KZ"/>
              </w:rPr>
              <w:t xml:space="preserve"> «Ядролық қару сынақтары жүргiзiлген жер учаскелерiн ядролық қаруды сынаудың зардаптарын жою жөнiндегi барлық iс-</w:t>
            </w:r>
            <w:r w:rsidRPr="00E04EC4">
              <w:rPr>
                <w:rFonts w:ascii="Times New Roman" w:hAnsi="Times New Roman" w:cs="Times New Roman"/>
                <w:sz w:val="24"/>
                <w:szCs w:val="24"/>
                <w:lang w:val="kk-KZ"/>
              </w:rPr>
              <w:lastRenderedPageBreak/>
              <w:t xml:space="preserve">шаралар және кешендi экологиялық зерттеп-қарау аяқталғаннан кейiн мемлекеттiк санитариялық-эпидемиологиялық және экологиялық сараптаманың оң қорытындысы болған кезде ғана Қазақстан Республикасының Үкiметi </w:t>
            </w:r>
            <w:r w:rsidRPr="00E04EC4">
              <w:rPr>
                <w:rFonts w:ascii="Times New Roman" w:hAnsi="Times New Roman" w:cs="Times New Roman"/>
                <w:i/>
                <w:sz w:val="24"/>
                <w:szCs w:val="24"/>
                <w:lang w:val="kk-KZ"/>
              </w:rPr>
              <w:t>жеке меншiкке немесе жер пайдалануға</w:t>
            </w:r>
            <w:r w:rsidRPr="00E04EC4">
              <w:rPr>
                <w:rFonts w:ascii="Times New Roman" w:hAnsi="Times New Roman" w:cs="Times New Roman"/>
                <w:sz w:val="24"/>
                <w:szCs w:val="24"/>
                <w:lang w:val="kk-KZ"/>
              </w:rPr>
              <w:t xml:space="preserve"> беруi мүмкiн</w:t>
            </w:r>
            <w:r>
              <w:rPr>
                <w:rFonts w:ascii="Times New Roman" w:hAnsi="Times New Roman" w:cs="Times New Roman"/>
                <w:sz w:val="24"/>
                <w:szCs w:val="24"/>
                <w:lang w:val="kk-KZ"/>
              </w:rPr>
              <w:t>»</w:t>
            </w:r>
            <w:r w:rsidRPr="00E04EC4">
              <w:rPr>
                <w:rFonts w:ascii="Times New Roman" w:hAnsi="Times New Roman" w:cs="Times New Roman"/>
                <w:sz w:val="24"/>
                <w:szCs w:val="24"/>
                <w:lang w:val="kk-KZ"/>
              </w:rPr>
              <w:t>.</w:t>
            </w:r>
          </w:p>
          <w:p w14:paraId="09CE402D" w14:textId="77777777" w:rsidR="00321F9C" w:rsidRPr="00922EB4" w:rsidRDefault="00321F9C" w:rsidP="001C5018">
            <w:pPr>
              <w:jc w:val="both"/>
              <w:rPr>
                <w:lang w:val="kk-KZ"/>
              </w:rPr>
            </w:pPr>
            <w:r w:rsidRPr="00E04EC4">
              <w:rPr>
                <w:lang w:val="kk-KZ"/>
              </w:rPr>
              <w:t>Бұл ретте ядролық сынақтар</w:t>
            </w:r>
            <w:r w:rsidRPr="00922EB4">
              <w:rPr>
                <w:lang w:val="kk-KZ"/>
              </w:rPr>
              <w:t xml:space="preserve"> тікелей жүргіз</w:t>
            </w:r>
            <w:r>
              <w:rPr>
                <w:lang w:val="kk-KZ"/>
              </w:rPr>
              <w:t>ілген жерлерде</w:t>
            </w:r>
            <w:r w:rsidRPr="00922EB4">
              <w:rPr>
                <w:lang w:val="kk-KZ"/>
              </w:rPr>
              <w:t xml:space="preserve"> орналасқан стратегиялық объектілерді, жер учаскелерін құқықтық ресімдеу проблемасы туындайды. </w:t>
            </w:r>
            <w:r>
              <w:rPr>
                <w:lang w:val="kk-KZ"/>
              </w:rPr>
              <w:t>Аталған</w:t>
            </w:r>
            <w:r w:rsidRPr="00922EB4">
              <w:rPr>
                <w:lang w:val="kk-KZ"/>
              </w:rPr>
              <w:t xml:space="preserve"> объектілерде ядролық қару сына</w:t>
            </w:r>
            <w:r>
              <w:rPr>
                <w:lang w:val="kk-KZ"/>
              </w:rPr>
              <w:t>қтарының</w:t>
            </w:r>
            <w:r w:rsidRPr="00922EB4">
              <w:rPr>
                <w:lang w:val="kk-KZ"/>
              </w:rPr>
              <w:t xml:space="preserve"> салдарын жою жөніндегі </w:t>
            </w:r>
            <w:r>
              <w:rPr>
                <w:lang w:val="kk-KZ"/>
              </w:rPr>
              <w:br/>
            </w:r>
            <w:r w:rsidRPr="00922EB4">
              <w:rPr>
                <w:lang w:val="kk-KZ"/>
              </w:rPr>
              <w:t xml:space="preserve">іс-шараларды жүргізу </w:t>
            </w:r>
            <w:r>
              <w:rPr>
                <w:lang w:val="kk-KZ"/>
              </w:rPr>
              <w:t>түптеп келгенде</w:t>
            </w:r>
            <w:r w:rsidRPr="00922EB4">
              <w:rPr>
                <w:lang w:val="kk-KZ"/>
              </w:rPr>
              <w:t xml:space="preserve"> </w:t>
            </w:r>
            <w:r w:rsidRPr="00922EB4">
              <w:rPr>
                <w:i/>
                <w:lang w:val="kk-KZ"/>
              </w:rPr>
              <w:t>мүмкін емес.</w:t>
            </w:r>
          </w:p>
        </w:tc>
      </w:tr>
      <w:tr w:rsidR="00321F9C" w:rsidRPr="00943233" w14:paraId="4E7D623B" w14:textId="77777777" w:rsidTr="001C5018">
        <w:tc>
          <w:tcPr>
            <w:tcW w:w="15315" w:type="dxa"/>
            <w:gridSpan w:val="5"/>
            <w:tcBorders>
              <w:top w:val="single" w:sz="4" w:space="0" w:color="auto"/>
              <w:left w:val="single" w:sz="4" w:space="0" w:color="auto"/>
              <w:bottom w:val="single" w:sz="4" w:space="0" w:color="auto"/>
              <w:right w:val="single" w:sz="4" w:space="0" w:color="auto"/>
            </w:tcBorders>
          </w:tcPr>
          <w:p w14:paraId="0D0D3380" w14:textId="77777777" w:rsidR="00321F9C" w:rsidRPr="00BE351D" w:rsidRDefault="00321F9C" w:rsidP="001C5018">
            <w:pPr>
              <w:jc w:val="center"/>
              <w:rPr>
                <w:b/>
                <w:lang w:val="kk-KZ"/>
              </w:rPr>
            </w:pPr>
            <w:r>
              <w:rPr>
                <w:b/>
                <w:bCs/>
                <w:lang w:val="kk-KZ"/>
              </w:rPr>
              <w:lastRenderedPageBreak/>
              <w:t xml:space="preserve">2021 жылғы 2 қаңтардағы Қазақстан Республикасының </w:t>
            </w:r>
            <w:r w:rsidRPr="00BE351D">
              <w:rPr>
                <w:b/>
                <w:bCs/>
                <w:lang w:val="kk-KZ"/>
              </w:rPr>
              <w:t>Экологи</w:t>
            </w:r>
            <w:r>
              <w:rPr>
                <w:b/>
                <w:bCs/>
                <w:lang w:val="kk-KZ"/>
              </w:rPr>
              <w:t xml:space="preserve">ялық </w:t>
            </w:r>
            <w:r w:rsidRPr="00BE351D">
              <w:rPr>
                <w:b/>
                <w:bCs/>
                <w:lang w:val="kk-KZ"/>
              </w:rPr>
              <w:t>кодекс</w:t>
            </w:r>
            <w:r>
              <w:rPr>
                <w:b/>
                <w:bCs/>
                <w:lang w:val="kk-KZ"/>
              </w:rPr>
              <w:t>і</w:t>
            </w:r>
          </w:p>
        </w:tc>
      </w:tr>
      <w:tr w:rsidR="00321F9C" w:rsidRPr="00943233" w14:paraId="0F3C77FE" w14:textId="77777777" w:rsidTr="001C5018">
        <w:tc>
          <w:tcPr>
            <w:tcW w:w="851" w:type="dxa"/>
            <w:tcBorders>
              <w:top w:val="single" w:sz="4" w:space="0" w:color="auto"/>
              <w:left w:val="single" w:sz="4" w:space="0" w:color="auto"/>
              <w:bottom w:val="single" w:sz="4" w:space="0" w:color="auto"/>
              <w:right w:val="single" w:sz="4" w:space="0" w:color="auto"/>
            </w:tcBorders>
          </w:tcPr>
          <w:p w14:paraId="3B2E5C22" w14:textId="77777777" w:rsidR="00321F9C" w:rsidRPr="00BD2BC8" w:rsidRDefault="00321F9C" w:rsidP="001C5018">
            <w:pPr>
              <w:pStyle w:val="a4"/>
              <w:numPr>
                <w:ilvl w:val="0"/>
                <w:numId w:val="1"/>
              </w:numPr>
              <w:jc w:val="both"/>
              <w:rPr>
                <w:lang w:val="kk-KZ"/>
              </w:rPr>
            </w:pPr>
          </w:p>
        </w:tc>
        <w:tc>
          <w:tcPr>
            <w:tcW w:w="1559" w:type="dxa"/>
            <w:tcBorders>
              <w:top w:val="single" w:sz="4" w:space="0" w:color="auto"/>
              <w:left w:val="single" w:sz="4" w:space="0" w:color="auto"/>
              <w:bottom w:val="single" w:sz="4" w:space="0" w:color="auto"/>
              <w:right w:val="single" w:sz="4" w:space="0" w:color="auto"/>
            </w:tcBorders>
          </w:tcPr>
          <w:p w14:paraId="7C915100" w14:textId="77777777" w:rsidR="00321F9C" w:rsidRDefault="00321F9C" w:rsidP="001C5018">
            <w:pPr>
              <w:jc w:val="both"/>
              <w:rPr>
                <w:lang w:val="kk-KZ"/>
              </w:rPr>
            </w:pPr>
            <w:r>
              <w:rPr>
                <w:lang w:val="kk-KZ"/>
              </w:rPr>
              <w:t xml:space="preserve">Кодекстің 236-бабының </w:t>
            </w:r>
          </w:p>
          <w:p w14:paraId="6DDD663B" w14:textId="77777777" w:rsidR="00321F9C" w:rsidRPr="00577AD4" w:rsidRDefault="00321F9C" w:rsidP="001C5018">
            <w:pPr>
              <w:jc w:val="both"/>
            </w:pPr>
            <w:r>
              <w:rPr>
                <w:lang w:val="kk-KZ"/>
              </w:rPr>
              <w:t>6-тармағы</w:t>
            </w:r>
          </w:p>
        </w:tc>
        <w:tc>
          <w:tcPr>
            <w:tcW w:w="3828" w:type="dxa"/>
            <w:tcBorders>
              <w:top w:val="single" w:sz="4" w:space="0" w:color="auto"/>
              <w:left w:val="single" w:sz="4" w:space="0" w:color="auto"/>
              <w:bottom w:val="single" w:sz="4" w:space="0" w:color="auto"/>
              <w:right w:val="single" w:sz="4" w:space="0" w:color="auto"/>
            </w:tcBorders>
          </w:tcPr>
          <w:p w14:paraId="61A7E1BD" w14:textId="77777777" w:rsidR="00321F9C" w:rsidRPr="00AE3BC4" w:rsidRDefault="00321F9C" w:rsidP="001C5018">
            <w:pPr>
              <w:jc w:val="both"/>
              <w:rPr>
                <w:bCs/>
                <w:lang w:val="kk-KZ"/>
              </w:rPr>
            </w:pPr>
            <w:r w:rsidRPr="00AE3BC4">
              <w:rPr>
                <w:bCs/>
                <w:lang w:val="kk-KZ"/>
              </w:rPr>
              <w:t>2</w:t>
            </w:r>
            <w:r>
              <w:rPr>
                <w:bCs/>
                <w:lang w:val="kk-KZ"/>
              </w:rPr>
              <w:t>36</w:t>
            </w:r>
            <w:r w:rsidRPr="00AE3BC4">
              <w:rPr>
                <w:bCs/>
                <w:lang w:val="kk-KZ"/>
              </w:rPr>
              <w:t>-бап. Босалқы жерді аймақтарға бөлу және пайдалану кезіндегі экологиялық талаптар</w:t>
            </w:r>
          </w:p>
          <w:p w14:paraId="008BF6B1" w14:textId="77777777" w:rsidR="00321F9C" w:rsidRPr="00231F52" w:rsidRDefault="00321F9C" w:rsidP="001C5018">
            <w:pPr>
              <w:jc w:val="both"/>
              <w:rPr>
                <w:b/>
              </w:rPr>
            </w:pPr>
            <w:r w:rsidRPr="00231F52">
              <w:rPr>
                <w:b/>
                <w:lang w:val="kk-KZ"/>
              </w:rPr>
              <w:t>Жоқ.</w:t>
            </w:r>
          </w:p>
        </w:tc>
        <w:tc>
          <w:tcPr>
            <w:tcW w:w="4252" w:type="dxa"/>
            <w:tcBorders>
              <w:top w:val="single" w:sz="4" w:space="0" w:color="auto"/>
              <w:left w:val="single" w:sz="4" w:space="0" w:color="auto"/>
              <w:bottom w:val="single" w:sz="4" w:space="0" w:color="auto"/>
              <w:right w:val="single" w:sz="4" w:space="0" w:color="auto"/>
            </w:tcBorders>
          </w:tcPr>
          <w:p w14:paraId="14838E6A" w14:textId="77777777" w:rsidR="00321F9C" w:rsidRPr="00AE3BC4" w:rsidRDefault="00321F9C" w:rsidP="001C5018">
            <w:pPr>
              <w:jc w:val="both"/>
              <w:rPr>
                <w:bCs/>
                <w:lang w:val="kk-KZ"/>
              </w:rPr>
            </w:pPr>
            <w:r w:rsidRPr="00AE3BC4">
              <w:rPr>
                <w:bCs/>
                <w:lang w:val="kk-KZ"/>
              </w:rPr>
              <w:t>2</w:t>
            </w:r>
            <w:r>
              <w:rPr>
                <w:bCs/>
                <w:lang w:val="kk-KZ"/>
              </w:rPr>
              <w:t>36</w:t>
            </w:r>
            <w:r w:rsidRPr="00AE3BC4">
              <w:rPr>
                <w:bCs/>
                <w:lang w:val="kk-KZ"/>
              </w:rPr>
              <w:t>-бап. Босалқы жерді аймақтарға бөлу және пайдалану кезіндегі экологиялық талаптар</w:t>
            </w:r>
          </w:p>
          <w:p w14:paraId="15FB2F22" w14:textId="77777777" w:rsidR="00321F9C" w:rsidRPr="00D94D81" w:rsidRDefault="00321F9C" w:rsidP="001C5018">
            <w:pPr>
              <w:jc w:val="both"/>
              <w:rPr>
                <w:b/>
                <w:lang w:val="kk-KZ"/>
              </w:rPr>
            </w:pPr>
            <w:r w:rsidRPr="00231F52">
              <w:rPr>
                <w:b/>
                <w:lang w:val="kk-KZ"/>
              </w:rPr>
              <w:t xml:space="preserve">6. </w:t>
            </w:r>
            <w:r w:rsidRPr="00D94D81">
              <w:rPr>
                <w:b/>
                <w:lang w:val="kk-KZ"/>
              </w:rPr>
              <w:t xml:space="preserve">Осы баптың 3, 4 және 5-тармақтарының ережесі </w:t>
            </w:r>
          </w:p>
          <w:p w14:paraId="604BFA49" w14:textId="77777777" w:rsidR="00321F9C" w:rsidRPr="0083647D" w:rsidRDefault="00321F9C" w:rsidP="001C5018">
            <w:pPr>
              <w:jc w:val="both"/>
              <w:rPr>
                <w:rStyle w:val="s1"/>
                <w:b/>
                <w:lang w:val="kk-KZ"/>
              </w:rPr>
            </w:pPr>
            <w:r w:rsidRPr="00D94D81">
              <w:rPr>
                <w:b/>
                <w:lang w:val="kk-KZ"/>
              </w:rPr>
              <w:t>Қазақстан Республикасының заңнамасына сәйкес ядролық қауіпсіздік аймағының операторына берілетін ядролық қауіпсіздік аймақтарының жеріне қатысты қолданылмайды.</w:t>
            </w:r>
            <w:r>
              <w:rPr>
                <w:b/>
                <w:lang w:val="kk-KZ"/>
              </w:rPr>
              <w:t xml:space="preserve"> </w:t>
            </w:r>
          </w:p>
        </w:tc>
        <w:tc>
          <w:tcPr>
            <w:tcW w:w="4825" w:type="dxa"/>
            <w:tcBorders>
              <w:top w:val="single" w:sz="4" w:space="0" w:color="auto"/>
              <w:left w:val="single" w:sz="4" w:space="0" w:color="auto"/>
              <w:bottom w:val="single" w:sz="4" w:space="0" w:color="auto"/>
              <w:right w:val="single" w:sz="4" w:space="0" w:color="auto"/>
            </w:tcBorders>
          </w:tcPr>
          <w:p w14:paraId="5DCDBD4A" w14:textId="77777777" w:rsidR="00321F9C" w:rsidRPr="0083647D" w:rsidRDefault="00321F9C" w:rsidP="001C5018">
            <w:pPr>
              <w:jc w:val="both"/>
              <w:rPr>
                <w:lang w:val="kk-KZ"/>
              </w:rPr>
            </w:pPr>
            <w:r w:rsidRPr="0083647D">
              <w:rPr>
                <w:lang w:val="kk-KZ"/>
              </w:rPr>
              <w:t xml:space="preserve">Қолданыстағы заңнаманы </w:t>
            </w:r>
            <w:r>
              <w:rPr>
                <w:lang w:val="kk-KZ"/>
              </w:rPr>
              <w:t xml:space="preserve">«Семей ядролық қауіпсіздік аймағы </w:t>
            </w:r>
            <w:r w:rsidRPr="00BF7BB8">
              <w:rPr>
                <w:lang w:val="kk-KZ"/>
              </w:rPr>
              <w:t>туралы</w:t>
            </w:r>
            <w:r>
              <w:rPr>
                <w:lang w:val="kk-KZ"/>
              </w:rPr>
              <w:t xml:space="preserve">» </w:t>
            </w:r>
            <w:r w:rsidRPr="0083647D">
              <w:rPr>
                <w:lang w:val="kk-KZ"/>
              </w:rPr>
              <w:t>заң жобасына сәйкес</w:t>
            </w:r>
            <w:r>
              <w:rPr>
                <w:lang w:val="kk-KZ"/>
              </w:rPr>
              <w:t>тікке</w:t>
            </w:r>
            <w:r w:rsidRPr="0083647D">
              <w:rPr>
                <w:lang w:val="kk-KZ"/>
              </w:rPr>
              <w:t xml:space="preserve"> келтіру қажеттігінен туындады (1</w:t>
            </w:r>
            <w:r>
              <w:rPr>
                <w:lang w:val="kk-KZ"/>
              </w:rPr>
              <w:t>0</w:t>
            </w:r>
            <w:r w:rsidRPr="0083647D">
              <w:rPr>
                <w:lang w:val="kk-KZ"/>
              </w:rPr>
              <w:t>-баптың 1-тармағы).</w:t>
            </w:r>
          </w:p>
          <w:p w14:paraId="38E39E4B" w14:textId="77777777" w:rsidR="00321F9C" w:rsidRPr="0083647D" w:rsidRDefault="00321F9C" w:rsidP="001C5018">
            <w:pPr>
              <w:jc w:val="both"/>
              <w:rPr>
                <w:lang w:val="kk-KZ"/>
              </w:rPr>
            </w:pPr>
          </w:p>
        </w:tc>
      </w:tr>
    </w:tbl>
    <w:p w14:paraId="1DD40F76" w14:textId="77777777" w:rsidR="00321F9C" w:rsidRDefault="00321F9C" w:rsidP="00321F9C">
      <w:pPr>
        <w:ind w:left="708" w:firstLine="1"/>
        <w:jc w:val="both"/>
        <w:rPr>
          <w:lang w:val="kk-KZ"/>
        </w:rPr>
      </w:pPr>
    </w:p>
    <w:p w14:paraId="6B61E094" w14:textId="77777777" w:rsidR="00321F9C" w:rsidRDefault="00321F9C" w:rsidP="00321F9C">
      <w:pPr>
        <w:ind w:left="708" w:firstLine="1"/>
        <w:jc w:val="both"/>
        <w:rPr>
          <w:lang w:val="kk-KZ"/>
        </w:rPr>
      </w:pPr>
    </w:p>
    <w:p w14:paraId="22EF2B5A" w14:textId="4C5EE2BA" w:rsidR="00094348" w:rsidRPr="00321F9C" w:rsidRDefault="00094348" w:rsidP="00321F9C">
      <w:pPr>
        <w:rPr>
          <w:lang w:val="kk-KZ"/>
        </w:rPr>
      </w:pPr>
      <w:bookmarkStart w:id="0" w:name="_GoBack"/>
      <w:bookmarkEnd w:id="0"/>
    </w:p>
    <w:sectPr w:rsidR="00094348" w:rsidRPr="00321F9C" w:rsidSect="00094348">
      <w:headerReference w:type="default" r:id="rId7"/>
      <w:pgSz w:w="16838" w:h="11906" w:orient="landscape"/>
      <w:pgMar w:top="1701" w:right="1134"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7E709" w14:textId="77777777" w:rsidR="0091325B" w:rsidRDefault="0091325B" w:rsidP="00094348">
      <w:r>
        <w:separator/>
      </w:r>
    </w:p>
  </w:endnote>
  <w:endnote w:type="continuationSeparator" w:id="0">
    <w:p w14:paraId="547E4C3E" w14:textId="77777777" w:rsidR="0091325B" w:rsidRDefault="0091325B" w:rsidP="0009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581F" w14:textId="77777777" w:rsidR="0091325B" w:rsidRDefault="0091325B" w:rsidP="00094348">
      <w:r>
        <w:separator/>
      </w:r>
    </w:p>
  </w:footnote>
  <w:footnote w:type="continuationSeparator" w:id="0">
    <w:p w14:paraId="4253131D" w14:textId="77777777" w:rsidR="0091325B" w:rsidRDefault="0091325B" w:rsidP="0009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30081"/>
      <w:docPartObj>
        <w:docPartGallery w:val="Page Numbers (Top of Page)"/>
        <w:docPartUnique/>
      </w:docPartObj>
    </w:sdtPr>
    <w:sdtEndPr/>
    <w:sdtContent>
      <w:p w14:paraId="13F9AE3D" w14:textId="77777777" w:rsidR="00A45E05" w:rsidRDefault="002D0B54">
        <w:pPr>
          <w:pStyle w:val="ab"/>
          <w:jc w:val="center"/>
        </w:pPr>
        <w:r>
          <w:fldChar w:fldCharType="begin"/>
        </w:r>
        <w:r>
          <w:instrText>PAGE   \* MERGEFORMAT</w:instrText>
        </w:r>
        <w:r>
          <w:fldChar w:fldCharType="separate"/>
        </w:r>
        <w:r w:rsidR="00321F9C">
          <w:rPr>
            <w:noProof/>
          </w:rPr>
          <w:t>2</w:t>
        </w:r>
        <w:r>
          <w:fldChar w:fldCharType="end"/>
        </w:r>
      </w:p>
    </w:sdtContent>
  </w:sdt>
  <w:p w14:paraId="6C9E126E" w14:textId="77777777" w:rsidR="00A45E05" w:rsidRDefault="00321F9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0AEC"/>
    <w:multiLevelType w:val="hybridMultilevel"/>
    <w:tmpl w:val="788E4B3C"/>
    <w:lvl w:ilvl="0" w:tplc="C554A38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61AF9"/>
    <w:multiLevelType w:val="hybridMultilevel"/>
    <w:tmpl w:val="42C29998"/>
    <w:lvl w:ilvl="0" w:tplc="4F40DF96">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F2542"/>
    <w:multiLevelType w:val="hybridMultilevel"/>
    <w:tmpl w:val="1944C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9310B"/>
    <w:multiLevelType w:val="hybridMultilevel"/>
    <w:tmpl w:val="4868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E4FF3"/>
    <w:multiLevelType w:val="hybridMultilevel"/>
    <w:tmpl w:val="DA72C156"/>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2A2354"/>
    <w:multiLevelType w:val="hybridMultilevel"/>
    <w:tmpl w:val="86F4E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99"/>
    <w:rsid w:val="00017F0C"/>
    <w:rsid w:val="00026D75"/>
    <w:rsid w:val="00045721"/>
    <w:rsid w:val="00065969"/>
    <w:rsid w:val="00075A34"/>
    <w:rsid w:val="000814CE"/>
    <w:rsid w:val="00085500"/>
    <w:rsid w:val="00094348"/>
    <w:rsid w:val="000B34D3"/>
    <w:rsid w:val="000D47FA"/>
    <w:rsid w:val="000F122E"/>
    <w:rsid w:val="000F3130"/>
    <w:rsid w:val="00117968"/>
    <w:rsid w:val="00120D17"/>
    <w:rsid w:val="0013561F"/>
    <w:rsid w:val="00145B44"/>
    <w:rsid w:val="0016612A"/>
    <w:rsid w:val="00175D67"/>
    <w:rsid w:val="0018737A"/>
    <w:rsid w:val="001A1C99"/>
    <w:rsid w:val="001B070B"/>
    <w:rsid w:val="001B2755"/>
    <w:rsid w:val="001E1755"/>
    <w:rsid w:val="001E3D9C"/>
    <w:rsid w:val="001E44B6"/>
    <w:rsid w:val="001F0999"/>
    <w:rsid w:val="001F2B9B"/>
    <w:rsid w:val="00231F52"/>
    <w:rsid w:val="002430E6"/>
    <w:rsid w:val="00252581"/>
    <w:rsid w:val="0029586F"/>
    <w:rsid w:val="002A02AC"/>
    <w:rsid w:val="002A3DEE"/>
    <w:rsid w:val="002D0B54"/>
    <w:rsid w:val="00304570"/>
    <w:rsid w:val="00321F9C"/>
    <w:rsid w:val="00361D6C"/>
    <w:rsid w:val="0039656E"/>
    <w:rsid w:val="003A5218"/>
    <w:rsid w:val="003F46AC"/>
    <w:rsid w:val="004055A2"/>
    <w:rsid w:val="00435A35"/>
    <w:rsid w:val="004466FD"/>
    <w:rsid w:val="00463B6B"/>
    <w:rsid w:val="0046572D"/>
    <w:rsid w:val="004835D6"/>
    <w:rsid w:val="004E42BA"/>
    <w:rsid w:val="004E5E61"/>
    <w:rsid w:val="00505EC8"/>
    <w:rsid w:val="00512B9B"/>
    <w:rsid w:val="005527C6"/>
    <w:rsid w:val="0055699C"/>
    <w:rsid w:val="005577CD"/>
    <w:rsid w:val="005700A6"/>
    <w:rsid w:val="00577AD4"/>
    <w:rsid w:val="00591BE7"/>
    <w:rsid w:val="005C5259"/>
    <w:rsid w:val="00644AE2"/>
    <w:rsid w:val="00665AAD"/>
    <w:rsid w:val="00673705"/>
    <w:rsid w:val="00706A01"/>
    <w:rsid w:val="00727A8B"/>
    <w:rsid w:val="007910E6"/>
    <w:rsid w:val="007A3A25"/>
    <w:rsid w:val="007C3A23"/>
    <w:rsid w:val="007E1DFD"/>
    <w:rsid w:val="007E6563"/>
    <w:rsid w:val="00807747"/>
    <w:rsid w:val="00807BE2"/>
    <w:rsid w:val="00813430"/>
    <w:rsid w:val="0083647D"/>
    <w:rsid w:val="008712BE"/>
    <w:rsid w:val="00891669"/>
    <w:rsid w:val="008A3F2C"/>
    <w:rsid w:val="00911275"/>
    <w:rsid w:val="0091325B"/>
    <w:rsid w:val="00922EB4"/>
    <w:rsid w:val="0093277D"/>
    <w:rsid w:val="00943233"/>
    <w:rsid w:val="00956572"/>
    <w:rsid w:val="00957BBA"/>
    <w:rsid w:val="009D09AA"/>
    <w:rsid w:val="009E2AD8"/>
    <w:rsid w:val="00A02416"/>
    <w:rsid w:val="00A04D26"/>
    <w:rsid w:val="00A73E42"/>
    <w:rsid w:val="00AA5AF8"/>
    <w:rsid w:val="00AC54D7"/>
    <w:rsid w:val="00AE3BC4"/>
    <w:rsid w:val="00B0019A"/>
    <w:rsid w:val="00B3705D"/>
    <w:rsid w:val="00B90BA2"/>
    <w:rsid w:val="00B92290"/>
    <w:rsid w:val="00BD25C6"/>
    <w:rsid w:val="00BD2BC8"/>
    <w:rsid w:val="00BD6558"/>
    <w:rsid w:val="00BE351D"/>
    <w:rsid w:val="00BF7BB8"/>
    <w:rsid w:val="00C80AA8"/>
    <w:rsid w:val="00C93979"/>
    <w:rsid w:val="00CB08E0"/>
    <w:rsid w:val="00CE6F32"/>
    <w:rsid w:val="00D352F8"/>
    <w:rsid w:val="00D4332D"/>
    <w:rsid w:val="00D80E75"/>
    <w:rsid w:val="00D87243"/>
    <w:rsid w:val="00D876D8"/>
    <w:rsid w:val="00D94D81"/>
    <w:rsid w:val="00DA03B8"/>
    <w:rsid w:val="00DA06E7"/>
    <w:rsid w:val="00DA1BFF"/>
    <w:rsid w:val="00DB32BB"/>
    <w:rsid w:val="00DB3957"/>
    <w:rsid w:val="00DC29DE"/>
    <w:rsid w:val="00DD73CD"/>
    <w:rsid w:val="00E00A6F"/>
    <w:rsid w:val="00E02544"/>
    <w:rsid w:val="00E04EC4"/>
    <w:rsid w:val="00E111EF"/>
    <w:rsid w:val="00E544E7"/>
    <w:rsid w:val="00E573FE"/>
    <w:rsid w:val="00E91061"/>
    <w:rsid w:val="00EA52F5"/>
    <w:rsid w:val="00EC20FF"/>
    <w:rsid w:val="00F03DAA"/>
    <w:rsid w:val="00F04BA0"/>
    <w:rsid w:val="00F069E1"/>
    <w:rsid w:val="00F9335C"/>
    <w:rsid w:val="00FB2D55"/>
    <w:rsid w:val="00FD026A"/>
    <w:rsid w:val="00FD51E0"/>
    <w:rsid w:val="00FE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44D3"/>
  <w15:docId w15:val="{935B1545-D29A-437C-87BC-841D4E55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F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0241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1A1C99"/>
    <w:rPr>
      <w:rFonts w:ascii="Times New Roman" w:eastAsia="Times New Roman" w:hAnsi="Times New Roman" w:cs="Times New Roman"/>
      <w:sz w:val="24"/>
      <w:szCs w:val="24"/>
      <w:lang w:val="x-none"/>
    </w:rPr>
  </w:style>
  <w:style w:type="paragraph" w:styleId="a4">
    <w:name w:val="List Paragraph"/>
    <w:basedOn w:val="a"/>
    <w:link w:val="a3"/>
    <w:uiPriority w:val="34"/>
    <w:qFormat/>
    <w:rsid w:val="001A1C99"/>
    <w:pPr>
      <w:ind w:left="720"/>
      <w:contextualSpacing/>
    </w:pPr>
    <w:rPr>
      <w:lang w:val="x-none" w:eastAsia="en-US"/>
    </w:rPr>
  </w:style>
  <w:style w:type="character" w:customStyle="1" w:styleId="s0">
    <w:name w:val="s0"/>
    <w:basedOn w:val="a0"/>
    <w:rsid w:val="001A1C99"/>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1A1C99"/>
    <w:pPr>
      <w:spacing w:after="0" w:line="240" w:lineRule="auto"/>
    </w:pPr>
  </w:style>
  <w:style w:type="character" w:styleId="a6">
    <w:name w:val="Hyperlink"/>
    <w:basedOn w:val="a0"/>
    <w:uiPriority w:val="99"/>
    <w:semiHidden/>
    <w:unhideWhenUsed/>
    <w:rsid w:val="0093277D"/>
    <w:rPr>
      <w:color w:val="000080"/>
      <w:u w:val="single"/>
    </w:rPr>
  </w:style>
  <w:style w:type="paragraph" w:styleId="a7">
    <w:name w:val="Balloon Text"/>
    <w:basedOn w:val="a"/>
    <w:link w:val="a8"/>
    <w:uiPriority w:val="99"/>
    <w:semiHidden/>
    <w:unhideWhenUsed/>
    <w:rsid w:val="0093277D"/>
    <w:rPr>
      <w:rFonts w:ascii="Segoe UI" w:hAnsi="Segoe UI" w:cs="Segoe UI"/>
      <w:sz w:val="18"/>
      <w:szCs w:val="18"/>
    </w:rPr>
  </w:style>
  <w:style w:type="character" w:customStyle="1" w:styleId="a8">
    <w:name w:val="Текст выноски Знак"/>
    <w:basedOn w:val="a0"/>
    <w:link w:val="a7"/>
    <w:uiPriority w:val="99"/>
    <w:semiHidden/>
    <w:rsid w:val="0093277D"/>
    <w:rPr>
      <w:rFonts w:ascii="Segoe UI" w:eastAsia="Times New Roman" w:hAnsi="Segoe UI" w:cs="Segoe UI"/>
      <w:sz w:val="18"/>
      <w:szCs w:val="18"/>
      <w:lang w:eastAsia="ru-RU"/>
    </w:rPr>
  </w:style>
  <w:style w:type="character" w:customStyle="1" w:styleId="s1">
    <w:name w:val="s1"/>
    <w:basedOn w:val="a0"/>
    <w:rsid w:val="00F069E1"/>
  </w:style>
  <w:style w:type="character" w:customStyle="1" w:styleId="s2">
    <w:name w:val="s2"/>
    <w:basedOn w:val="a0"/>
    <w:rsid w:val="00F069E1"/>
  </w:style>
  <w:style w:type="character" w:customStyle="1" w:styleId="currentdocdiv">
    <w:name w:val="currentdocdiv"/>
    <w:basedOn w:val="a0"/>
    <w:rsid w:val="00F069E1"/>
  </w:style>
  <w:style w:type="paragraph" w:customStyle="1" w:styleId="j111">
    <w:name w:val="j111"/>
    <w:basedOn w:val="a"/>
    <w:rsid w:val="001F2B9B"/>
    <w:pPr>
      <w:spacing w:before="100" w:beforeAutospacing="1" w:after="100" w:afterAutospacing="1"/>
    </w:pPr>
  </w:style>
  <w:style w:type="paragraph" w:customStyle="1" w:styleId="j114">
    <w:name w:val="j114"/>
    <w:basedOn w:val="a"/>
    <w:rsid w:val="001F2B9B"/>
    <w:pPr>
      <w:spacing w:before="100" w:beforeAutospacing="1" w:after="100" w:afterAutospacing="1"/>
    </w:pPr>
  </w:style>
  <w:style w:type="paragraph" w:styleId="a9">
    <w:name w:val="annotation text"/>
    <w:basedOn w:val="a"/>
    <w:link w:val="aa"/>
    <w:uiPriority w:val="99"/>
    <w:unhideWhenUsed/>
    <w:rsid w:val="00117968"/>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rsid w:val="00117968"/>
    <w:rPr>
      <w:sz w:val="20"/>
      <w:szCs w:val="20"/>
    </w:rPr>
  </w:style>
  <w:style w:type="character" w:customStyle="1" w:styleId="30">
    <w:name w:val="Заголовок 3 Знак"/>
    <w:basedOn w:val="a0"/>
    <w:link w:val="3"/>
    <w:uiPriority w:val="9"/>
    <w:rsid w:val="00A02416"/>
    <w:rPr>
      <w:rFonts w:ascii="Times New Roman" w:eastAsia="Times New Roman" w:hAnsi="Times New Roman" w:cs="Times New Roman"/>
      <w:b/>
      <w:bCs/>
      <w:sz w:val="27"/>
      <w:szCs w:val="27"/>
      <w:lang w:eastAsia="ru-RU"/>
    </w:rPr>
  </w:style>
  <w:style w:type="paragraph" w:styleId="ab">
    <w:name w:val="header"/>
    <w:basedOn w:val="a"/>
    <w:link w:val="ac"/>
    <w:uiPriority w:val="99"/>
    <w:unhideWhenUsed/>
    <w:rsid w:val="00094348"/>
    <w:pPr>
      <w:tabs>
        <w:tab w:val="center" w:pos="4677"/>
        <w:tab w:val="right" w:pos="9355"/>
      </w:tabs>
    </w:pPr>
  </w:style>
  <w:style w:type="character" w:customStyle="1" w:styleId="ac">
    <w:name w:val="Верхний колонтитул Знак"/>
    <w:basedOn w:val="a0"/>
    <w:link w:val="ab"/>
    <w:uiPriority w:val="99"/>
    <w:rsid w:val="0009434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94348"/>
    <w:pPr>
      <w:tabs>
        <w:tab w:val="center" w:pos="4677"/>
        <w:tab w:val="right" w:pos="9355"/>
      </w:tabs>
    </w:pPr>
  </w:style>
  <w:style w:type="character" w:customStyle="1" w:styleId="ae">
    <w:name w:val="Нижний колонтитул Знак"/>
    <w:basedOn w:val="a0"/>
    <w:link w:val="ad"/>
    <w:uiPriority w:val="99"/>
    <w:rsid w:val="000943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12460">
      <w:bodyDiv w:val="1"/>
      <w:marLeft w:val="0"/>
      <w:marRight w:val="0"/>
      <w:marTop w:val="0"/>
      <w:marBottom w:val="0"/>
      <w:divBdr>
        <w:top w:val="none" w:sz="0" w:space="0" w:color="auto"/>
        <w:left w:val="none" w:sz="0" w:space="0" w:color="auto"/>
        <w:bottom w:val="none" w:sz="0" w:space="0" w:color="auto"/>
        <w:right w:val="none" w:sz="0" w:space="0" w:color="auto"/>
      </w:divBdr>
    </w:div>
    <w:div w:id="915289649">
      <w:bodyDiv w:val="1"/>
      <w:marLeft w:val="0"/>
      <w:marRight w:val="0"/>
      <w:marTop w:val="0"/>
      <w:marBottom w:val="0"/>
      <w:divBdr>
        <w:top w:val="none" w:sz="0" w:space="0" w:color="auto"/>
        <w:left w:val="none" w:sz="0" w:space="0" w:color="auto"/>
        <w:bottom w:val="none" w:sz="0" w:space="0" w:color="auto"/>
        <w:right w:val="none" w:sz="0" w:space="0" w:color="auto"/>
      </w:divBdr>
    </w:div>
    <w:div w:id="1200707428">
      <w:bodyDiv w:val="1"/>
      <w:marLeft w:val="0"/>
      <w:marRight w:val="0"/>
      <w:marTop w:val="0"/>
      <w:marBottom w:val="0"/>
      <w:divBdr>
        <w:top w:val="none" w:sz="0" w:space="0" w:color="auto"/>
        <w:left w:val="none" w:sz="0" w:space="0" w:color="auto"/>
        <w:bottom w:val="none" w:sz="0" w:space="0" w:color="auto"/>
        <w:right w:val="none" w:sz="0" w:space="0" w:color="auto"/>
      </w:divBdr>
    </w:div>
    <w:div w:id="1334379799">
      <w:bodyDiv w:val="1"/>
      <w:marLeft w:val="0"/>
      <w:marRight w:val="0"/>
      <w:marTop w:val="0"/>
      <w:marBottom w:val="0"/>
      <w:divBdr>
        <w:top w:val="none" w:sz="0" w:space="0" w:color="auto"/>
        <w:left w:val="none" w:sz="0" w:space="0" w:color="auto"/>
        <w:bottom w:val="none" w:sz="0" w:space="0" w:color="auto"/>
        <w:right w:val="none" w:sz="0" w:space="0" w:color="auto"/>
      </w:divBdr>
    </w:div>
    <w:div w:id="1358239169">
      <w:bodyDiv w:val="1"/>
      <w:marLeft w:val="0"/>
      <w:marRight w:val="0"/>
      <w:marTop w:val="0"/>
      <w:marBottom w:val="0"/>
      <w:divBdr>
        <w:top w:val="none" w:sz="0" w:space="0" w:color="auto"/>
        <w:left w:val="none" w:sz="0" w:space="0" w:color="auto"/>
        <w:bottom w:val="none" w:sz="0" w:space="0" w:color="auto"/>
        <w:right w:val="none" w:sz="0" w:space="0" w:color="auto"/>
      </w:divBdr>
    </w:div>
    <w:div w:id="19388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Иманмадиев</dc:creator>
  <cp:lastModifiedBy>Абдрахманов Багдат</cp:lastModifiedBy>
  <cp:revision>2</cp:revision>
  <cp:lastPrinted>2021-02-09T04:37:00Z</cp:lastPrinted>
  <dcterms:created xsi:type="dcterms:W3CDTF">2021-05-18T09:21:00Z</dcterms:created>
  <dcterms:modified xsi:type="dcterms:W3CDTF">2021-05-18T09:21:00Z</dcterms:modified>
</cp:coreProperties>
</file>