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A6" w:rsidRDefault="009928A6" w:rsidP="009928A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58290" cy="1587281"/>
            <wp:effectExtent l="19050" t="0" r="3810" b="0"/>
            <wp:docPr id="1" name="Рисунок 1" descr="логотип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8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A6" w:rsidRDefault="009928A6" w:rsidP="009848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8BD" w:rsidRPr="009928A6" w:rsidRDefault="009848BD" w:rsidP="009848B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8A6">
        <w:rPr>
          <w:rFonts w:ascii="Times New Roman" w:hAnsi="Times New Roman" w:cs="Times New Roman"/>
          <w:sz w:val="26"/>
          <w:szCs w:val="26"/>
        </w:rPr>
        <w:t xml:space="preserve">16 марта </w:t>
      </w:r>
      <w:r w:rsidR="009928A6">
        <w:rPr>
          <w:rFonts w:ascii="Times New Roman" w:hAnsi="Times New Roman" w:cs="Times New Roman"/>
          <w:sz w:val="26"/>
          <w:szCs w:val="26"/>
        </w:rPr>
        <w:t xml:space="preserve">2017 года </w:t>
      </w:r>
      <w:r w:rsidRPr="009928A6">
        <w:rPr>
          <w:rFonts w:ascii="Times New Roman" w:hAnsi="Times New Roman" w:cs="Times New Roman"/>
          <w:sz w:val="26"/>
          <w:szCs w:val="26"/>
        </w:rPr>
        <w:t xml:space="preserve">в офисе Центрального Комитета КНПК состоялась встреча делегации  БДИПЧ/ОБСЕ с представителями КНПК. Мероприятие состоялось по инициативе  членов Бюро по демократическим институтам и правам человека. Со стороны БДИПЧ/ОБСЕ присутствовали: г-жа </w:t>
      </w:r>
      <w:proofErr w:type="spellStart"/>
      <w:r w:rsidRPr="009928A6">
        <w:rPr>
          <w:rFonts w:ascii="Times New Roman" w:hAnsi="Times New Roman" w:cs="Times New Roman"/>
          <w:b/>
          <w:sz w:val="26"/>
          <w:szCs w:val="26"/>
        </w:rPr>
        <w:t>Тиина</w:t>
      </w:r>
      <w:proofErr w:type="spellEnd"/>
      <w:r w:rsidRPr="009928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28A6">
        <w:rPr>
          <w:rFonts w:ascii="Times New Roman" w:hAnsi="Times New Roman" w:cs="Times New Roman"/>
          <w:b/>
          <w:sz w:val="26"/>
          <w:szCs w:val="26"/>
        </w:rPr>
        <w:t>Куккамаа-Бах</w:t>
      </w:r>
      <w:proofErr w:type="spellEnd"/>
      <w:r w:rsidRPr="009928A6">
        <w:rPr>
          <w:rFonts w:ascii="Times New Roman" w:hAnsi="Times New Roman" w:cs="Times New Roman"/>
          <w:sz w:val="26"/>
          <w:szCs w:val="26"/>
        </w:rPr>
        <w:t xml:space="preserve">, Глава отдела по демократическому управлению и </w:t>
      </w:r>
      <w:proofErr w:type="spellStart"/>
      <w:r w:rsidRPr="009928A6">
        <w:rPr>
          <w:rFonts w:ascii="Times New Roman" w:hAnsi="Times New Roman" w:cs="Times New Roman"/>
          <w:sz w:val="26"/>
          <w:szCs w:val="26"/>
        </w:rPr>
        <w:t>гендерным</w:t>
      </w:r>
      <w:proofErr w:type="spellEnd"/>
      <w:r w:rsidRPr="009928A6">
        <w:rPr>
          <w:rFonts w:ascii="Times New Roman" w:hAnsi="Times New Roman" w:cs="Times New Roman"/>
          <w:sz w:val="26"/>
          <w:szCs w:val="26"/>
        </w:rPr>
        <w:t xml:space="preserve"> вопросам, </w:t>
      </w:r>
      <w:r w:rsidRPr="009928A6">
        <w:rPr>
          <w:rFonts w:ascii="Times New Roman" w:hAnsi="Times New Roman" w:cs="Times New Roman"/>
          <w:b/>
          <w:sz w:val="26"/>
          <w:szCs w:val="26"/>
        </w:rPr>
        <w:t xml:space="preserve">Иоланта </w:t>
      </w:r>
      <w:proofErr w:type="spellStart"/>
      <w:r w:rsidRPr="009928A6">
        <w:rPr>
          <w:rFonts w:ascii="Times New Roman" w:hAnsi="Times New Roman" w:cs="Times New Roman"/>
          <w:b/>
          <w:sz w:val="26"/>
          <w:szCs w:val="26"/>
        </w:rPr>
        <w:t>Чихоцка</w:t>
      </w:r>
      <w:proofErr w:type="spellEnd"/>
      <w:r w:rsidRPr="009928A6">
        <w:rPr>
          <w:rFonts w:ascii="Times New Roman" w:hAnsi="Times New Roman" w:cs="Times New Roman"/>
          <w:sz w:val="26"/>
          <w:szCs w:val="26"/>
        </w:rPr>
        <w:t xml:space="preserve">, Старший помощник по административным вопросам, </w:t>
      </w:r>
      <w:r w:rsidRPr="009928A6">
        <w:rPr>
          <w:rFonts w:ascii="Times New Roman" w:hAnsi="Times New Roman" w:cs="Times New Roman"/>
          <w:b/>
          <w:sz w:val="26"/>
          <w:szCs w:val="26"/>
        </w:rPr>
        <w:t xml:space="preserve">Ольга  </w:t>
      </w:r>
      <w:proofErr w:type="spellStart"/>
      <w:r w:rsidRPr="009928A6">
        <w:rPr>
          <w:rFonts w:ascii="Times New Roman" w:hAnsi="Times New Roman" w:cs="Times New Roman"/>
          <w:b/>
          <w:sz w:val="26"/>
          <w:szCs w:val="26"/>
        </w:rPr>
        <w:t>Кудрюкова</w:t>
      </w:r>
      <w:proofErr w:type="spellEnd"/>
      <w:r w:rsidRPr="009928A6">
        <w:rPr>
          <w:rFonts w:ascii="Times New Roman" w:hAnsi="Times New Roman" w:cs="Times New Roman"/>
          <w:sz w:val="26"/>
          <w:szCs w:val="26"/>
        </w:rPr>
        <w:t xml:space="preserve"> – переводчик. Со стороны КНПК:  </w:t>
      </w:r>
      <w:r w:rsidRPr="009928A6">
        <w:rPr>
          <w:rFonts w:ascii="Times New Roman" w:hAnsi="Times New Roman" w:cs="Times New Roman"/>
          <w:b/>
          <w:sz w:val="26"/>
          <w:szCs w:val="26"/>
        </w:rPr>
        <w:t>Конуров А.О</w:t>
      </w:r>
      <w:r w:rsidRPr="009928A6">
        <w:rPr>
          <w:rFonts w:ascii="Times New Roman" w:hAnsi="Times New Roman" w:cs="Times New Roman"/>
          <w:sz w:val="26"/>
          <w:szCs w:val="26"/>
        </w:rPr>
        <w:t xml:space="preserve">., секретарь ЦК КНПК, депутат Мажилиса Парламента РК, </w:t>
      </w:r>
      <w:r w:rsidRPr="009928A6">
        <w:rPr>
          <w:rFonts w:ascii="Times New Roman" w:hAnsi="Times New Roman" w:cs="Times New Roman"/>
          <w:b/>
          <w:sz w:val="26"/>
          <w:szCs w:val="26"/>
        </w:rPr>
        <w:t>Баймаханова Г.А</w:t>
      </w:r>
      <w:r w:rsidRPr="009928A6">
        <w:rPr>
          <w:rFonts w:ascii="Times New Roman" w:hAnsi="Times New Roman" w:cs="Times New Roman"/>
          <w:sz w:val="26"/>
          <w:szCs w:val="26"/>
        </w:rPr>
        <w:t xml:space="preserve">., председатель ЦКРК, депутат Мажилиса Парламента РК, </w:t>
      </w:r>
      <w:r w:rsidRPr="009928A6">
        <w:rPr>
          <w:rFonts w:ascii="Times New Roman" w:hAnsi="Times New Roman" w:cs="Times New Roman"/>
          <w:b/>
          <w:sz w:val="26"/>
          <w:szCs w:val="26"/>
        </w:rPr>
        <w:t>Смирнова И.В</w:t>
      </w:r>
      <w:r w:rsidRPr="009928A6">
        <w:rPr>
          <w:rFonts w:ascii="Times New Roman" w:hAnsi="Times New Roman" w:cs="Times New Roman"/>
          <w:sz w:val="26"/>
          <w:szCs w:val="26"/>
        </w:rPr>
        <w:t xml:space="preserve">., член ЦК, депутат Мажилиса Парламента РК, </w:t>
      </w:r>
      <w:r w:rsidRPr="009928A6">
        <w:rPr>
          <w:rFonts w:ascii="Times New Roman" w:hAnsi="Times New Roman" w:cs="Times New Roman"/>
          <w:b/>
          <w:sz w:val="26"/>
          <w:szCs w:val="26"/>
        </w:rPr>
        <w:t>Смирнов В.А</w:t>
      </w:r>
      <w:r w:rsidRPr="009928A6">
        <w:rPr>
          <w:rFonts w:ascii="Times New Roman" w:hAnsi="Times New Roman" w:cs="Times New Roman"/>
          <w:sz w:val="26"/>
          <w:szCs w:val="26"/>
        </w:rPr>
        <w:t xml:space="preserve">., член Политбюро, руководитель аппарата ЦК КНПК.  </w:t>
      </w:r>
    </w:p>
    <w:p w:rsidR="009848BD" w:rsidRPr="009928A6" w:rsidRDefault="009848BD" w:rsidP="009848B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8A6">
        <w:rPr>
          <w:rFonts w:ascii="Times New Roman" w:hAnsi="Times New Roman" w:cs="Times New Roman"/>
          <w:sz w:val="26"/>
          <w:szCs w:val="26"/>
        </w:rPr>
        <w:t xml:space="preserve">Цель визита представителей БДИПЧ/ОБСЕ в Казахстан: оказывать содействие государствам в продвижении участия женщин в политической и публичной жизни, включая политические партии во всех странах входящих в ОБСЕ. </w:t>
      </w:r>
    </w:p>
    <w:p w:rsidR="009848BD" w:rsidRPr="009928A6" w:rsidRDefault="009848BD" w:rsidP="009848B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8A6">
        <w:rPr>
          <w:rFonts w:ascii="Times New Roman" w:hAnsi="Times New Roman" w:cs="Times New Roman"/>
          <w:sz w:val="26"/>
          <w:szCs w:val="26"/>
        </w:rPr>
        <w:t xml:space="preserve">На мероприятии </w:t>
      </w:r>
      <w:proofErr w:type="spellStart"/>
      <w:r w:rsidRPr="009928A6">
        <w:rPr>
          <w:rFonts w:ascii="Times New Roman" w:hAnsi="Times New Roman" w:cs="Times New Roman"/>
          <w:b/>
          <w:sz w:val="26"/>
          <w:szCs w:val="26"/>
        </w:rPr>
        <w:t>Тиина</w:t>
      </w:r>
      <w:proofErr w:type="spellEnd"/>
      <w:r w:rsidRPr="009928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28A6">
        <w:rPr>
          <w:rFonts w:ascii="Times New Roman" w:hAnsi="Times New Roman" w:cs="Times New Roman"/>
          <w:b/>
          <w:sz w:val="26"/>
          <w:szCs w:val="26"/>
        </w:rPr>
        <w:t>Куккамаа-Бах</w:t>
      </w:r>
      <w:proofErr w:type="spellEnd"/>
      <w:r w:rsidRPr="009928A6">
        <w:rPr>
          <w:rFonts w:ascii="Times New Roman" w:hAnsi="Times New Roman" w:cs="Times New Roman"/>
          <w:sz w:val="26"/>
          <w:szCs w:val="26"/>
        </w:rPr>
        <w:t xml:space="preserve"> отметила, что желает совместной работы с политическими партиями в Казахстане с целью укрепления политического участия женщин в Казахстане. Она отметила, что БДИПЧ предлагает провести </w:t>
      </w:r>
      <w:proofErr w:type="spellStart"/>
      <w:r w:rsidRPr="009928A6">
        <w:rPr>
          <w:rFonts w:ascii="Times New Roman" w:hAnsi="Times New Roman" w:cs="Times New Roman"/>
          <w:sz w:val="26"/>
          <w:szCs w:val="26"/>
        </w:rPr>
        <w:t>гендерный</w:t>
      </w:r>
      <w:proofErr w:type="spellEnd"/>
      <w:r w:rsidRPr="009928A6">
        <w:rPr>
          <w:rFonts w:ascii="Times New Roman" w:hAnsi="Times New Roman" w:cs="Times New Roman"/>
          <w:sz w:val="26"/>
          <w:szCs w:val="26"/>
        </w:rPr>
        <w:t xml:space="preserve"> аудит политических партий, а затем их представительства в парламенте и исполнительных структурах в Казахстане. По их мнению, политические партии являются «ключевыми игроками» по увеличению представительства женщин в Парламенте РК.  </w:t>
      </w:r>
    </w:p>
    <w:p w:rsidR="009848BD" w:rsidRPr="009928A6" w:rsidRDefault="009848BD" w:rsidP="009848B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8A6">
        <w:rPr>
          <w:rFonts w:ascii="Times New Roman" w:hAnsi="Times New Roman" w:cs="Times New Roman"/>
          <w:sz w:val="26"/>
          <w:szCs w:val="26"/>
        </w:rPr>
        <w:t xml:space="preserve">Представители КНПК отметили значимость проводимой БДИПЧ/ОБСЕ работы по </w:t>
      </w:r>
      <w:proofErr w:type="spellStart"/>
      <w:r w:rsidRPr="009928A6">
        <w:rPr>
          <w:rFonts w:ascii="Times New Roman" w:hAnsi="Times New Roman" w:cs="Times New Roman"/>
          <w:sz w:val="26"/>
          <w:szCs w:val="26"/>
        </w:rPr>
        <w:t>гендерному</w:t>
      </w:r>
      <w:proofErr w:type="spellEnd"/>
      <w:r w:rsidRPr="009928A6">
        <w:rPr>
          <w:rFonts w:ascii="Times New Roman" w:hAnsi="Times New Roman" w:cs="Times New Roman"/>
          <w:sz w:val="26"/>
          <w:szCs w:val="26"/>
        </w:rPr>
        <w:t xml:space="preserve"> равенству и обещали обсудить предложение о сотрудничестве на ближайшем заседании Политбюро ЦК КНПК. </w:t>
      </w:r>
    </w:p>
    <w:p w:rsidR="009848BD" w:rsidRPr="009848BD" w:rsidRDefault="009848BD" w:rsidP="009848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599" w:rsidRPr="009848BD" w:rsidRDefault="009928A6">
      <w:pPr>
        <w:rPr>
          <w:rFonts w:ascii="Times New Roman" w:hAnsi="Times New Roman" w:cs="Times New Roman"/>
        </w:rPr>
      </w:pPr>
      <w:r w:rsidRPr="009928A6">
        <w:rPr>
          <w:rFonts w:ascii="Times New Roman" w:hAnsi="Times New Roman" w:cs="Times New Roman"/>
        </w:rPr>
        <w:drawing>
          <wp:inline distT="0" distB="0" distL="0" distR="0">
            <wp:extent cx="4354830" cy="3025140"/>
            <wp:effectExtent l="19050" t="0" r="7620" b="0"/>
            <wp:docPr id="2" name="Рисунок 4" descr="C:\Users\User\AppData\Local\Microsoft\Windows Live Mail\WLMDSS.tmp\WLMF639.tmp\20170316_15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 Live Mail\WLMDSS.tmp\WLMF639.tmp\20170316_154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201" cy="302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599" w:rsidRPr="009848BD" w:rsidSect="009928A6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8BD"/>
    <w:rsid w:val="00775375"/>
    <w:rsid w:val="009848BD"/>
    <w:rsid w:val="009928A6"/>
    <w:rsid w:val="00A55599"/>
    <w:rsid w:val="00B3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8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2017-03-30T03:55:00Z</dcterms:created>
  <dcterms:modified xsi:type="dcterms:W3CDTF">2017-03-30T03:55:00Z</dcterms:modified>
</cp:coreProperties>
</file>