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1D" w:rsidRPr="00D47853" w:rsidRDefault="0060191D" w:rsidP="00226152">
      <w:pPr>
        <w:shd w:val="clear" w:color="auto" w:fill="FFFFFF" w:themeFill="background1"/>
        <w:spacing w:after="0" w:line="240" w:lineRule="auto"/>
        <w:ind w:right="332"/>
        <w:contextualSpacing/>
        <w:jc w:val="right"/>
        <w:rPr>
          <w:rFonts w:ascii="Times New Roman" w:hAnsi="Times New Roman"/>
          <w:sz w:val="28"/>
          <w:szCs w:val="28"/>
        </w:rPr>
      </w:pPr>
      <w:r w:rsidRPr="00D47853">
        <w:rPr>
          <w:rFonts w:ascii="Times New Roman" w:hAnsi="Times New Roman"/>
          <w:sz w:val="28"/>
          <w:szCs w:val="28"/>
        </w:rPr>
        <w:t>П</w:t>
      </w:r>
      <w:r w:rsidR="007307E0" w:rsidRPr="00D47853">
        <w:rPr>
          <w:rFonts w:ascii="Times New Roman" w:hAnsi="Times New Roman"/>
          <w:sz w:val="28"/>
          <w:szCs w:val="28"/>
        </w:rPr>
        <w:t>роект</w:t>
      </w:r>
    </w:p>
    <w:p w:rsidR="0060191D" w:rsidRPr="00D47853" w:rsidRDefault="0060191D" w:rsidP="00A77877">
      <w:pPr>
        <w:shd w:val="clear" w:color="auto" w:fill="FFFFFF" w:themeFill="background1"/>
        <w:spacing w:after="0" w:line="240" w:lineRule="auto"/>
        <w:ind w:right="332" w:firstLine="709"/>
        <w:contextualSpacing/>
        <w:jc w:val="both"/>
        <w:rPr>
          <w:rFonts w:ascii="Times New Roman" w:hAnsi="Times New Roman"/>
          <w:b/>
          <w:sz w:val="28"/>
          <w:szCs w:val="28"/>
        </w:rPr>
      </w:pPr>
    </w:p>
    <w:p w:rsidR="007307E0" w:rsidRDefault="007307E0" w:rsidP="00226152">
      <w:pPr>
        <w:shd w:val="clear" w:color="auto" w:fill="FFFFFF" w:themeFill="background1"/>
        <w:spacing w:after="0" w:line="240" w:lineRule="auto"/>
        <w:contextualSpacing/>
        <w:jc w:val="both"/>
        <w:rPr>
          <w:rFonts w:ascii="Times New Roman" w:hAnsi="Times New Roman"/>
          <w:b/>
          <w:sz w:val="28"/>
          <w:szCs w:val="28"/>
        </w:rPr>
      </w:pPr>
      <w:bookmarkStart w:id="0" w:name="_GoBack"/>
      <w:bookmarkEnd w:id="0"/>
    </w:p>
    <w:p w:rsidR="00722881" w:rsidRDefault="00722881" w:rsidP="00226152">
      <w:pPr>
        <w:shd w:val="clear" w:color="auto" w:fill="FFFFFF" w:themeFill="background1"/>
        <w:spacing w:after="0" w:line="240" w:lineRule="auto"/>
        <w:contextualSpacing/>
        <w:jc w:val="both"/>
        <w:rPr>
          <w:rFonts w:ascii="Times New Roman" w:hAnsi="Times New Roman"/>
          <w:b/>
          <w:sz w:val="28"/>
          <w:szCs w:val="28"/>
        </w:rPr>
      </w:pPr>
    </w:p>
    <w:p w:rsidR="00CE5AE3" w:rsidRDefault="00CE5AE3" w:rsidP="00226152">
      <w:pPr>
        <w:shd w:val="clear" w:color="auto" w:fill="FFFFFF" w:themeFill="background1"/>
        <w:spacing w:after="0" w:line="240" w:lineRule="auto"/>
        <w:contextualSpacing/>
        <w:jc w:val="both"/>
        <w:rPr>
          <w:rFonts w:ascii="Times New Roman" w:hAnsi="Times New Roman"/>
          <w:b/>
          <w:sz w:val="28"/>
          <w:szCs w:val="28"/>
        </w:rPr>
      </w:pPr>
    </w:p>
    <w:p w:rsidR="00722881" w:rsidRPr="00D47853" w:rsidRDefault="00722881" w:rsidP="00226152">
      <w:pPr>
        <w:shd w:val="clear" w:color="auto" w:fill="FFFFFF" w:themeFill="background1"/>
        <w:spacing w:after="0" w:line="240" w:lineRule="auto"/>
        <w:contextualSpacing/>
        <w:jc w:val="both"/>
        <w:rPr>
          <w:rFonts w:ascii="Times New Roman" w:hAnsi="Times New Roman"/>
          <w:b/>
          <w:sz w:val="28"/>
          <w:szCs w:val="28"/>
        </w:rPr>
      </w:pPr>
    </w:p>
    <w:p w:rsidR="00C54758" w:rsidRPr="009C28A3" w:rsidRDefault="00C54758" w:rsidP="00D402A1">
      <w:pPr>
        <w:shd w:val="clear" w:color="auto" w:fill="FFFFFF" w:themeFill="background1"/>
        <w:spacing w:after="0" w:line="240" w:lineRule="auto"/>
        <w:ind w:right="332"/>
        <w:contextualSpacing/>
        <w:jc w:val="center"/>
        <w:rPr>
          <w:rFonts w:ascii="Times New Roman" w:hAnsi="Times New Roman"/>
          <w:sz w:val="28"/>
          <w:szCs w:val="28"/>
        </w:rPr>
      </w:pPr>
      <w:r w:rsidRPr="009C28A3">
        <w:rPr>
          <w:rFonts w:ascii="Times New Roman" w:hAnsi="Times New Roman"/>
          <w:sz w:val="28"/>
          <w:szCs w:val="28"/>
        </w:rPr>
        <w:t>ЗАКОН</w:t>
      </w:r>
    </w:p>
    <w:p w:rsidR="0060191D" w:rsidRPr="009C28A3" w:rsidRDefault="0060191D" w:rsidP="00D402A1">
      <w:pPr>
        <w:shd w:val="clear" w:color="auto" w:fill="FFFFFF" w:themeFill="background1"/>
        <w:spacing w:after="0" w:line="240" w:lineRule="auto"/>
        <w:ind w:right="332"/>
        <w:contextualSpacing/>
        <w:jc w:val="center"/>
        <w:rPr>
          <w:rFonts w:ascii="Times New Roman" w:hAnsi="Times New Roman"/>
          <w:sz w:val="28"/>
          <w:szCs w:val="28"/>
        </w:rPr>
      </w:pPr>
      <w:r w:rsidRPr="009C28A3">
        <w:rPr>
          <w:rFonts w:ascii="Times New Roman" w:hAnsi="Times New Roman"/>
          <w:sz w:val="28"/>
          <w:szCs w:val="28"/>
        </w:rPr>
        <w:t>РЕСПУБЛИКИ КАЗАХСТАН</w:t>
      </w:r>
    </w:p>
    <w:p w:rsidR="0060191D" w:rsidRPr="00D47853" w:rsidRDefault="0060191D" w:rsidP="00167F84">
      <w:pPr>
        <w:spacing w:after="0" w:line="240" w:lineRule="auto"/>
        <w:contextualSpacing/>
        <w:jc w:val="center"/>
        <w:rPr>
          <w:rFonts w:ascii="Times New Roman" w:hAnsi="Times New Roman"/>
          <w:color w:val="333333"/>
          <w:sz w:val="28"/>
          <w:szCs w:val="28"/>
          <w:shd w:val="clear" w:color="auto" w:fill="FFFFFF"/>
        </w:rPr>
      </w:pPr>
    </w:p>
    <w:p w:rsidR="00155060" w:rsidRPr="00D47853" w:rsidRDefault="0060191D" w:rsidP="005857AC">
      <w:pPr>
        <w:spacing w:after="0" w:line="240" w:lineRule="auto"/>
        <w:ind w:left="993" w:right="1182"/>
        <w:contextualSpacing/>
        <w:jc w:val="center"/>
        <w:rPr>
          <w:rFonts w:ascii="Times New Roman" w:hAnsi="Times New Roman"/>
          <w:b/>
          <w:sz w:val="28"/>
          <w:szCs w:val="28"/>
          <w:shd w:val="clear" w:color="auto" w:fill="FFFFFF"/>
        </w:rPr>
      </w:pPr>
      <w:r w:rsidRPr="00D47853">
        <w:rPr>
          <w:rFonts w:ascii="Times New Roman" w:hAnsi="Times New Roman"/>
          <w:b/>
          <w:sz w:val="28"/>
          <w:szCs w:val="28"/>
          <w:shd w:val="clear" w:color="auto" w:fill="FFFFFF"/>
        </w:rPr>
        <w:t xml:space="preserve">«О внесении </w:t>
      </w:r>
      <w:r w:rsidR="005857AC">
        <w:rPr>
          <w:rFonts w:ascii="Times New Roman" w:hAnsi="Times New Roman"/>
          <w:b/>
          <w:sz w:val="28"/>
          <w:szCs w:val="28"/>
          <w:shd w:val="clear" w:color="auto" w:fill="FFFFFF"/>
        </w:rPr>
        <w:t xml:space="preserve">изменений и дополнений в Кодекс </w:t>
      </w:r>
      <w:r w:rsidRPr="00D47853">
        <w:rPr>
          <w:rFonts w:ascii="Times New Roman" w:hAnsi="Times New Roman"/>
          <w:b/>
          <w:sz w:val="28"/>
          <w:szCs w:val="28"/>
          <w:shd w:val="clear" w:color="auto" w:fill="FFFFFF"/>
        </w:rPr>
        <w:t>Республики Казахстан</w:t>
      </w:r>
      <w:r w:rsidR="007307E0" w:rsidRPr="00D47853">
        <w:rPr>
          <w:rFonts w:ascii="Times New Roman" w:hAnsi="Times New Roman"/>
          <w:b/>
          <w:sz w:val="28"/>
          <w:szCs w:val="28"/>
        </w:rPr>
        <w:t xml:space="preserve"> </w:t>
      </w:r>
      <w:r w:rsidRPr="00D47853">
        <w:rPr>
          <w:rFonts w:ascii="Times New Roman" w:hAnsi="Times New Roman"/>
          <w:b/>
          <w:sz w:val="28"/>
          <w:szCs w:val="28"/>
          <w:shd w:val="clear" w:color="auto" w:fill="FFFFFF"/>
        </w:rPr>
        <w:t xml:space="preserve">«О налогах и других обязательных платежах в бюджет» (Налоговый кодекс) и Закон Республики Казахстан «О введении в действие в Кодекса Республики Казахстан </w:t>
      </w:r>
      <w:proofErr w:type="gramStart"/>
      <w:r w:rsidR="005857AC" w:rsidRPr="005857AC">
        <w:rPr>
          <w:rFonts w:ascii="Times New Roman" w:hAnsi="Times New Roman"/>
          <w:b/>
          <w:sz w:val="28"/>
          <w:szCs w:val="28"/>
          <w:shd w:val="clear" w:color="auto" w:fill="FFFFFF"/>
        </w:rPr>
        <w:t xml:space="preserve">   </w:t>
      </w:r>
      <w:r w:rsidRPr="00D47853">
        <w:rPr>
          <w:rFonts w:ascii="Times New Roman" w:hAnsi="Times New Roman"/>
          <w:b/>
          <w:sz w:val="28"/>
          <w:szCs w:val="28"/>
          <w:shd w:val="clear" w:color="auto" w:fill="FFFFFF"/>
        </w:rPr>
        <w:t>«</w:t>
      </w:r>
      <w:proofErr w:type="gramEnd"/>
      <w:r w:rsidRPr="00D47853">
        <w:rPr>
          <w:rFonts w:ascii="Times New Roman" w:hAnsi="Times New Roman"/>
          <w:b/>
          <w:sz w:val="28"/>
          <w:szCs w:val="28"/>
          <w:shd w:val="clear" w:color="auto" w:fill="FFFFFF"/>
        </w:rPr>
        <w:t>О налогах и других обязательных платежах в</w:t>
      </w:r>
      <w:r w:rsidR="007307E0" w:rsidRPr="00D47853">
        <w:rPr>
          <w:rFonts w:ascii="Times New Roman" w:hAnsi="Times New Roman"/>
          <w:b/>
          <w:sz w:val="28"/>
          <w:szCs w:val="28"/>
          <w:shd w:val="clear" w:color="auto" w:fill="FFFFFF"/>
        </w:rPr>
        <w:t xml:space="preserve"> </w:t>
      </w:r>
      <w:r w:rsidRPr="00D47853">
        <w:rPr>
          <w:rFonts w:ascii="Times New Roman" w:hAnsi="Times New Roman"/>
          <w:b/>
          <w:sz w:val="28"/>
          <w:szCs w:val="28"/>
          <w:shd w:val="clear" w:color="auto" w:fill="FFFFFF"/>
        </w:rPr>
        <w:t>бюджет»</w:t>
      </w:r>
      <w:r w:rsidR="007307E0" w:rsidRPr="00D47853">
        <w:rPr>
          <w:rFonts w:ascii="Times New Roman" w:hAnsi="Times New Roman"/>
          <w:b/>
          <w:sz w:val="28"/>
          <w:szCs w:val="28"/>
          <w:shd w:val="clear" w:color="auto" w:fill="FFFFFF"/>
        </w:rPr>
        <w:t xml:space="preserve"> </w:t>
      </w:r>
      <w:r w:rsidRPr="00D47853">
        <w:rPr>
          <w:rFonts w:ascii="Times New Roman" w:hAnsi="Times New Roman"/>
          <w:b/>
          <w:sz w:val="28"/>
          <w:szCs w:val="28"/>
          <w:shd w:val="clear" w:color="auto" w:fill="FFFFFF"/>
        </w:rPr>
        <w:t>(Налоговый кодекс)»</w:t>
      </w:r>
    </w:p>
    <w:p w:rsidR="0060191D" w:rsidRPr="00D47853" w:rsidRDefault="0060191D" w:rsidP="00167F84">
      <w:pPr>
        <w:spacing w:after="0" w:line="240" w:lineRule="auto"/>
        <w:ind w:firstLine="709"/>
        <w:contextualSpacing/>
        <w:jc w:val="both"/>
        <w:rPr>
          <w:rFonts w:ascii="Times New Roman" w:hAnsi="Times New Roman"/>
          <w:color w:val="333333"/>
          <w:sz w:val="28"/>
          <w:szCs w:val="28"/>
          <w:shd w:val="clear" w:color="auto" w:fill="FFFFFF"/>
        </w:rPr>
      </w:pPr>
    </w:p>
    <w:p w:rsidR="00A77877" w:rsidRPr="00D47853" w:rsidRDefault="00A77877" w:rsidP="00167F84">
      <w:pPr>
        <w:spacing w:after="0" w:line="240" w:lineRule="auto"/>
        <w:ind w:firstLine="709"/>
        <w:contextualSpacing/>
        <w:jc w:val="both"/>
        <w:rPr>
          <w:rFonts w:ascii="Times New Roman" w:hAnsi="Times New Roman"/>
          <w:color w:val="333333"/>
          <w:sz w:val="28"/>
          <w:szCs w:val="28"/>
          <w:shd w:val="clear" w:color="auto" w:fill="FFFFFF"/>
        </w:rPr>
      </w:pPr>
    </w:p>
    <w:p w:rsidR="0060191D" w:rsidRPr="0004276C" w:rsidRDefault="0060191D" w:rsidP="00682B3A">
      <w:pPr>
        <w:shd w:val="clear" w:color="auto" w:fill="FFFFFF" w:themeFill="background1"/>
        <w:spacing w:after="0" w:line="240" w:lineRule="auto"/>
        <w:ind w:right="332" w:firstLine="851"/>
        <w:contextualSpacing/>
        <w:jc w:val="both"/>
        <w:rPr>
          <w:rFonts w:ascii="Times New Roman" w:hAnsi="Times New Roman"/>
          <w:sz w:val="28"/>
          <w:szCs w:val="28"/>
        </w:rPr>
      </w:pPr>
      <w:r w:rsidRPr="0004276C">
        <w:rPr>
          <w:rFonts w:ascii="Times New Roman" w:hAnsi="Times New Roman"/>
          <w:b/>
          <w:bCs/>
          <w:sz w:val="28"/>
          <w:szCs w:val="28"/>
        </w:rPr>
        <w:t>Статья 1.</w:t>
      </w:r>
      <w:r w:rsidRPr="0004276C">
        <w:rPr>
          <w:rFonts w:ascii="Times New Roman" w:hAnsi="Times New Roman"/>
          <w:bCs/>
          <w:sz w:val="28"/>
          <w:szCs w:val="28"/>
        </w:rPr>
        <w:t xml:space="preserve"> </w:t>
      </w:r>
      <w:r w:rsidRPr="0004276C">
        <w:rPr>
          <w:rFonts w:ascii="Times New Roman" w:hAnsi="Times New Roman"/>
          <w:sz w:val="28"/>
          <w:szCs w:val="28"/>
        </w:rPr>
        <w:t>Внести изменения и дополнения в следующие законодательные акты Республики Казахстан:</w:t>
      </w:r>
    </w:p>
    <w:p w:rsidR="00C0053D" w:rsidRPr="0004276C" w:rsidRDefault="0060191D" w:rsidP="00682B3A">
      <w:pPr>
        <w:pStyle w:val="a3"/>
        <w:numPr>
          <w:ilvl w:val="0"/>
          <w:numId w:val="1"/>
        </w:numPr>
        <w:shd w:val="clear" w:color="auto" w:fill="FFFFFF" w:themeFill="background1"/>
        <w:spacing w:after="0" w:line="240" w:lineRule="auto"/>
        <w:ind w:left="0" w:right="332" w:firstLine="851"/>
        <w:jc w:val="both"/>
        <w:rPr>
          <w:rFonts w:ascii="Times New Roman" w:hAnsi="Times New Roman"/>
          <w:sz w:val="28"/>
          <w:szCs w:val="28"/>
        </w:rPr>
      </w:pPr>
      <w:r w:rsidRPr="0004276C">
        <w:rPr>
          <w:rFonts w:ascii="Times New Roman" w:eastAsia="Calibri" w:hAnsi="Times New Roman"/>
          <w:sz w:val="28"/>
          <w:szCs w:val="28"/>
        </w:rPr>
        <w:t xml:space="preserve">В Кодекс Республики Казахстан от 25 </w:t>
      </w:r>
      <w:r w:rsidRPr="0004276C">
        <w:rPr>
          <w:rFonts w:ascii="Times New Roman" w:eastAsia="SimSun" w:hAnsi="Times New Roman"/>
          <w:sz w:val="28"/>
          <w:szCs w:val="28"/>
        </w:rPr>
        <w:t>декабря 2017 года «О налогах и других обязательных платежах в бюджет» (Налоговый кодекс):</w:t>
      </w:r>
    </w:p>
    <w:p w:rsidR="00061C60" w:rsidRPr="0004276C" w:rsidRDefault="00061C60" w:rsidP="00682B3A">
      <w:pPr>
        <w:pStyle w:val="a3"/>
        <w:numPr>
          <w:ilvl w:val="0"/>
          <w:numId w:val="3"/>
        </w:numPr>
        <w:shd w:val="clear" w:color="auto" w:fill="FFFFFF" w:themeFill="background1"/>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 xml:space="preserve">подпункт </w:t>
      </w:r>
      <w:r w:rsidR="00FA1931" w:rsidRPr="0004276C">
        <w:rPr>
          <w:rFonts w:ascii="Times New Roman" w:hAnsi="Times New Roman"/>
          <w:sz w:val="28"/>
          <w:szCs w:val="28"/>
        </w:rPr>
        <w:t>5</w:t>
      </w:r>
      <w:r w:rsidRPr="0004276C">
        <w:rPr>
          <w:rFonts w:ascii="Times New Roman" w:hAnsi="Times New Roman"/>
          <w:sz w:val="28"/>
          <w:szCs w:val="28"/>
        </w:rPr>
        <w:t xml:space="preserve">) </w:t>
      </w:r>
      <w:r w:rsidR="00FA1931" w:rsidRPr="0004276C">
        <w:rPr>
          <w:rFonts w:ascii="Times New Roman" w:hAnsi="Times New Roman"/>
          <w:sz w:val="28"/>
          <w:szCs w:val="28"/>
        </w:rPr>
        <w:t xml:space="preserve">пункта 3 статьи 13 </w:t>
      </w:r>
      <w:r w:rsidRPr="0004276C">
        <w:rPr>
          <w:rFonts w:ascii="Times New Roman" w:hAnsi="Times New Roman"/>
          <w:sz w:val="28"/>
          <w:szCs w:val="28"/>
        </w:rPr>
        <w:t>исключить;</w:t>
      </w:r>
    </w:p>
    <w:p w:rsidR="009A32EF" w:rsidRPr="0004276C" w:rsidRDefault="009A32EF" w:rsidP="00682B3A">
      <w:pPr>
        <w:pStyle w:val="a3"/>
        <w:numPr>
          <w:ilvl w:val="0"/>
          <w:numId w:val="3"/>
        </w:numPr>
        <w:shd w:val="clear" w:color="auto" w:fill="FFFFFF" w:themeFill="background1"/>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заголовок главы 6 изложить в следующей редакции:</w:t>
      </w:r>
    </w:p>
    <w:p w:rsidR="009A32EF" w:rsidRPr="0004276C" w:rsidRDefault="009A32EF" w:rsidP="00682B3A">
      <w:pPr>
        <w:pStyle w:val="a3"/>
        <w:shd w:val="clear" w:color="auto" w:fill="FFFFFF" w:themeFill="background1"/>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«Глава 6. Изменение сроков исполнения налогового обязательства по уплате налогов, государственной пошлины и (или) плат. Основание прекращения налогового обязательства. Инвестиционный налоговый кредит.»;</w:t>
      </w:r>
    </w:p>
    <w:p w:rsidR="009A32EF" w:rsidRPr="0004276C" w:rsidRDefault="009A32EF" w:rsidP="00682B3A">
      <w:pPr>
        <w:pStyle w:val="a3"/>
        <w:numPr>
          <w:ilvl w:val="0"/>
          <w:numId w:val="3"/>
        </w:numPr>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дополнить статьей 51-2 следующего содержания:</w:t>
      </w:r>
    </w:p>
    <w:p w:rsidR="009A32EF" w:rsidRPr="0004276C" w:rsidRDefault="009A32EF" w:rsidP="00682B3A">
      <w:pPr>
        <w:pStyle w:val="a3"/>
        <w:spacing w:after="0" w:line="240" w:lineRule="auto"/>
        <w:ind w:left="0" w:right="332" w:firstLine="851"/>
        <w:jc w:val="both"/>
        <w:rPr>
          <w:rFonts w:ascii="Times New Roman" w:hAnsi="Times New Roman"/>
          <w:sz w:val="28"/>
          <w:szCs w:val="28"/>
          <w:lang w:val="kk-KZ"/>
        </w:rPr>
      </w:pPr>
      <w:r w:rsidRPr="0004276C">
        <w:rPr>
          <w:rFonts w:ascii="Times New Roman" w:eastAsia="Calibri" w:hAnsi="Times New Roman"/>
          <w:sz w:val="28"/>
          <w:szCs w:val="28"/>
        </w:rPr>
        <w:t>«</w:t>
      </w:r>
      <w:r w:rsidRPr="0004276C">
        <w:rPr>
          <w:rFonts w:ascii="Times New Roman" w:hAnsi="Times New Roman"/>
          <w:sz w:val="28"/>
          <w:szCs w:val="28"/>
        </w:rPr>
        <w:t xml:space="preserve">Статья 51-2 Порядок и условия предоставления отсрочки по уплате государственной пошлины </w:t>
      </w:r>
      <w:r w:rsidRPr="0004276C">
        <w:rPr>
          <w:rFonts w:ascii="Times New Roman" w:hAnsi="Times New Roman"/>
          <w:sz w:val="28"/>
          <w:szCs w:val="28"/>
          <w:lang w:val="kk-KZ"/>
        </w:rPr>
        <w:t>в судах</w:t>
      </w:r>
    </w:p>
    <w:p w:rsidR="009A32EF" w:rsidRPr="0004276C" w:rsidRDefault="009A32EF" w:rsidP="00682B3A">
      <w:pPr>
        <w:pStyle w:val="a3"/>
        <w:spacing w:after="0" w:line="240" w:lineRule="auto"/>
        <w:ind w:left="0" w:right="332" w:firstLine="851"/>
        <w:jc w:val="both"/>
        <w:rPr>
          <w:rFonts w:ascii="Times New Roman" w:hAnsi="Times New Roman"/>
          <w:sz w:val="28"/>
          <w:szCs w:val="28"/>
          <w:lang w:val="kk-KZ"/>
        </w:rPr>
      </w:pPr>
      <w:r w:rsidRPr="0004276C">
        <w:rPr>
          <w:rFonts w:ascii="Times New Roman" w:hAnsi="Times New Roman"/>
          <w:sz w:val="28"/>
          <w:szCs w:val="28"/>
        </w:rPr>
        <w:t>1. Изменение сроков по уплате государственной пошлины осуществляется в форме отсрочки по уплате государственной пошлины, при вынесении судом определения об отсрочке по уплате государственной пошлины.</w:t>
      </w:r>
    </w:p>
    <w:p w:rsidR="009A32EF" w:rsidRPr="0004276C" w:rsidRDefault="009A32EF"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2.</w:t>
      </w:r>
      <w:r w:rsidR="0047243A" w:rsidRPr="0004276C">
        <w:rPr>
          <w:rFonts w:ascii="Times New Roman" w:hAnsi="Times New Roman"/>
          <w:sz w:val="28"/>
          <w:szCs w:val="28"/>
        </w:rPr>
        <w:t xml:space="preserve"> </w:t>
      </w:r>
      <w:r w:rsidRPr="0004276C">
        <w:rPr>
          <w:rFonts w:ascii="Times New Roman" w:hAnsi="Times New Roman"/>
          <w:sz w:val="28"/>
          <w:szCs w:val="28"/>
        </w:rPr>
        <w:t>Отсрочка по уплате государственной пошлины в судах представляет собой изменение срока уплаты государственной пошлины исходя из имущественного положения физического лица или финансового положения юридического лица.</w:t>
      </w:r>
    </w:p>
    <w:p w:rsidR="009A32EF" w:rsidRPr="0004276C" w:rsidRDefault="009A32EF"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3. Отсрочка предоставляется при наличии оснований, предусмотренных настоящей статьей, на срок, не превышающий одного года со дня вынесения судом определения об отсрочке по уплате государственной пошлины.</w:t>
      </w:r>
    </w:p>
    <w:p w:rsidR="009A32EF" w:rsidRPr="0004276C" w:rsidRDefault="009A32EF"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lastRenderedPageBreak/>
        <w:t xml:space="preserve">При этом физическое или юридическое лицо имеет право уплачивать сумму государственной пошлины частично и (или) досрочно до окончания срока отсрочки. </w:t>
      </w:r>
    </w:p>
    <w:p w:rsidR="009A32EF" w:rsidRPr="0004276C" w:rsidRDefault="009A32EF"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4. Отсрочка может быть предоставлена физическому лицу, исходя из его имущественного положения, или юридическому лицу, исходя из финансового положения, которое не позволяет уплатить государственную пошлину при подаче иска, однако имеются достаточные основания полагать, что возможность их уплаты возникнет в течение срока, на который предоставляется отсрочка при наличии одного из следующих оснований:</w:t>
      </w:r>
    </w:p>
    <w:p w:rsidR="009A32EF" w:rsidRPr="0004276C" w:rsidRDefault="009A32EF"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1) причинение ущерба в результате стихийного бедствия, технологической катастрофы;</w:t>
      </w:r>
    </w:p>
    <w:p w:rsidR="009A32EF" w:rsidRPr="0004276C" w:rsidRDefault="009A32EF"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2) несвоевременная выплата заработной платы физическому лицу;</w:t>
      </w:r>
    </w:p>
    <w:p w:rsidR="009A32EF" w:rsidRPr="0004276C" w:rsidRDefault="009A32EF"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 xml:space="preserve">3) постановка на учет в качестве безработного лица; </w:t>
      </w:r>
    </w:p>
    <w:p w:rsidR="009A32EF" w:rsidRPr="0004276C" w:rsidRDefault="009A32EF"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4) наличие тяжелой болезни физического лица и нахождение на лечении более трех месяцев;</w:t>
      </w:r>
    </w:p>
    <w:p w:rsidR="009A32EF" w:rsidRPr="0004276C" w:rsidRDefault="009A32EF"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5) несвоевременное перечисление юридическому лицу денежных средств, в том числе в счет оплаты оказанных этим лицом услуг (выполненных работ, поставленных товаров);</w:t>
      </w:r>
    </w:p>
    <w:p w:rsidR="009A32EF" w:rsidRPr="0004276C" w:rsidRDefault="009A32EF"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6) производство и (или) реализация товаров, работ или услуг юридического лица носит сезонный характер;</w:t>
      </w:r>
    </w:p>
    <w:p w:rsidR="009A32EF" w:rsidRPr="0004276C" w:rsidRDefault="009A32EF"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7) предоставление адресной социальной помощи.</w:t>
      </w:r>
    </w:p>
    <w:p w:rsidR="009A32EF" w:rsidRPr="0004276C" w:rsidRDefault="009A32EF" w:rsidP="00682B3A">
      <w:pPr>
        <w:pStyle w:val="a3"/>
        <w:spacing w:after="0" w:line="240" w:lineRule="auto"/>
        <w:ind w:left="0" w:right="332" w:firstLine="851"/>
        <w:jc w:val="both"/>
        <w:rPr>
          <w:rFonts w:ascii="Times New Roman" w:eastAsia="Calibri" w:hAnsi="Times New Roman"/>
          <w:sz w:val="28"/>
          <w:szCs w:val="28"/>
        </w:rPr>
      </w:pPr>
      <w:r w:rsidRPr="0004276C">
        <w:rPr>
          <w:rFonts w:ascii="Times New Roman" w:hAnsi="Times New Roman"/>
          <w:sz w:val="28"/>
          <w:szCs w:val="28"/>
        </w:rPr>
        <w:t>5. Суды после вынесения определения об отсрочке по уплате государственной пошлины направляют в налоговые органы по месту рассмотрения дел копию определения об отсрочке по уплате государственной пошлины.</w:t>
      </w:r>
      <w:r w:rsidRPr="0004276C">
        <w:rPr>
          <w:rFonts w:ascii="Times New Roman" w:eastAsia="Calibri" w:hAnsi="Times New Roman"/>
          <w:sz w:val="28"/>
          <w:szCs w:val="28"/>
        </w:rPr>
        <w:t>»;</w:t>
      </w:r>
    </w:p>
    <w:p w:rsidR="006475AA" w:rsidRPr="0004276C" w:rsidRDefault="00FA1931" w:rsidP="00682B3A">
      <w:pPr>
        <w:pStyle w:val="a3"/>
        <w:numPr>
          <w:ilvl w:val="0"/>
          <w:numId w:val="3"/>
        </w:numPr>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часть первую пункта 5 статьи 70 изложить в следующей редакции</w:t>
      </w:r>
      <w:r w:rsidR="006475AA" w:rsidRPr="0004276C">
        <w:rPr>
          <w:rFonts w:ascii="Times New Roman" w:eastAsia="Calibri" w:hAnsi="Times New Roman"/>
          <w:sz w:val="28"/>
          <w:szCs w:val="28"/>
        </w:rPr>
        <w:t>:</w:t>
      </w:r>
    </w:p>
    <w:p w:rsidR="006475AA" w:rsidRPr="0004276C" w:rsidRDefault="006475AA" w:rsidP="00682B3A">
      <w:pPr>
        <w:pStyle w:val="a6"/>
        <w:ind w:right="332" w:firstLine="851"/>
        <w:contextualSpacing/>
        <w:jc w:val="both"/>
        <w:rPr>
          <w:rFonts w:ascii="Times New Roman" w:eastAsia="Calibri" w:hAnsi="Times New Roman" w:cs="Times New Roman"/>
          <w:sz w:val="28"/>
          <w:szCs w:val="28"/>
          <w:lang w:eastAsia="ru-RU"/>
        </w:rPr>
      </w:pPr>
      <w:r w:rsidRPr="0004276C">
        <w:rPr>
          <w:rFonts w:ascii="Times New Roman" w:eastAsia="Calibri" w:hAnsi="Times New Roman" w:cs="Times New Roman"/>
          <w:sz w:val="28"/>
          <w:szCs w:val="28"/>
          <w:lang w:eastAsia="ru-RU"/>
        </w:rPr>
        <w:t>«</w:t>
      </w:r>
      <w:r w:rsidR="00FA1931" w:rsidRPr="0004276C">
        <w:rPr>
          <w:rFonts w:ascii="Times New Roman" w:eastAsia="Calibri" w:hAnsi="Times New Roman" w:cs="Times New Roman"/>
          <w:sz w:val="28"/>
          <w:szCs w:val="28"/>
          <w:lang w:eastAsia="ru-RU"/>
        </w:rPr>
        <w:t>В течение двадцати рабочих дней с даты направления налоговым органом уведомления, указанного в пункте 4 настоящей статьи, налогоплательщик обязан в явочном порядке представить в налоговый орган письменное пояснение о причинах отсутствия в момент налогового обследования с предоставлением копии документов и оригинала (для сличения с условием обязательного возврата оригинала) или нотариально засвидетельствованных копий документов, подтверждающих место нахождения налогоплательщика.</w:t>
      </w:r>
      <w:r w:rsidRPr="0004276C">
        <w:rPr>
          <w:rFonts w:ascii="Times New Roman" w:eastAsia="Calibri" w:hAnsi="Times New Roman" w:cs="Times New Roman"/>
          <w:sz w:val="28"/>
          <w:szCs w:val="28"/>
        </w:rPr>
        <w:t>»;</w:t>
      </w:r>
    </w:p>
    <w:p w:rsidR="009A32EF" w:rsidRPr="0004276C" w:rsidRDefault="009A32EF" w:rsidP="00682B3A">
      <w:pPr>
        <w:pStyle w:val="a3"/>
        <w:numPr>
          <w:ilvl w:val="0"/>
          <w:numId w:val="3"/>
        </w:numPr>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в статье 96:</w:t>
      </w:r>
    </w:p>
    <w:p w:rsidR="009A32EF" w:rsidRPr="0004276C" w:rsidRDefault="009A32EF" w:rsidP="00682B3A">
      <w:pPr>
        <w:pStyle w:val="a3"/>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пункт 4 изложить в следующей редакции:</w:t>
      </w:r>
    </w:p>
    <w:p w:rsidR="00646E69" w:rsidRPr="0004276C" w:rsidRDefault="00646E69" w:rsidP="00646E69">
      <w:pPr>
        <w:shd w:val="clear" w:color="auto" w:fill="FFFFFF"/>
        <w:spacing w:after="0" w:line="240" w:lineRule="auto"/>
        <w:ind w:firstLine="709"/>
        <w:contextualSpacing/>
        <w:jc w:val="both"/>
        <w:rPr>
          <w:rFonts w:ascii="Times New Roman" w:hAnsi="Times New Roman"/>
          <w:sz w:val="28"/>
          <w:szCs w:val="28"/>
        </w:rPr>
      </w:pPr>
      <w:r w:rsidRPr="0004276C">
        <w:rPr>
          <w:rFonts w:ascii="Times New Roman" w:hAnsi="Times New Roman"/>
          <w:sz w:val="28"/>
          <w:szCs w:val="28"/>
        </w:rPr>
        <w:t xml:space="preserve">«4. Уведомление об устранении нарушений, выявленных налоговыми органами по результатам камерального контроля, является неисполненным, если налогоплательщик (налоговый агент) не исполнил его в порядке и сроки, установленные пунктом 2 настоящей статьи. </w:t>
      </w:r>
    </w:p>
    <w:p w:rsidR="00646E69" w:rsidRPr="0004276C" w:rsidRDefault="00646E69" w:rsidP="00646E69">
      <w:pPr>
        <w:shd w:val="clear" w:color="auto" w:fill="FFFFFF"/>
        <w:spacing w:after="0" w:line="240" w:lineRule="auto"/>
        <w:ind w:firstLine="709"/>
        <w:contextualSpacing/>
        <w:jc w:val="both"/>
        <w:rPr>
          <w:rFonts w:ascii="Times New Roman" w:hAnsi="Times New Roman"/>
          <w:sz w:val="28"/>
          <w:szCs w:val="28"/>
        </w:rPr>
      </w:pPr>
      <w:r w:rsidRPr="0004276C">
        <w:rPr>
          <w:rFonts w:ascii="Times New Roman" w:hAnsi="Times New Roman"/>
          <w:sz w:val="28"/>
          <w:szCs w:val="28"/>
        </w:rPr>
        <w:lastRenderedPageBreak/>
        <w:t>По решению налогового органа уведомление об устранении нарушений, выявленных налоговыми органами по результатам камерального контроля, признаётся неисполненным в случаях:</w:t>
      </w:r>
    </w:p>
    <w:p w:rsidR="00646E69" w:rsidRPr="0004276C" w:rsidRDefault="00646E69" w:rsidP="00646E69">
      <w:pPr>
        <w:shd w:val="clear" w:color="auto" w:fill="FFFFFF"/>
        <w:spacing w:after="0" w:line="240" w:lineRule="auto"/>
        <w:ind w:firstLine="709"/>
        <w:contextualSpacing/>
        <w:jc w:val="both"/>
        <w:rPr>
          <w:rFonts w:ascii="Times New Roman" w:hAnsi="Times New Roman"/>
          <w:sz w:val="28"/>
          <w:szCs w:val="28"/>
        </w:rPr>
      </w:pPr>
      <w:r w:rsidRPr="0004276C">
        <w:rPr>
          <w:rFonts w:ascii="Times New Roman" w:hAnsi="Times New Roman"/>
          <w:sz w:val="28"/>
          <w:szCs w:val="28"/>
        </w:rPr>
        <w:t>по подпункту 1) пункта 2 настоящей статьи – не устранение нарушения или устранение нарушения не в полном объеме;</w:t>
      </w:r>
    </w:p>
    <w:p w:rsidR="00646E69" w:rsidRPr="0004276C" w:rsidRDefault="00646E69" w:rsidP="00646E69">
      <w:pPr>
        <w:shd w:val="clear" w:color="auto" w:fill="FFFFFF"/>
        <w:spacing w:after="0" w:line="240" w:lineRule="auto"/>
        <w:ind w:firstLine="709"/>
        <w:contextualSpacing/>
        <w:jc w:val="both"/>
        <w:rPr>
          <w:rFonts w:ascii="Times New Roman" w:hAnsi="Times New Roman"/>
          <w:sz w:val="28"/>
          <w:szCs w:val="28"/>
        </w:rPr>
      </w:pPr>
      <w:r w:rsidRPr="0004276C">
        <w:rPr>
          <w:rFonts w:ascii="Times New Roman" w:hAnsi="Times New Roman"/>
          <w:sz w:val="28"/>
          <w:szCs w:val="28"/>
        </w:rPr>
        <w:t xml:space="preserve">по подпунктам 2) и 3) пункта 2 настоящей статьи – предоставления пояснения, не соответствующего требованиям, установленным подпунктами </w:t>
      </w:r>
      <w:r w:rsidRPr="0004276C">
        <w:rPr>
          <w:rFonts w:ascii="Times New Roman" w:hAnsi="Times New Roman"/>
          <w:sz w:val="28"/>
          <w:szCs w:val="28"/>
        </w:rPr>
        <w:br/>
        <w:t>2) или 3) пункта 2, а также пунктом 2-1 настоящей статьи.</w:t>
      </w:r>
    </w:p>
    <w:p w:rsidR="00646E69" w:rsidRPr="0004276C" w:rsidRDefault="00646E69" w:rsidP="00646E69">
      <w:pPr>
        <w:shd w:val="clear" w:color="auto" w:fill="FFFFFF"/>
        <w:spacing w:after="0" w:line="240" w:lineRule="auto"/>
        <w:ind w:firstLine="709"/>
        <w:contextualSpacing/>
        <w:jc w:val="both"/>
        <w:rPr>
          <w:rFonts w:ascii="Times New Roman" w:hAnsi="Times New Roman"/>
          <w:sz w:val="28"/>
          <w:szCs w:val="28"/>
          <w:lang w:val="kk-KZ"/>
        </w:rPr>
      </w:pPr>
      <w:r w:rsidRPr="0004276C">
        <w:rPr>
          <w:rFonts w:ascii="Times New Roman" w:hAnsi="Times New Roman"/>
          <w:sz w:val="28"/>
          <w:szCs w:val="28"/>
        </w:rPr>
        <w:t>При признании налоговым органом уведомления об устранении нарушений, выявленных налоговыми органами по результатам камерального контроля, неисполненным выносится решение о признании уведомления об устранении нарушений, выявленных налоговыми органами по результатам камерального контроля, не исполненным и направляется налогоплательщику (налоговому агенту) одним из следующих способов:</w:t>
      </w:r>
      <w:r w:rsidRPr="0004276C">
        <w:rPr>
          <w:rFonts w:ascii="Times New Roman" w:hAnsi="Times New Roman"/>
          <w:sz w:val="28"/>
          <w:szCs w:val="28"/>
          <w:lang w:val="kk-KZ"/>
        </w:rPr>
        <w:t xml:space="preserve"> </w:t>
      </w:r>
    </w:p>
    <w:p w:rsidR="00646E69" w:rsidRPr="0004276C" w:rsidRDefault="00646E69" w:rsidP="0047243A">
      <w:pPr>
        <w:pStyle w:val="a8"/>
        <w:spacing w:before="0" w:beforeAutospacing="0" w:after="0" w:afterAutospacing="0"/>
        <w:ind w:firstLine="709"/>
        <w:contextualSpacing/>
        <w:jc w:val="both"/>
        <w:rPr>
          <w:sz w:val="28"/>
          <w:szCs w:val="28"/>
        </w:rPr>
      </w:pPr>
      <w:r w:rsidRPr="0004276C">
        <w:rPr>
          <w:sz w:val="28"/>
          <w:szCs w:val="28"/>
        </w:rPr>
        <w:t>1) по почте заказным письмом с уведомлением;</w:t>
      </w:r>
    </w:p>
    <w:p w:rsidR="00646E69" w:rsidRPr="0004276C" w:rsidRDefault="00646E69" w:rsidP="00646E69">
      <w:pPr>
        <w:pStyle w:val="a8"/>
        <w:spacing w:before="0" w:beforeAutospacing="0" w:after="0" w:afterAutospacing="0"/>
        <w:ind w:firstLine="709"/>
        <w:contextualSpacing/>
        <w:jc w:val="both"/>
        <w:rPr>
          <w:sz w:val="28"/>
          <w:szCs w:val="28"/>
        </w:rPr>
      </w:pPr>
      <w:r w:rsidRPr="0004276C">
        <w:rPr>
          <w:sz w:val="28"/>
          <w:szCs w:val="28"/>
        </w:rPr>
        <w:t>2) электронным способом в веб-приложение или личный кабинет пользователя на веб-портале «электронное правительство»;</w:t>
      </w:r>
    </w:p>
    <w:p w:rsidR="00646E69" w:rsidRPr="0004276C" w:rsidRDefault="00646E69" w:rsidP="00646E69">
      <w:pPr>
        <w:pStyle w:val="a8"/>
        <w:spacing w:before="0" w:beforeAutospacing="0" w:after="0" w:afterAutospacing="0"/>
        <w:ind w:firstLine="709"/>
        <w:contextualSpacing/>
        <w:jc w:val="both"/>
        <w:rPr>
          <w:sz w:val="28"/>
          <w:szCs w:val="28"/>
        </w:rPr>
      </w:pPr>
      <w:r w:rsidRPr="0004276C">
        <w:rPr>
          <w:sz w:val="28"/>
          <w:szCs w:val="28"/>
        </w:rPr>
        <w:t>3) вручает его налогоплательщику под роспись.</w:t>
      </w:r>
    </w:p>
    <w:p w:rsidR="00646E69" w:rsidRPr="0004276C" w:rsidRDefault="00646E69" w:rsidP="00646E69">
      <w:pPr>
        <w:pStyle w:val="a8"/>
        <w:spacing w:before="0" w:beforeAutospacing="0" w:after="0" w:afterAutospacing="0"/>
        <w:ind w:firstLine="709"/>
        <w:contextualSpacing/>
        <w:jc w:val="both"/>
        <w:rPr>
          <w:sz w:val="28"/>
          <w:szCs w:val="28"/>
        </w:rPr>
      </w:pPr>
      <w:r w:rsidRPr="0004276C">
        <w:rPr>
          <w:sz w:val="28"/>
          <w:szCs w:val="28"/>
        </w:rPr>
        <w:t>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rsidR="00646E69" w:rsidRPr="0004276C" w:rsidRDefault="00646E69" w:rsidP="00646E69">
      <w:pPr>
        <w:pStyle w:val="a8"/>
        <w:spacing w:before="0" w:beforeAutospacing="0" w:after="0" w:afterAutospacing="0"/>
        <w:ind w:firstLine="709"/>
        <w:contextualSpacing/>
        <w:jc w:val="both"/>
        <w:rPr>
          <w:sz w:val="28"/>
          <w:szCs w:val="28"/>
        </w:rPr>
      </w:pPr>
      <w:r w:rsidRPr="0004276C">
        <w:rPr>
          <w:sz w:val="28"/>
          <w:szCs w:val="28"/>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646E69" w:rsidRPr="0004276C" w:rsidRDefault="00646E69" w:rsidP="00646E69">
      <w:pPr>
        <w:pStyle w:val="a8"/>
        <w:spacing w:before="0" w:beforeAutospacing="0" w:after="0" w:afterAutospacing="0"/>
        <w:ind w:firstLine="709"/>
        <w:contextualSpacing/>
        <w:jc w:val="both"/>
        <w:rPr>
          <w:sz w:val="28"/>
          <w:szCs w:val="28"/>
        </w:rPr>
      </w:pPr>
      <w:r w:rsidRPr="0004276C">
        <w:rPr>
          <w:sz w:val="28"/>
          <w:szCs w:val="28"/>
        </w:rPr>
        <w:t>2) электронным способом:</w:t>
      </w:r>
    </w:p>
    <w:p w:rsidR="00646E69" w:rsidRPr="0004276C" w:rsidRDefault="00646E69" w:rsidP="00646E69">
      <w:pPr>
        <w:pStyle w:val="a8"/>
        <w:spacing w:before="0" w:beforeAutospacing="0" w:after="0" w:afterAutospacing="0"/>
        <w:ind w:firstLine="709"/>
        <w:contextualSpacing/>
        <w:jc w:val="both"/>
        <w:rPr>
          <w:sz w:val="28"/>
          <w:szCs w:val="28"/>
        </w:rPr>
      </w:pPr>
      <w:r w:rsidRPr="0004276C">
        <w:rPr>
          <w:sz w:val="28"/>
          <w:szCs w:val="28"/>
        </w:rPr>
        <w:t>с даты доставки решения налоговым органом в веб-приложение.</w:t>
      </w:r>
    </w:p>
    <w:p w:rsidR="00646E69" w:rsidRPr="0004276C" w:rsidRDefault="00646E69" w:rsidP="00646E69">
      <w:pPr>
        <w:pStyle w:val="a8"/>
        <w:spacing w:before="0" w:beforeAutospacing="0" w:after="0" w:afterAutospacing="0"/>
        <w:ind w:firstLine="709"/>
        <w:contextualSpacing/>
        <w:jc w:val="both"/>
        <w:rPr>
          <w:sz w:val="28"/>
          <w:szCs w:val="28"/>
        </w:rPr>
      </w:pPr>
      <w:r w:rsidRPr="0004276C">
        <w:rPr>
          <w:sz w:val="28"/>
          <w:szCs w:val="28"/>
        </w:rPr>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646E69" w:rsidRPr="0004276C" w:rsidRDefault="00646E69" w:rsidP="00646E69">
      <w:pPr>
        <w:pStyle w:val="a8"/>
        <w:spacing w:before="0" w:beforeAutospacing="0" w:after="0" w:afterAutospacing="0"/>
        <w:ind w:firstLine="709"/>
        <w:contextualSpacing/>
        <w:jc w:val="both"/>
        <w:rPr>
          <w:sz w:val="28"/>
          <w:szCs w:val="28"/>
        </w:rPr>
      </w:pPr>
      <w:r w:rsidRPr="0004276C">
        <w:rPr>
          <w:sz w:val="28"/>
          <w:szCs w:val="28"/>
        </w:rPr>
        <w:t>с даты доставки решения в личный кабинет пользователя на веб-портале «электронное правительство».</w:t>
      </w:r>
    </w:p>
    <w:p w:rsidR="00646E69" w:rsidRPr="0004276C" w:rsidRDefault="00646E69" w:rsidP="00646E69">
      <w:pPr>
        <w:pStyle w:val="a8"/>
        <w:spacing w:before="0" w:beforeAutospacing="0" w:after="0" w:afterAutospacing="0"/>
        <w:ind w:firstLine="709"/>
        <w:contextualSpacing/>
        <w:jc w:val="both"/>
        <w:rPr>
          <w:sz w:val="28"/>
          <w:szCs w:val="28"/>
        </w:rPr>
      </w:pPr>
      <w:r w:rsidRPr="0004276C">
        <w:rPr>
          <w:sz w:val="28"/>
          <w:szCs w:val="28"/>
        </w:rPr>
        <w:t>Данный способ распространяется на налогоплательщика, зарегистрированного на веб-портале «электронное правительство»;</w:t>
      </w:r>
    </w:p>
    <w:p w:rsidR="00646E69" w:rsidRPr="0004276C" w:rsidRDefault="00646E69" w:rsidP="00646E69">
      <w:pPr>
        <w:pStyle w:val="a8"/>
        <w:spacing w:before="0" w:beforeAutospacing="0" w:after="0" w:afterAutospacing="0"/>
        <w:ind w:firstLine="709"/>
        <w:contextualSpacing/>
        <w:jc w:val="both"/>
        <w:rPr>
          <w:sz w:val="28"/>
          <w:szCs w:val="28"/>
        </w:rPr>
      </w:pPr>
      <w:r w:rsidRPr="0004276C">
        <w:rPr>
          <w:sz w:val="28"/>
          <w:szCs w:val="28"/>
        </w:rPr>
        <w:t>3) через Государственную корпорацию «Правительство для граждан» – с даты его получения в явочном порядке.</w:t>
      </w:r>
    </w:p>
    <w:p w:rsidR="00646E69" w:rsidRPr="0004276C" w:rsidRDefault="00646E69" w:rsidP="00646E69">
      <w:pPr>
        <w:shd w:val="clear" w:color="auto" w:fill="FFFFFF"/>
        <w:spacing w:after="0" w:line="240" w:lineRule="auto"/>
        <w:ind w:firstLine="709"/>
        <w:contextualSpacing/>
        <w:jc w:val="both"/>
        <w:rPr>
          <w:rFonts w:ascii="Times New Roman" w:hAnsi="Times New Roman"/>
          <w:sz w:val="28"/>
          <w:szCs w:val="28"/>
        </w:rPr>
      </w:pPr>
      <w:r w:rsidRPr="0004276C">
        <w:rPr>
          <w:rFonts w:ascii="Times New Roman" w:hAnsi="Times New Roman"/>
          <w:sz w:val="28"/>
          <w:szCs w:val="28"/>
        </w:rPr>
        <w:lastRenderedPageBreak/>
        <w:t>Форма и сроки вынесения решения о признании уведомления об устранении нарушений, выявленных налоговыми органами по результатам камерального контроля, не исполненным устанавливаются уполномоченным органом.»;</w:t>
      </w:r>
    </w:p>
    <w:p w:rsidR="009A32EF" w:rsidRPr="0004276C" w:rsidRDefault="009A32EF" w:rsidP="00682B3A">
      <w:pPr>
        <w:pStyle w:val="a3"/>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пункт 4-3 исключить;</w:t>
      </w:r>
    </w:p>
    <w:p w:rsidR="001F3B11" w:rsidRPr="0004276C" w:rsidRDefault="001F3B11" w:rsidP="00682B3A">
      <w:pPr>
        <w:pStyle w:val="a3"/>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пункт 6 изложить в следующей редакции:</w:t>
      </w:r>
    </w:p>
    <w:p w:rsidR="001F3B11" w:rsidRPr="0004276C" w:rsidRDefault="001F3B11" w:rsidP="00682B3A">
      <w:pPr>
        <w:pStyle w:val="a3"/>
        <w:spacing w:after="0" w:line="240" w:lineRule="auto"/>
        <w:ind w:left="0" w:right="332" w:firstLine="851"/>
        <w:jc w:val="both"/>
        <w:rPr>
          <w:rFonts w:ascii="Times New Roman" w:hAnsi="Times New Roman"/>
          <w:sz w:val="28"/>
          <w:szCs w:val="28"/>
        </w:rPr>
      </w:pPr>
      <w:r w:rsidRPr="0004276C">
        <w:rPr>
          <w:rFonts w:ascii="Times New Roman" w:eastAsia="Calibri" w:hAnsi="Times New Roman"/>
          <w:sz w:val="28"/>
          <w:szCs w:val="28"/>
        </w:rPr>
        <w:t>«</w:t>
      </w:r>
      <w:r w:rsidRPr="0004276C">
        <w:rPr>
          <w:rFonts w:ascii="Times New Roman" w:hAnsi="Times New Roman"/>
          <w:sz w:val="28"/>
          <w:szCs w:val="28"/>
        </w:rPr>
        <w:t xml:space="preserve">6. </w:t>
      </w:r>
      <w:r w:rsidRPr="0004276C">
        <w:rPr>
          <w:rFonts w:ascii="Times New Roman" w:hAnsi="Times New Roman"/>
          <w:bCs/>
          <w:sz w:val="28"/>
          <w:szCs w:val="28"/>
        </w:rPr>
        <w:t>Неисполнение</w:t>
      </w:r>
      <w:r w:rsidRPr="0004276C">
        <w:rPr>
          <w:rFonts w:ascii="Times New Roman" w:hAnsi="Times New Roman"/>
          <w:sz w:val="28"/>
          <w:szCs w:val="28"/>
        </w:rPr>
        <w:t xml:space="preserve"> уведомления об устранении нарушений, выявленных налоговыми органами по результатам камерального контроля, </w:t>
      </w:r>
      <w:r w:rsidRPr="0004276C">
        <w:rPr>
          <w:rFonts w:ascii="Times New Roman" w:hAnsi="Times New Roman"/>
          <w:bCs/>
          <w:sz w:val="28"/>
          <w:szCs w:val="28"/>
        </w:rPr>
        <w:t>в срок, указанный в части первой пункта 2</w:t>
      </w:r>
      <w:r w:rsidRPr="0004276C">
        <w:rPr>
          <w:rFonts w:ascii="Times New Roman" w:hAnsi="Times New Roman"/>
          <w:sz w:val="28"/>
          <w:szCs w:val="28"/>
        </w:rPr>
        <w:t xml:space="preserve"> настоящей статьи, влечет приостановление расходных операций по банковским счетам налогоплательщика в соответствии со статьей 118 настоящего Кодекса.</w:t>
      </w:r>
      <w:r w:rsidRPr="0004276C">
        <w:rPr>
          <w:rFonts w:ascii="Times New Roman" w:eastAsia="Calibri" w:hAnsi="Times New Roman"/>
          <w:sz w:val="28"/>
          <w:szCs w:val="28"/>
        </w:rPr>
        <w:t>»;</w:t>
      </w:r>
    </w:p>
    <w:p w:rsidR="00775105" w:rsidRPr="0004276C" w:rsidRDefault="00FA1931" w:rsidP="00682B3A">
      <w:pPr>
        <w:pStyle w:val="a3"/>
        <w:numPr>
          <w:ilvl w:val="0"/>
          <w:numId w:val="3"/>
        </w:numPr>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 xml:space="preserve">подпункт 6) пункта 2 статьи 114 исключить; </w:t>
      </w:r>
    </w:p>
    <w:p w:rsidR="001F3B11" w:rsidRPr="0004276C" w:rsidRDefault="001F3B11" w:rsidP="00682B3A">
      <w:pPr>
        <w:pStyle w:val="a3"/>
        <w:numPr>
          <w:ilvl w:val="0"/>
          <w:numId w:val="3"/>
        </w:numPr>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в статье 118:</w:t>
      </w:r>
    </w:p>
    <w:p w:rsidR="001F3B11" w:rsidRPr="0004276C" w:rsidRDefault="001F3B11" w:rsidP="00682B3A">
      <w:pPr>
        <w:pStyle w:val="a3"/>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в подпункте 7) пункта 1 слова «</w:t>
      </w:r>
      <w:r w:rsidRPr="0004276C">
        <w:rPr>
          <w:rFonts w:ascii="Times New Roman" w:eastAsia="Calibri" w:hAnsi="Times New Roman"/>
          <w:bCs/>
          <w:spacing w:val="2"/>
          <w:sz w:val="28"/>
          <w:szCs w:val="28"/>
          <w:bdr w:val="none" w:sz="0" w:space="0" w:color="auto" w:frame="1"/>
          <w:shd w:val="clear" w:color="auto" w:fill="FFFFFF"/>
          <w:lang w:eastAsia="ar-SA"/>
        </w:rPr>
        <w:t>пунктами 4 и 4-3</w:t>
      </w:r>
      <w:r w:rsidRPr="0004276C">
        <w:rPr>
          <w:rFonts w:ascii="Times New Roman" w:eastAsia="Calibri" w:hAnsi="Times New Roman"/>
          <w:sz w:val="28"/>
          <w:szCs w:val="28"/>
        </w:rPr>
        <w:t>» заменить словами «</w:t>
      </w:r>
      <w:r w:rsidRPr="0004276C">
        <w:rPr>
          <w:rFonts w:ascii="Times New Roman" w:eastAsia="Calibri" w:hAnsi="Times New Roman"/>
          <w:bCs/>
          <w:spacing w:val="2"/>
          <w:sz w:val="28"/>
          <w:szCs w:val="28"/>
          <w:bdr w:val="none" w:sz="0" w:space="0" w:color="auto" w:frame="1"/>
          <w:shd w:val="clear" w:color="auto" w:fill="FFFFFF"/>
          <w:lang w:eastAsia="ar-SA"/>
        </w:rPr>
        <w:t>пунктом 4</w:t>
      </w:r>
      <w:r w:rsidRPr="0004276C">
        <w:rPr>
          <w:rFonts w:ascii="Times New Roman" w:eastAsia="Calibri" w:hAnsi="Times New Roman"/>
          <w:sz w:val="28"/>
          <w:szCs w:val="28"/>
        </w:rPr>
        <w:t>»;</w:t>
      </w:r>
    </w:p>
    <w:p w:rsidR="001F3B11" w:rsidRPr="0004276C" w:rsidRDefault="001F3B11" w:rsidP="00682B3A">
      <w:pPr>
        <w:pStyle w:val="a3"/>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часть вторую пункта 5 исключить;</w:t>
      </w:r>
    </w:p>
    <w:p w:rsidR="00071A6F" w:rsidRPr="0004276C" w:rsidRDefault="00B2303B" w:rsidP="00682B3A">
      <w:pPr>
        <w:pStyle w:val="a3"/>
        <w:numPr>
          <w:ilvl w:val="0"/>
          <w:numId w:val="3"/>
        </w:numPr>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 xml:space="preserve">пункт 3 статьи </w:t>
      </w:r>
      <w:r w:rsidR="00FA1931" w:rsidRPr="0004276C">
        <w:rPr>
          <w:rFonts w:ascii="Times New Roman" w:eastAsia="Calibri" w:hAnsi="Times New Roman"/>
          <w:sz w:val="28"/>
          <w:szCs w:val="28"/>
        </w:rPr>
        <w:t xml:space="preserve">120-1 </w:t>
      </w:r>
      <w:r w:rsidR="00071A6F" w:rsidRPr="0004276C">
        <w:rPr>
          <w:rFonts w:ascii="Times New Roman" w:eastAsia="Calibri" w:hAnsi="Times New Roman"/>
          <w:sz w:val="28"/>
          <w:szCs w:val="28"/>
        </w:rPr>
        <w:t>изложить в следующей редакции:</w:t>
      </w:r>
    </w:p>
    <w:p w:rsidR="00FA1931" w:rsidRPr="0004276C" w:rsidRDefault="00FA1931" w:rsidP="00682B3A">
      <w:pPr>
        <w:pStyle w:val="a3"/>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«3. Решение об ограничении выписки электронных счетов-фактур направляется в течение одного рабочего дня, следующего за днем принятия решения, указанного в пункте 2 настоящей статьи, одним из следующих способов:</w:t>
      </w:r>
    </w:p>
    <w:p w:rsidR="00FA1931" w:rsidRPr="0004276C" w:rsidRDefault="00FA1931" w:rsidP="00682B3A">
      <w:pPr>
        <w:pStyle w:val="a3"/>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1) по почте заказным письмом с уведомлением;</w:t>
      </w:r>
    </w:p>
    <w:p w:rsidR="00FA1931" w:rsidRPr="0004276C" w:rsidRDefault="00FA1931" w:rsidP="00682B3A">
      <w:pPr>
        <w:pStyle w:val="a3"/>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2) электронным способом в веб-приложение и (или) личный кабинет пользователя на веб-портале "элект</w:t>
      </w:r>
      <w:r w:rsidR="00FA47C1" w:rsidRPr="0004276C">
        <w:rPr>
          <w:rFonts w:ascii="Times New Roman" w:eastAsia="Calibri" w:hAnsi="Times New Roman"/>
          <w:sz w:val="28"/>
          <w:szCs w:val="28"/>
        </w:rPr>
        <w:t xml:space="preserve">ронного правительства" и (или) </w:t>
      </w:r>
      <w:r w:rsidRPr="0004276C">
        <w:rPr>
          <w:rFonts w:ascii="Times New Roman" w:eastAsia="Calibri" w:hAnsi="Times New Roman"/>
          <w:sz w:val="28"/>
          <w:szCs w:val="28"/>
        </w:rPr>
        <w:t>информационную систему электронных счетов-фактур;</w:t>
      </w:r>
    </w:p>
    <w:p w:rsidR="002D50F6" w:rsidRPr="0004276C" w:rsidRDefault="00FA1931" w:rsidP="002D50F6">
      <w:pPr>
        <w:spacing w:after="0" w:line="240" w:lineRule="auto"/>
        <w:ind w:right="332" w:firstLine="851"/>
        <w:contextualSpacing/>
        <w:jc w:val="both"/>
        <w:rPr>
          <w:rFonts w:ascii="Times New Roman" w:eastAsia="Calibri" w:hAnsi="Times New Roman"/>
          <w:sz w:val="28"/>
          <w:szCs w:val="28"/>
        </w:rPr>
      </w:pPr>
      <w:r w:rsidRPr="0004276C">
        <w:rPr>
          <w:rFonts w:ascii="Times New Roman" w:eastAsia="Calibri" w:hAnsi="Times New Roman"/>
          <w:sz w:val="28"/>
          <w:szCs w:val="28"/>
        </w:rPr>
        <w:t>3) налогоплательщику под роспись.</w:t>
      </w:r>
      <w:r w:rsidR="00071A6F" w:rsidRPr="0004276C">
        <w:rPr>
          <w:rFonts w:ascii="Times New Roman" w:eastAsia="Calibri" w:hAnsi="Times New Roman"/>
          <w:sz w:val="28"/>
          <w:szCs w:val="28"/>
        </w:rPr>
        <w:t>»;</w:t>
      </w:r>
    </w:p>
    <w:p w:rsidR="000E4CA2" w:rsidRPr="0004276C" w:rsidRDefault="00290107" w:rsidP="007E6069">
      <w:pPr>
        <w:pStyle w:val="a8"/>
        <w:widowControl w:val="0"/>
        <w:spacing w:before="0" w:beforeAutospacing="0" w:after="0" w:afterAutospacing="0"/>
        <w:ind w:right="332" w:firstLine="851"/>
        <w:jc w:val="both"/>
        <w:rPr>
          <w:rFonts w:eastAsia="Calibri"/>
          <w:sz w:val="28"/>
          <w:szCs w:val="28"/>
        </w:rPr>
      </w:pPr>
      <w:r w:rsidRPr="0004276C">
        <w:rPr>
          <w:rFonts w:eastAsia="Calibri"/>
          <w:sz w:val="28"/>
          <w:szCs w:val="28"/>
        </w:rPr>
        <w:t>9</w:t>
      </w:r>
      <w:r w:rsidR="00886CCC" w:rsidRPr="0004276C">
        <w:rPr>
          <w:rFonts w:eastAsia="Calibri"/>
          <w:sz w:val="28"/>
          <w:szCs w:val="28"/>
        </w:rPr>
        <w:t>)</w:t>
      </w:r>
      <w:r w:rsidR="005E2873" w:rsidRPr="0004276C">
        <w:rPr>
          <w:rFonts w:eastAsia="Calibri"/>
          <w:sz w:val="28"/>
          <w:szCs w:val="28"/>
        </w:rPr>
        <w:t xml:space="preserve"> </w:t>
      </w:r>
      <w:r w:rsidR="000E4CA2" w:rsidRPr="0004276C">
        <w:rPr>
          <w:rFonts w:eastAsia="Calibri"/>
          <w:sz w:val="28"/>
          <w:szCs w:val="28"/>
        </w:rPr>
        <w:t>пункт</w:t>
      </w:r>
      <w:r w:rsidR="00FA47C1" w:rsidRPr="0004276C">
        <w:rPr>
          <w:rFonts w:eastAsia="Calibri"/>
          <w:sz w:val="28"/>
          <w:szCs w:val="28"/>
        </w:rPr>
        <w:t xml:space="preserve"> 1 статьи 178 дополнить подпунктом 3) следующего содержания:</w:t>
      </w:r>
    </w:p>
    <w:p w:rsidR="00FA47C1" w:rsidRPr="0004276C" w:rsidRDefault="00FA47C1" w:rsidP="00682B3A">
      <w:pPr>
        <w:pStyle w:val="a3"/>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 xml:space="preserve">«3) электронным способом – дата отправки через веб-портал «электронного правительства». </w:t>
      </w:r>
    </w:p>
    <w:p w:rsidR="00FA1931" w:rsidRPr="0004276C" w:rsidRDefault="00FA47C1" w:rsidP="00682B3A">
      <w:pPr>
        <w:pStyle w:val="a3"/>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Данный способ распространяется на налогоплательщика (налогового агента),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FA1931" w:rsidRPr="0004276C" w:rsidRDefault="00290107" w:rsidP="00290107">
      <w:pPr>
        <w:pStyle w:val="a3"/>
        <w:numPr>
          <w:ilvl w:val="0"/>
          <w:numId w:val="27"/>
        </w:numPr>
        <w:spacing w:after="0" w:line="240" w:lineRule="auto"/>
        <w:ind w:right="332" w:hanging="249"/>
        <w:jc w:val="both"/>
        <w:rPr>
          <w:rFonts w:ascii="Times New Roman" w:eastAsia="Calibri" w:hAnsi="Times New Roman"/>
          <w:sz w:val="28"/>
          <w:szCs w:val="28"/>
        </w:rPr>
      </w:pPr>
      <w:r w:rsidRPr="0004276C">
        <w:rPr>
          <w:rFonts w:ascii="Times New Roman" w:eastAsia="Calibri" w:hAnsi="Times New Roman"/>
          <w:sz w:val="28"/>
          <w:szCs w:val="28"/>
        </w:rPr>
        <w:t xml:space="preserve"> </w:t>
      </w:r>
      <w:r w:rsidR="00FA47C1" w:rsidRPr="0004276C">
        <w:rPr>
          <w:rFonts w:ascii="Times New Roman" w:eastAsia="Calibri" w:hAnsi="Times New Roman"/>
          <w:sz w:val="28"/>
          <w:szCs w:val="28"/>
        </w:rPr>
        <w:t>пункт 3 статьи 182 изложить в следующей редакции:</w:t>
      </w:r>
    </w:p>
    <w:p w:rsidR="00FA47C1" w:rsidRPr="0004276C" w:rsidRDefault="00FA47C1" w:rsidP="00682B3A">
      <w:pPr>
        <w:pStyle w:val="a3"/>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«3. Решение по жалобе в письменной форме направляется или вручается лицу, подавшему жалобу, а копия -</w:t>
      </w:r>
    </w:p>
    <w:p w:rsidR="00FA1931" w:rsidRPr="0004276C" w:rsidRDefault="00FA47C1" w:rsidP="00682B3A">
      <w:pPr>
        <w:pStyle w:val="a3"/>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w:t>
      </w:r>
    </w:p>
    <w:p w:rsidR="00FA47C1" w:rsidRPr="0004276C" w:rsidRDefault="00FA47C1" w:rsidP="00290107">
      <w:pPr>
        <w:pStyle w:val="a3"/>
        <w:numPr>
          <w:ilvl w:val="0"/>
          <w:numId w:val="27"/>
        </w:numPr>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пункт 4 статьи 227-1 изложить в следующей редакции:</w:t>
      </w:r>
    </w:p>
    <w:p w:rsidR="00FA47C1" w:rsidRPr="0004276C" w:rsidRDefault="00FA47C1"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lastRenderedPageBreak/>
        <w:t xml:space="preserve">«4. В целях настоящей статьи порядок определения, опубликования стоимости цифровых активов и перечня их видов </w:t>
      </w:r>
      <w:r w:rsidRPr="0004276C">
        <w:rPr>
          <w:rFonts w:ascii="Times New Roman" w:hAnsi="Times New Roman"/>
          <w:sz w:val="28"/>
          <w:szCs w:val="28"/>
          <w:lang w:val="kk-KZ"/>
        </w:rPr>
        <w:t>определяется</w:t>
      </w:r>
      <w:r w:rsidRPr="0004276C">
        <w:rPr>
          <w:rFonts w:ascii="Times New Roman" w:hAnsi="Times New Roman"/>
          <w:sz w:val="28"/>
          <w:szCs w:val="28"/>
        </w:rPr>
        <w:t xml:space="preserve"> уполномоченным орган</w:t>
      </w:r>
      <w:r w:rsidRPr="0004276C">
        <w:rPr>
          <w:rFonts w:ascii="Times New Roman" w:hAnsi="Times New Roman"/>
          <w:sz w:val="28"/>
          <w:szCs w:val="28"/>
          <w:lang w:val="kk-KZ"/>
        </w:rPr>
        <w:t>ом</w:t>
      </w:r>
      <w:r w:rsidRPr="0004276C">
        <w:rPr>
          <w:rFonts w:ascii="Times New Roman" w:hAnsi="Times New Roman"/>
          <w:sz w:val="28"/>
          <w:szCs w:val="28"/>
        </w:rPr>
        <w:t>.»;</w:t>
      </w:r>
    </w:p>
    <w:p w:rsidR="00FA47C1" w:rsidRPr="0004276C" w:rsidRDefault="00122C0D" w:rsidP="00290107">
      <w:pPr>
        <w:pStyle w:val="a3"/>
        <w:numPr>
          <w:ilvl w:val="0"/>
          <w:numId w:val="27"/>
        </w:numPr>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пункт 5 статьи 232 дополнить подпунктом 9-1) следующего содержания:</w:t>
      </w:r>
    </w:p>
    <w:p w:rsidR="00122C0D" w:rsidRPr="0004276C" w:rsidRDefault="00122C0D" w:rsidP="00682B3A">
      <w:pPr>
        <w:pStyle w:val="a8"/>
        <w:shd w:val="clear" w:color="auto" w:fill="FFFFFF"/>
        <w:spacing w:before="0" w:beforeAutospacing="0" w:after="0" w:afterAutospacing="0"/>
        <w:ind w:right="332" w:firstLine="851"/>
        <w:contextualSpacing/>
        <w:jc w:val="both"/>
        <w:textAlignment w:val="baseline"/>
        <w:rPr>
          <w:color w:val="000000" w:themeColor="text1"/>
          <w:sz w:val="28"/>
          <w:szCs w:val="28"/>
          <w:lang w:val="en-US"/>
        </w:rPr>
      </w:pPr>
      <w:r w:rsidRPr="0004276C">
        <w:rPr>
          <w:sz w:val="28"/>
          <w:szCs w:val="28"/>
        </w:rPr>
        <w:t>«</w:t>
      </w:r>
      <w:r w:rsidRPr="0004276C">
        <w:rPr>
          <w:color w:val="000000" w:themeColor="text1"/>
          <w:sz w:val="28"/>
          <w:szCs w:val="28"/>
        </w:rPr>
        <w:t xml:space="preserve">9-1) уменьшения размера требования к должнику в связи с прощением налогоплательщиком, имеющим право на вычет суммы расходов по созданию провизий (резервов) в соответствии с пунктом 6  статьи 250 настоящего Кодекса, безнадежной задолженности по </w:t>
      </w:r>
      <w:proofErr w:type="spellStart"/>
      <w:r w:rsidRPr="0004276C">
        <w:rPr>
          <w:color w:val="000000" w:themeColor="text1"/>
          <w:sz w:val="28"/>
          <w:szCs w:val="28"/>
        </w:rPr>
        <w:t>микрокредиту</w:t>
      </w:r>
      <w:proofErr w:type="spellEnd"/>
      <w:r w:rsidRPr="0004276C">
        <w:rPr>
          <w:color w:val="000000" w:themeColor="text1"/>
          <w:sz w:val="28"/>
          <w:szCs w:val="28"/>
        </w:rPr>
        <w:t xml:space="preserve"> и вознаграждения по нему в пределах максимального размера соотношения общей суммы прощенных за налоговый период безнадежной задолженности по </w:t>
      </w:r>
      <w:proofErr w:type="spellStart"/>
      <w:r w:rsidRPr="0004276C">
        <w:rPr>
          <w:color w:val="000000" w:themeColor="text1"/>
          <w:sz w:val="28"/>
          <w:szCs w:val="28"/>
        </w:rPr>
        <w:t>микрокредитам</w:t>
      </w:r>
      <w:proofErr w:type="spellEnd"/>
      <w:r w:rsidRPr="0004276C">
        <w:rPr>
          <w:color w:val="000000" w:themeColor="text1"/>
          <w:sz w:val="28"/>
          <w:szCs w:val="28"/>
        </w:rPr>
        <w:t xml:space="preserve"> и вознаграждения по ним к сумме основного долга по </w:t>
      </w:r>
      <w:proofErr w:type="spellStart"/>
      <w:r w:rsidRPr="0004276C">
        <w:rPr>
          <w:color w:val="000000" w:themeColor="text1"/>
          <w:sz w:val="28"/>
          <w:szCs w:val="28"/>
        </w:rPr>
        <w:t>микрокредитам</w:t>
      </w:r>
      <w:proofErr w:type="spellEnd"/>
      <w:r w:rsidRPr="0004276C">
        <w:rPr>
          <w:color w:val="000000" w:themeColor="text1"/>
          <w:sz w:val="28"/>
          <w:szCs w:val="28"/>
        </w:rPr>
        <w:t xml:space="preserve"> и вознаграждениям по ним на начало налогового периода. </w:t>
      </w:r>
      <w:proofErr w:type="spellStart"/>
      <w:r w:rsidRPr="0004276C">
        <w:rPr>
          <w:color w:val="000000" w:themeColor="text1"/>
          <w:sz w:val="28"/>
          <w:szCs w:val="28"/>
          <w:lang w:val="en-US"/>
        </w:rPr>
        <w:t>При</w:t>
      </w:r>
      <w:proofErr w:type="spellEnd"/>
      <w:r w:rsidRPr="0004276C">
        <w:rPr>
          <w:color w:val="000000" w:themeColor="text1"/>
          <w:sz w:val="28"/>
          <w:szCs w:val="28"/>
          <w:lang w:val="en-US"/>
        </w:rPr>
        <w:t xml:space="preserve"> </w:t>
      </w:r>
      <w:proofErr w:type="spellStart"/>
      <w:r w:rsidRPr="0004276C">
        <w:rPr>
          <w:color w:val="000000" w:themeColor="text1"/>
          <w:sz w:val="28"/>
          <w:szCs w:val="28"/>
          <w:lang w:val="en-US"/>
        </w:rPr>
        <w:t>этом</w:t>
      </w:r>
      <w:proofErr w:type="spellEnd"/>
      <w:r w:rsidRPr="0004276C">
        <w:rPr>
          <w:color w:val="000000" w:themeColor="text1"/>
          <w:sz w:val="28"/>
          <w:szCs w:val="28"/>
          <w:lang w:val="en-US"/>
        </w:rPr>
        <w:t xml:space="preserve"> </w:t>
      </w:r>
      <w:proofErr w:type="spellStart"/>
      <w:r w:rsidRPr="0004276C">
        <w:rPr>
          <w:color w:val="000000" w:themeColor="text1"/>
          <w:sz w:val="28"/>
          <w:szCs w:val="28"/>
          <w:lang w:val="en-US"/>
        </w:rPr>
        <w:t>максимальный</w:t>
      </w:r>
      <w:proofErr w:type="spellEnd"/>
      <w:r w:rsidRPr="0004276C">
        <w:rPr>
          <w:color w:val="000000" w:themeColor="text1"/>
          <w:sz w:val="28"/>
          <w:szCs w:val="28"/>
          <w:lang w:val="en-US"/>
        </w:rPr>
        <w:t xml:space="preserve"> </w:t>
      </w:r>
      <w:proofErr w:type="spellStart"/>
      <w:r w:rsidRPr="0004276C">
        <w:rPr>
          <w:color w:val="000000" w:themeColor="text1"/>
          <w:sz w:val="28"/>
          <w:szCs w:val="28"/>
          <w:lang w:val="en-US"/>
        </w:rPr>
        <w:t>размер</w:t>
      </w:r>
      <w:proofErr w:type="spellEnd"/>
      <w:r w:rsidRPr="0004276C">
        <w:rPr>
          <w:color w:val="000000" w:themeColor="text1"/>
          <w:sz w:val="28"/>
          <w:szCs w:val="28"/>
          <w:lang w:val="en-US"/>
        </w:rPr>
        <w:t xml:space="preserve"> </w:t>
      </w:r>
      <w:proofErr w:type="spellStart"/>
      <w:r w:rsidRPr="0004276C">
        <w:rPr>
          <w:color w:val="000000" w:themeColor="text1"/>
          <w:sz w:val="28"/>
          <w:szCs w:val="28"/>
          <w:lang w:val="en-US"/>
        </w:rPr>
        <w:t>такого</w:t>
      </w:r>
      <w:proofErr w:type="spellEnd"/>
      <w:r w:rsidRPr="0004276C">
        <w:rPr>
          <w:color w:val="000000" w:themeColor="text1"/>
          <w:sz w:val="28"/>
          <w:szCs w:val="28"/>
          <w:lang w:val="en-US"/>
        </w:rPr>
        <w:t xml:space="preserve"> </w:t>
      </w:r>
      <w:proofErr w:type="spellStart"/>
      <w:r w:rsidRPr="0004276C">
        <w:rPr>
          <w:color w:val="000000" w:themeColor="text1"/>
          <w:sz w:val="28"/>
          <w:szCs w:val="28"/>
          <w:lang w:val="en-US"/>
        </w:rPr>
        <w:t>соотношения</w:t>
      </w:r>
      <w:proofErr w:type="spellEnd"/>
      <w:r w:rsidRPr="0004276C">
        <w:rPr>
          <w:color w:val="000000" w:themeColor="text1"/>
          <w:sz w:val="28"/>
          <w:szCs w:val="28"/>
          <w:lang w:val="en-US"/>
        </w:rPr>
        <w:t xml:space="preserve"> </w:t>
      </w:r>
      <w:proofErr w:type="spellStart"/>
      <w:r w:rsidRPr="0004276C">
        <w:rPr>
          <w:color w:val="000000" w:themeColor="text1"/>
          <w:sz w:val="28"/>
          <w:szCs w:val="28"/>
          <w:lang w:val="en-US"/>
        </w:rPr>
        <w:t>равен</w:t>
      </w:r>
      <w:proofErr w:type="spellEnd"/>
      <w:r w:rsidRPr="0004276C">
        <w:rPr>
          <w:color w:val="000000" w:themeColor="text1"/>
          <w:sz w:val="28"/>
          <w:szCs w:val="28"/>
          <w:lang w:val="en-US"/>
        </w:rPr>
        <w:t xml:space="preserve"> </w:t>
      </w:r>
      <w:proofErr w:type="spellStart"/>
      <w:r w:rsidRPr="0004276C">
        <w:rPr>
          <w:color w:val="000000" w:themeColor="text1"/>
          <w:sz w:val="28"/>
          <w:szCs w:val="28"/>
          <w:lang w:val="en-US"/>
        </w:rPr>
        <w:t>коэффициенту</w:t>
      </w:r>
      <w:proofErr w:type="spellEnd"/>
      <w:r w:rsidRPr="0004276C">
        <w:rPr>
          <w:color w:val="000000" w:themeColor="text1"/>
          <w:sz w:val="28"/>
          <w:szCs w:val="28"/>
          <w:lang w:val="en-US"/>
        </w:rPr>
        <w:t xml:space="preserve"> 0</w:t>
      </w:r>
      <w:proofErr w:type="gramStart"/>
      <w:r w:rsidRPr="0004276C">
        <w:rPr>
          <w:color w:val="000000" w:themeColor="text1"/>
          <w:sz w:val="28"/>
          <w:szCs w:val="28"/>
          <w:lang w:val="en-US"/>
        </w:rPr>
        <w:t>,2</w:t>
      </w:r>
      <w:proofErr w:type="gramEnd"/>
      <w:r w:rsidRPr="0004276C">
        <w:rPr>
          <w:color w:val="000000" w:themeColor="text1"/>
          <w:sz w:val="28"/>
          <w:szCs w:val="28"/>
          <w:lang w:val="en-US"/>
        </w:rPr>
        <w:t>;</w:t>
      </w:r>
      <w:r w:rsidRPr="0004276C">
        <w:rPr>
          <w:sz w:val="28"/>
          <w:szCs w:val="28"/>
        </w:rPr>
        <w:t>»;</w:t>
      </w:r>
    </w:p>
    <w:p w:rsidR="00122C0D" w:rsidRPr="0004276C" w:rsidRDefault="00BF7ECA" w:rsidP="00290107">
      <w:pPr>
        <w:pStyle w:val="a3"/>
        <w:numPr>
          <w:ilvl w:val="0"/>
          <w:numId w:val="27"/>
        </w:numPr>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пункт 2 статьи 288 дополнить абзацем двадцатым следующего содержания:</w:t>
      </w:r>
    </w:p>
    <w:p w:rsidR="00BF7ECA" w:rsidRPr="0004276C" w:rsidRDefault="00BF7ECA"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w:t>
      </w:r>
      <w:r w:rsidRPr="0004276C">
        <w:rPr>
          <w:rFonts w:ascii="Times New Roman" w:hAnsi="Times New Roman"/>
          <w:bCs/>
          <w:sz w:val="28"/>
          <w:szCs w:val="28"/>
        </w:rPr>
        <w:t>Положения подпунктов 2), 3) 4) и 9) не применяются в отношении доходов, полученных банками второго уровня по государственным эмиссионным ценным бумагам, выпущенным Национальным Банком Республики Казахстана.</w:t>
      </w:r>
      <w:r w:rsidRPr="0004276C">
        <w:rPr>
          <w:rFonts w:ascii="Times New Roman" w:hAnsi="Times New Roman"/>
          <w:sz w:val="28"/>
          <w:szCs w:val="28"/>
        </w:rPr>
        <w:t>»;</w:t>
      </w:r>
    </w:p>
    <w:p w:rsidR="00621424" w:rsidRPr="0004276C" w:rsidRDefault="00621424" w:rsidP="00290107">
      <w:pPr>
        <w:pStyle w:val="a3"/>
        <w:numPr>
          <w:ilvl w:val="0"/>
          <w:numId w:val="27"/>
        </w:numPr>
        <w:spacing w:after="0" w:line="240" w:lineRule="auto"/>
        <w:ind w:left="0" w:firstLine="851"/>
        <w:jc w:val="both"/>
        <w:rPr>
          <w:rFonts w:ascii="Times New Roman" w:hAnsi="Times New Roman"/>
          <w:sz w:val="28"/>
          <w:szCs w:val="28"/>
          <w:lang w:val="kk-KZ"/>
        </w:rPr>
      </w:pPr>
      <w:r w:rsidRPr="0004276C">
        <w:rPr>
          <w:rFonts w:ascii="Times New Roman" w:hAnsi="Times New Roman"/>
          <w:sz w:val="28"/>
          <w:szCs w:val="28"/>
          <w:lang w:val="kk-KZ"/>
        </w:rPr>
        <w:t>подпункт 1) пункта 1 статьи 291 изложить в следующей редакции:</w:t>
      </w:r>
    </w:p>
    <w:p w:rsidR="00621424" w:rsidRPr="0004276C" w:rsidRDefault="00621424" w:rsidP="00290107">
      <w:pPr>
        <w:pStyle w:val="a3"/>
        <w:spacing w:after="0" w:line="240" w:lineRule="auto"/>
        <w:ind w:left="0" w:firstLine="851"/>
        <w:jc w:val="both"/>
        <w:rPr>
          <w:rFonts w:ascii="Times New Roman" w:hAnsi="Times New Roman"/>
          <w:sz w:val="28"/>
          <w:szCs w:val="28"/>
          <w:lang w:val="kk-KZ"/>
        </w:rPr>
      </w:pPr>
      <w:r w:rsidRPr="0004276C">
        <w:rPr>
          <w:rFonts w:ascii="Times New Roman" w:hAnsi="Times New Roman"/>
          <w:sz w:val="28"/>
          <w:szCs w:val="28"/>
          <w:lang w:val="kk-KZ"/>
        </w:rPr>
        <w:t>«1) некоммерческая организация, созданная для обеспечения финансирования автономных организаций образования, определенных подпунктами 2), 3), 4), 5) настоящего пункта, высшим органом управления которой является Высший попечительский совет;»</w:t>
      </w:r>
      <w:r w:rsidR="0047243A" w:rsidRPr="0004276C">
        <w:rPr>
          <w:rFonts w:ascii="Times New Roman" w:hAnsi="Times New Roman"/>
          <w:sz w:val="28"/>
          <w:szCs w:val="28"/>
          <w:lang w:val="kk-KZ"/>
        </w:rPr>
        <w:t>;</w:t>
      </w:r>
    </w:p>
    <w:p w:rsidR="00BF7ECA" w:rsidRPr="0004276C" w:rsidRDefault="00BF7ECA" w:rsidP="00290107">
      <w:pPr>
        <w:pStyle w:val="a3"/>
        <w:numPr>
          <w:ilvl w:val="0"/>
          <w:numId w:val="27"/>
        </w:numPr>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в пункт 2 статьи 319:</w:t>
      </w:r>
    </w:p>
    <w:p w:rsidR="005F23DE" w:rsidRPr="0004276C" w:rsidRDefault="005F23DE" w:rsidP="005F23DE">
      <w:pPr>
        <w:shd w:val="clear" w:color="auto" w:fill="FFFFFF"/>
        <w:spacing w:after="0" w:line="240" w:lineRule="auto"/>
        <w:ind w:left="851" w:right="332"/>
        <w:jc w:val="both"/>
        <w:textAlignment w:val="baseline"/>
        <w:rPr>
          <w:rFonts w:ascii="Times New Roman" w:hAnsi="Times New Roman"/>
          <w:sz w:val="28"/>
          <w:szCs w:val="28"/>
        </w:rPr>
      </w:pPr>
      <w:r w:rsidRPr="0004276C">
        <w:rPr>
          <w:rFonts w:ascii="Times New Roman" w:hAnsi="Times New Roman"/>
          <w:sz w:val="28"/>
          <w:szCs w:val="28"/>
        </w:rPr>
        <w:t>абзац второй подпункта 2) изложить в следующей редакции:</w:t>
      </w:r>
    </w:p>
    <w:p w:rsidR="005F23DE" w:rsidRPr="0004276C" w:rsidRDefault="005F23DE" w:rsidP="005F23DE">
      <w:pPr>
        <w:shd w:val="clear" w:color="auto" w:fill="FFFFFF" w:themeFill="background1"/>
        <w:ind w:right="332" w:firstLine="851"/>
        <w:contextualSpacing/>
        <w:jc w:val="both"/>
        <w:rPr>
          <w:rFonts w:ascii="Times New Roman" w:hAnsi="Times New Roman"/>
          <w:bCs/>
          <w:sz w:val="28"/>
          <w:szCs w:val="28"/>
          <w:lang w:val="kk-KZ"/>
        </w:rPr>
      </w:pPr>
      <w:r w:rsidRPr="0004276C">
        <w:rPr>
          <w:rFonts w:ascii="Times New Roman" w:hAnsi="Times New Roman"/>
          <w:bCs/>
          <w:sz w:val="28"/>
          <w:szCs w:val="28"/>
          <w:lang w:val="kk-KZ"/>
        </w:rPr>
        <w:t>«установленные в подпунктах 1), 2) и 4) пункта 1 статьи 244 настоящего Кодекса;»;</w:t>
      </w:r>
    </w:p>
    <w:p w:rsidR="005F23DE" w:rsidRPr="0004276C" w:rsidRDefault="005F23DE" w:rsidP="005F23DE">
      <w:pPr>
        <w:shd w:val="clear" w:color="auto" w:fill="FFFFFF"/>
        <w:spacing w:after="0" w:line="240" w:lineRule="auto"/>
        <w:ind w:left="851" w:right="332"/>
        <w:jc w:val="both"/>
        <w:textAlignment w:val="baseline"/>
        <w:rPr>
          <w:rFonts w:ascii="Times New Roman" w:hAnsi="Times New Roman"/>
          <w:sz w:val="28"/>
          <w:szCs w:val="28"/>
        </w:rPr>
      </w:pPr>
      <w:r w:rsidRPr="0004276C">
        <w:rPr>
          <w:rFonts w:ascii="Times New Roman" w:hAnsi="Times New Roman"/>
          <w:sz w:val="28"/>
          <w:szCs w:val="28"/>
        </w:rPr>
        <w:t>подпункта 14) изложить в следующей редакции:</w:t>
      </w:r>
    </w:p>
    <w:p w:rsidR="005F23DE" w:rsidRPr="0004276C" w:rsidRDefault="005F23DE" w:rsidP="005F23DE">
      <w:pPr>
        <w:shd w:val="clear" w:color="auto" w:fill="FFFFFF"/>
        <w:tabs>
          <w:tab w:val="left" w:pos="9639"/>
        </w:tabs>
        <w:spacing w:after="0" w:line="240" w:lineRule="auto"/>
        <w:ind w:right="332" w:firstLine="851"/>
        <w:jc w:val="both"/>
        <w:textAlignment w:val="baseline"/>
        <w:rPr>
          <w:rFonts w:ascii="Times New Roman" w:hAnsi="Times New Roman"/>
          <w:sz w:val="28"/>
          <w:szCs w:val="28"/>
          <w:lang w:val="kk-KZ"/>
        </w:rPr>
      </w:pPr>
      <w:r w:rsidRPr="0004276C">
        <w:rPr>
          <w:rFonts w:ascii="Times New Roman" w:hAnsi="Times New Roman"/>
          <w:sz w:val="28"/>
          <w:szCs w:val="28"/>
        </w:rPr>
        <w:t>«</w:t>
      </w:r>
      <w:r w:rsidRPr="0004276C">
        <w:rPr>
          <w:rFonts w:ascii="Times New Roman" w:hAnsi="Times New Roman"/>
          <w:bCs/>
          <w:sz w:val="28"/>
          <w:szCs w:val="28"/>
          <w:lang w:val="kk-KZ"/>
        </w:rPr>
        <w:t>14) прирост стоимости при реализации (передаче в качестве вклада в уставный капитал юридического лица) жилищ, дачных строений, гаражей, парковочных мест, 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w:t>
      </w:r>
    </w:p>
    <w:p w:rsidR="00220C91" w:rsidRPr="0004276C" w:rsidRDefault="00646E69" w:rsidP="000E582F">
      <w:pPr>
        <w:pStyle w:val="a3"/>
        <w:spacing w:after="0" w:line="240" w:lineRule="auto"/>
        <w:ind w:left="709" w:right="332"/>
        <w:jc w:val="both"/>
        <w:rPr>
          <w:rFonts w:ascii="Times New Roman" w:hAnsi="Times New Roman"/>
          <w:sz w:val="28"/>
          <w:szCs w:val="28"/>
        </w:rPr>
      </w:pPr>
      <w:r w:rsidRPr="0004276C">
        <w:rPr>
          <w:rFonts w:ascii="Times New Roman" w:hAnsi="Times New Roman"/>
          <w:sz w:val="28"/>
          <w:szCs w:val="28"/>
        </w:rPr>
        <w:t xml:space="preserve"> </w:t>
      </w:r>
      <w:r w:rsidR="000E582F" w:rsidRPr="0004276C">
        <w:rPr>
          <w:rFonts w:ascii="Times New Roman" w:hAnsi="Times New Roman"/>
          <w:sz w:val="28"/>
          <w:szCs w:val="28"/>
        </w:rPr>
        <w:t xml:space="preserve"> </w:t>
      </w:r>
      <w:r w:rsidR="00220C91" w:rsidRPr="0004276C">
        <w:rPr>
          <w:rFonts w:ascii="Times New Roman" w:hAnsi="Times New Roman"/>
          <w:sz w:val="28"/>
          <w:szCs w:val="28"/>
        </w:rPr>
        <w:t xml:space="preserve">в </w:t>
      </w:r>
      <w:r w:rsidR="00BF7ECA" w:rsidRPr="0004276C">
        <w:rPr>
          <w:rFonts w:ascii="Times New Roman" w:hAnsi="Times New Roman"/>
          <w:sz w:val="28"/>
          <w:szCs w:val="28"/>
        </w:rPr>
        <w:t>подпункт</w:t>
      </w:r>
      <w:r w:rsidR="00220C91" w:rsidRPr="0004276C">
        <w:rPr>
          <w:rFonts w:ascii="Times New Roman" w:hAnsi="Times New Roman"/>
          <w:sz w:val="28"/>
          <w:szCs w:val="28"/>
        </w:rPr>
        <w:t>е</w:t>
      </w:r>
      <w:r w:rsidR="00BF7ECA" w:rsidRPr="0004276C">
        <w:rPr>
          <w:rFonts w:ascii="Times New Roman" w:hAnsi="Times New Roman"/>
          <w:sz w:val="28"/>
          <w:szCs w:val="28"/>
        </w:rPr>
        <w:t xml:space="preserve"> 24)</w:t>
      </w:r>
      <w:r w:rsidR="00220C91" w:rsidRPr="0004276C">
        <w:rPr>
          <w:rFonts w:ascii="Times New Roman" w:hAnsi="Times New Roman"/>
          <w:sz w:val="28"/>
          <w:szCs w:val="28"/>
        </w:rPr>
        <w:t>:</w:t>
      </w:r>
      <w:r w:rsidR="00BF7ECA" w:rsidRPr="0004276C">
        <w:rPr>
          <w:rFonts w:ascii="Times New Roman" w:hAnsi="Times New Roman"/>
          <w:sz w:val="28"/>
          <w:szCs w:val="28"/>
        </w:rPr>
        <w:t xml:space="preserve"> </w:t>
      </w:r>
    </w:p>
    <w:p w:rsidR="00220C91" w:rsidRPr="0004276C" w:rsidRDefault="00220C91" w:rsidP="00220C91">
      <w:pPr>
        <w:pStyle w:val="a3"/>
        <w:spacing w:after="0" w:line="240" w:lineRule="auto"/>
        <w:ind w:left="709" w:right="332" w:firstLine="142"/>
        <w:jc w:val="both"/>
        <w:rPr>
          <w:rFonts w:ascii="Times New Roman" w:hAnsi="Times New Roman"/>
          <w:sz w:val="28"/>
          <w:szCs w:val="28"/>
        </w:rPr>
      </w:pPr>
      <w:r w:rsidRPr="0004276C">
        <w:rPr>
          <w:rFonts w:ascii="Times New Roman" w:hAnsi="Times New Roman"/>
          <w:sz w:val="28"/>
          <w:szCs w:val="28"/>
        </w:rPr>
        <w:t>абзац четвертый исключить;</w:t>
      </w:r>
    </w:p>
    <w:p w:rsidR="00BF7ECA" w:rsidRPr="0004276C" w:rsidRDefault="00BF7ECA" w:rsidP="00220C91">
      <w:pPr>
        <w:pStyle w:val="a3"/>
        <w:spacing w:after="0" w:line="240" w:lineRule="auto"/>
        <w:ind w:left="709" w:right="332" w:firstLine="142"/>
        <w:jc w:val="both"/>
        <w:rPr>
          <w:rFonts w:ascii="Times New Roman" w:hAnsi="Times New Roman"/>
          <w:sz w:val="28"/>
          <w:szCs w:val="28"/>
        </w:rPr>
      </w:pPr>
      <w:r w:rsidRPr="0004276C">
        <w:rPr>
          <w:rFonts w:ascii="Times New Roman" w:hAnsi="Times New Roman"/>
          <w:sz w:val="28"/>
          <w:szCs w:val="28"/>
        </w:rPr>
        <w:t xml:space="preserve">дополнить абзацем </w:t>
      </w:r>
      <w:r w:rsidR="00220C91" w:rsidRPr="0004276C">
        <w:rPr>
          <w:rFonts w:ascii="Times New Roman" w:hAnsi="Times New Roman"/>
          <w:sz w:val="28"/>
          <w:szCs w:val="28"/>
        </w:rPr>
        <w:t>пятым</w:t>
      </w:r>
      <w:r w:rsidRPr="0004276C">
        <w:rPr>
          <w:rFonts w:ascii="Times New Roman" w:hAnsi="Times New Roman"/>
          <w:sz w:val="28"/>
          <w:szCs w:val="28"/>
        </w:rPr>
        <w:t xml:space="preserve"> следующего содержания:</w:t>
      </w:r>
    </w:p>
    <w:p w:rsidR="00BF7ECA" w:rsidRPr="0004276C" w:rsidRDefault="00BF7ECA" w:rsidP="00682B3A">
      <w:pPr>
        <w:pStyle w:val="a8"/>
        <w:shd w:val="clear" w:color="auto" w:fill="FFFFFF"/>
        <w:spacing w:before="0" w:beforeAutospacing="0" w:after="0" w:afterAutospacing="0"/>
        <w:ind w:right="332" w:firstLine="851"/>
        <w:contextualSpacing/>
        <w:jc w:val="both"/>
        <w:textAlignment w:val="baseline"/>
        <w:rPr>
          <w:sz w:val="28"/>
          <w:szCs w:val="28"/>
        </w:rPr>
      </w:pPr>
      <w:r w:rsidRPr="0004276C">
        <w:rPr>
          <w:sz w:val="28"/>
          <w:szCs w:val="28"/>
        </w:rPr>
        <w:t xml:space="preserve">«Положения настоящего подпункта применяются также в случае прощения обязательства лицом, которому уступлено право требования по </w:t>
      </w:r>
      <w:r w:rsidRPr="0004276C">
        <w:rPr>
          <w:sz w:val="28"/>
          <w:szCs w:val="28"/>
        </w:rPr>
        <w:lastRenderedPageBreak/>
        <w:t xml:space="preserve">кредиту (займу, </w:t>
      </w:r>
      <w:proofErr w:type="spellStart"/>
      <w:r w:rsidRPr="0004276C">
        <w:rPr>
          <w:sz w:val="28"/>
          <w:szCs w:val="28"/>
        </w:rPr>
        <w:t>микрокредиту</w:t>
      </w:r>
      <w:proofErr w:type="spellEnd"/>
      <w:r w:rsidRPr="0004276C">
        <w:rPr>
          <w:sz w:val="28"/>
          <w:szCs w:val="28"/>
        </w:rPr>
        <w:t xml:space="preserve">) в соответствии с законами Республики Казахстан «О банках и банковской деятельности в Республике Казахстан» и «О </w:t>
      </w:r>
      <w:proofErr w:type="spellStart"/>
      <w:r w:rsidRPr="0004276C">
        <w:rPr>
          <w:sz w:val="28"/>
          <w:szCs w:val="28"/>
        </w:rPr>
        <w:t>микрофинансовой</w:t>
      </w:r>
      <w:proofErr w:type="spellEnd"/>
      <w:r w:rsidRPr="0004276C">
        <w:rPr>
          <w:sz w:val="28"/>
          <w:szCs w:val="28"/>
        </w:rPr>
        <w:t xml:space="preserve"> деятельности»;»;</w:t>
      </w:r>
    </w:p>
    <w:p w:rsidR="00BF7ECA" w:rsidRPr="0004276C" w:rsidRDefault="00BF7ECA" w:rsidP="00682B3A">
      <w:pPr>
        <w:pStyle w:val="a8"/>
        <w:shd w:val="clear" w:color="auto" w:fill="FFFFFF"/>
        <w:spacing w:before="0" w:beforeAutospacing="0" w:after="0" w:afterAutospacing="0"/>
        <w:ind w:right="332" w:firstLine="851"/>
        <w:contextualSpacing/>
        <w:jc w:val="both"/>
        <w:textAlignment w:val="baseline"/>
        <w:rPr>
          <w:sz w:val="28"/>
          <w:szCs w:val="28"/>
        </w:rPr>
      </w:pPr>
      <w:r w:rsidRPr="0004276C">
        <w:rPr>
          <w:sz w:val="28"/>
          <w:szCs w:val="28"/>
        </w:rPr>
        <w:t>дополнить подпунктом 24-1) следующего содержания:</w:t>
      </w:r>
    </w:p>
    <w:p w:rsidR="00BF7ECA" w:rsidRPr="0004276C" w:rsidRDefault="00BF7ECA" w:rsidP="00682B3A">
      <w:pPr>
        <w:pStyle w:val="a8"/>
        <w:shd w:val="clear" w:color="auto" w:fill="FFFFFF"/>
        <w:spacing w:before="0" w:beforeAutospacing="0" w:after="0" w:afterAutospacing="0"/>
        <w:ind w:right="332" w:firstLine="851"/>
        <w:contextualSpacing/>
        <w:jc w:val="both"/>
        <w:textAlignment w:val="baseline"/>
        <w:rPr>
          <w:sz w:val="28"/>
          <w:szCs w:val="28"/>
        </w:rPr>
      </w:pPr>
      <w:r w:rsidRPr="0004276C">
        <w:rPr>
          <w:sz w:val="28"/>
          <w:szCs w:val="28"/>
        </w:rPr>
        <w:t xml:space="preserve">«24-1) доход, полученный заемщиком в результате оплаты за такое лицо банком, организацией, осуществляющей отдельные виды банковских операций, а также </w:t>
      </w:r>
      <w:proofErr w:type="spellStart"/>
      <w:r w:rsidRPr="0004276C">
        <w:rPr>
          <w:sz w:val="28"/>
          <w:szCs w:val="28"/>
        </w:rPr>
        <w:t>коллекторским</w:t>
      </w:r>
      <w:proofErr w:type="spellEnd"/>
      <w:r w:rsidRPr="0004276C">
        <w:rPr>
          <w:sz w:val="28"/>
          <w:szCs w:val="28"/>
        </w:rPr>
        <w:t xml:space="preserve"> агентством государственной пошлины, взимаемой с подаваемого в суд искового заявления;»;</w:t>
      </w:r>
    </w:p>
    <w:p w:rsidR="00A70C5C" w:rsidRPr="0004276C" w:rsidRDefault="00A70C5C" w:rsidP="00682B3A">
      <w:pPr>
        <w:pStyle w:val="a8"/>
        <w:shd w:val="clear" w:color="auto" w:fill="FFFFFF"/>
        <w:spacing w:before="0" w:beforeAutospacing="0" w:after="0" w:afterAutospacing="0"/>
        <w:ind w:right="332" w:firstLine="851"/>
        <w:contextualSpacing/>
        <w:jc w:val="both"/>
        <w:textAlignment w:val="baseline"/>
        <w:rPr>
          <w:sz w:val="28"/>
          <w:szCs w:val="28"/>
        </w:rPr>
      </w:pPr>
      <w:r w:rsidRPr="0004276C">
        <w:rPr>
          <w:sz w:val="28"/>
          <w:szCs w:val="28"/>
        </w:rPr>
        <w:t>дополнить подпунктами 52</w:t>
      </w:r>
      <w:r w:rsidR="0047243A" w:rsidRPr="0004276C">
        <w:rPr>
          <w:sz w:val="28"/>
          <w:szCs w:val="28"/>
        </w:rPr>
        <w:t>-1</w:t>
      </w:r>
      <w:r w:rsidRPr="0004276C">
        <w:rPr>
          <w:sz w:val="28"/>
          <w:szCs w:val="28"/>
        </w:rPr>
        <w:t>) и 53) следующего содержания:</w:t>
      </w:r>
    </w:p>
    <w:p w:rsidR="00646E69" w:rsidRPr="0004276C" w:rsidRDefault="00646E69" w:rsidP="00646E69">
      <w:pPr>
        <w:shd w:val="clear" w:color="auto" w:fill="FFFFFF"/>
        <w:spacing w:after="0" w:line="240" w:lineRule="auto"/>
        <w:ind w:firstLine="709"/>
        <w:contextualSpacing/>
        <w:jc w:val="both"/>
        <w:rPr>
          <w:rFonts w:ascii="Times New Roman" w:hAnsi="Times New Roman"/>
          <w:sz w:val="28"/>
          <w:szCs w:val="28"/>
        </w:rPr>
      </w:pPr>
      <w:r w:rsidRPr="0004276C">
        <w:rPr>
          <w:rFonts w:ascii="Times New Roman" w:hAnsi="Times New Roman"/>
          <w:sz w:val="28"/>
          <w:szCs w:val="28"/>
        </w:rPr>
        <w:t>«52-1) целевые накопления в соответствии с Законом Республики Казахстан «О правах ребенка в Республике Казахстан» в виде выплаты из единого накопительного пенсионного фонда, а также направленные на индивидуальный пенсионный счет для учета добровольных пенсионных взносов;»;</w:t>
      </w:r>
    </w:p>
    <w:p w:rsidR="00A70C5C" w:rsidRPr="0004276C" w:rsidRDefault="00A70C5C" w:rsidP="00682B3A">
      <w:pPr>
        <w:pStyle w:val="a8"/>
        <w:shd w:val="clear" w:color="auto" w:fill="FFFFFF"/>
        <w:spacing w:before="0" w:beforeAutospacing="0" w:after="0" w:afterAutospacing="0"/>
        <w:ind w:right="332" w:firstLine="851"/>
        <w:contextualSpacing/>
        <w:jc w:val="both"/>
        <w:textAlignment w:val="baseline"/>
        <w:rPr>
          <w:sz w:val="28"/>
          <w:szCs w:val="28"/>
        </w:rPr>
      </w:pPr>
      <w:r w:rsidRPr="0004276C">
        <w:rPr>
          <w:sz w:val="28"/>
          <w:szCs w:val="28"/>
        </w:rPr>
        <w:t>53)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w:t>
      </w:r>
    </w:p>
    <w:p w:rsidR="00BF7ECA" w:rsidRPr="0004276C" w:rsidRDefault="00A70C5C" w:rsidP="00290107">
      <w:pPr>
        <w:pStyle w:val="a3"/>
        <w:numPr>
          <w:ilvl w:val="0"/>
          <w:numId w:val="27"/>
        </w:numPr>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статью 353-1 изложить в следующей редакции:</w:t>
      </w:r>
    </w:p>
    <w:p w:rsidR="00A70C5C" w:rsidRPr="0004276C" w:rsidRDefault="00A70C5C" w:rsidP="00682B3A">
      <w:pPr>
        <w:pStyle w:val="pj"/>
        <w:spacing w:before="0" w:beforeAutospacing="0" w:after="0" w:afterAutospacing="0"/>
        <w:ind w:right="332" w:firstLine="851"/>
        <w:contextualSpacing/>
        <w:jc w:val="both"/>
        <w:rPr>
          <w:b/>
          <w:sz w:val="28"/>
          <w:szCs w:val="28"/>
        </w:rPr>
      </w:pPr>
      <w:r w:rsidRPr="0004276C">
        <w:rPr>
          <w:sz w:val="28"/>
          <w:szCs w:val="28"/>
        </w:rPr>
        <w:t>«</w:t>
      </w:r>
      <w:r w:rsidRPr="0004276C">
        <w:rPr>
          <w:rStyle w:val="s1"/>
          <w:b w:val="0"/>
          <w:color w:val="auto"/>
          <w:sz w:val="28"/>
          <w:szCs w:val="28"/>
        </w:rPr>
        <w:t>Статья 353-1. Особенности исчисления, удержания и уплаты индивидуального подоходного налога с единовременной пенсионной выплаты в соответствии с законодательством Республики Казахстан о пенсионном обеспечении</w:t>
      </w:r>
    </w:p>
    <w:p w:rsidR="00A70C5C" w:rsidRPr="0004276C" w:rsidRDefault="00A70C5C" w:rsidP="00682B3A">
      <w:pPr>
        <w:pStyle w:val="pj"/>
        <w:spacing w:before="0" w:beforeAutospacing="0" w:after="0" w:afterAutospacing="0"/>
        <w:ind w:right="332" w:firstLine="851"/>
        <w:contextualSpacing/>
        <w:jc w:val="both"/>
        <w:rPr>
          <w:sz w:val="28"/>
          <w:szCs w:val="28"/>
        </w:rPr>
      </w:pPr>
      <w:r w:rsidRPr="0004276C">
        <w:rPr>
          <w:rStyle w:val="s210"/>
          <w:sz w:val="28"/>
          <w:szCs w:val="28"/>
        </w:rPr>
        <w:t xml:space="preserve">1. При единовременной пенсионной выплате в соответствии с </w:t>
      </w:r>
      <w:hyperlink r:id="rId7" w:history="1">
        <w:r w:rsidRPr="0004276C">
          <w:rPr>
            <w:rStyle w:val="aa"/>
            <w:color w:val="auto"/>
            <w:sz w:val="28"/>
            <w:szCs w:val="28"/>
            <w:u w:val="none"/>
          </w:rPr>
          <w:t>законодательством</w:t>
        </w:r>
      </w:hyperlink>
      <w:r w:rsidRPr="0004276C">
        <w:rPr>
          <w:sz w:val="28"/>
          <w:szCs w:val="28"/>
        </w:rPr>
        <w:t xml:space="preserve"> </w:t>
      </w:r>
      <w:r w:rsidRPr="0004276C">
        <w:rPr>
          <w:rStyle w:val="s210"/>
          <w:sz w:val="28"/>
          <w:szCs w:val="28"/>
        </w:rPr>
        <w:t>Республики Казахстан о пенсионном обеспечении налоговый агент производит исчисление индивидуального подоходного налога при переводе единым накопительным пенсионным фондом на банковский счет получателя и (или) уполномоченного оператора.</w:t>
      </w:r>
    </w:p>
    <w:p w:rsidR="00A70C5C" w:rsidRPr="0004276C" w:rsidRDefault="00A70C5C" w:rsidP="00682B3A">
      <w:pPr>
        <w:pStyle w:val="pj"/>
        <w:spacing w:before="0" w:beforeAutospacing="0" w:after="0" w:afterAutospacing="0"/>
        <w:ind w:right="332" w:firstLine="851"/>
        <w:contextualSpacing/>
        <w:jc w:val="both"/>
        <w:rPr>
          <w:sz w:val="28"/>
          <w:szCs w:val="28"/>
        </w:rPr>
      </w:pPr>
      <w:r w:rsidRPr="0004276C">
        <w:rPr>
          <w:rStyle w:val="s210"/>
          <w:sz w:val="28"/>
          <w:szCs w:val="28"/>
        </w:rPr>
        <w:t xml:space="preserve">Индивидуальный подоходный налог исчисляется путем применения ставок, установленных </w:t>
      </w:r>
      <w:hyperlink r:id="rId8" w:tooltip="Кодекс Республики Казахстан от 25 декабря 2017 года № 120-VI " w:history="1">
        <w:r w:rsidRPr="0004276C">
          <w:rPr>
            <w:rStyle w:val="aa"/>
            <w:color w:val="auto"/>
            <w:sz w:val="28"/>
            <w:szCs w:val="28"/>
            <w:u w:val="none"/>
          </w:rPr>
          <w:t>статьей 320</w:t>
        </w:r>
      </w:hyperlink>
      <w:r w:rsidRPr="0004276C">
        <w:rPr>
          <w:sz w:val="28"/>
          <w:szCs w:val="28"/>
        </w:rPr>
        <w:t xml:space="preserve"> </w:t>
      </w:r>
      <w:r w:rsidRPr="0004276C">
        <w:rPr>
          <w:rStyle w:val="s210"/>
          <w:sz w:val="28"/>
          <w:szCs w:val="28"/>
        </w:rPr>
        <w:t>настоящего Кодекса, к сумме единовременной пенсионной выплаты.</w:t>
      </w:r>
    </w:p>
    <w:p w:rsidR="00A70C5C" w:rsidRPr="0004276C" w:rsidRDefault="00A70C5C" w:rsidP="00682B3A">
      <w:pPr>
        <w:pStyle w:val="pj"/>
        <w:spacing w:before="0" w:beforeAutospacing="0" w:after="0" w:afterAutospacing="0"/>
        <w:ind w:right="332" w:firstLine="851"/>
        <w:contextualSpacing/>
        <w:jc w:val="both"/>
        <w:rPr>
          <w:sz w:val="28"/>
          <w:szCs w:val="28"/>
        </w:rPr>
      </w:pPr>
      <w:r w:rsidRPr="0004276C">
        <w:rPr>
          <w:rStyle w:val="s210"/>
          <w:sz w:val="28"/>
          <w:szCs w:val="28"/>
        </w:rPr>
        <w:t>2. Если иное не предусмотрено пунктами 4, 5, 6 и 6-1 настоящей статьи удержание суммы индивидуального подходного налога производятся налоговым агентом по одному из следующих способов по выбору физического лица:</w:t>
      </w:r>
    </w:p>
    <w:p w:rsidR="00A70C5C" w:rsidRPr="0004276C" w:rsidRDefault="00A70C5C" w:rsidP="00682B3A">
      <w:pPr>
        <w:pStyle w:val="pj"/>
        <w:spacing w:before="0" w:beforeAutospacing="0" w:after="0" w:afterAutospacing="0"/>
        <w:ind w:right="332" w:firstLine="851"/>
        <w:contextualSpacing/>
        <w:jc w:val="both"/>
        <w:rPr>
          <w:sz w:val="28"/>
          <w:szCs w:val="28"/>
        </w:rPr>
      </w:pPr>
      <w:r w:rsidRPr="0004276C">
        <w:rPr>
          <w:rStyle w:val="s210"/>
          <w:sz w:val="28"/>
          <w:szCs w:val="28"/>
        </w:rPr>
        <w:t xml:space="preserve">1) в порядке, предусмотренном </w:t>
      </w:r>
      <w:hyperlink r:id="rId9" w:tooltip="Кодекс Республики Казахстан от 25 декабря 2017 года № 120-VI " w:history="1">
        <w:r w:rsidRPr="0004276C">
          <w:rPr>
            <w:rStyle w:val="aa"/>
            <w:color w:val="auto"/>
            <w:sz w:val="28"/>
            <w:szCs w:val="28"/>
            <w:u w:val="none"/>
          </w:rPr>
          <w:t>статьей 353</w:t>
        </w:r>
      </w:hyperlink>
      <w:r w:rsidRPr="0004276C">
        <w:rPr>
          <w:sz w:val="28"/>
          <w:szCs w:val="28"/>
        </w:rPr>
        <w:t xml:space="preserve"> </w:t>
      </w:r>
      <w:r w:rsidRPr="0004276C">
        <w:rPr>
          <w:rStyle w:val="s210"/>
          <w:sz w:val="28"/>
          <w:szCs w:val="28"/>
        </w:rPr>
        <w:t>настоящего Кодекса;</w:t>
      </w:r>
    </w:p>
    <w:p w:rsidR="00A70C5C" w:rsidRPr="0004276C" w:rsidRDefault="00A13E8E" w:rsidP="00682B3A">
      <w:pPr>
        <w:pStyle w:val="pj"/>
        <w:spacing w:before="0" w:beforeAutospacing="0" w:after="0" w:afterAutospacing="0"/>
        <w:ind w:right="332" w:firstLine="851"/>
        <w:contextualSpacing/>
        <w:jc w:val="both"/>
        <w:rPr>
          <w:rStyle w:val="s210"/>
          <w:sz w:val="28"/>
          <w:szCs w:val="28"/>
        </w:rPr>
      </w:pPr>
      <w:r w:rsidRPr="0004276C">
        <w:rPr>
          <w:rStyle w:val="s210"/>
          <w:sz w:val="28"/>
          <w:szCs w:val="28"/>
        </w:rPr>
        <w:t xml:space="preserve">2) </w:t>
      </w:r>
      <w:r w:rsidR="00A70C5C" w:rsidRPr="0004276C">
        <w:rPr>
          <w:rStyle w:val="s210"/>
          <w:sz w:val="28"/>
          <w:szCs w:val="28"/>
        </w:rPr>
        <w:t>ежемесячно равными долями в течение не более шестнадцати лет по установленному единым накопительным пенсионным фондом графику для пенсионных выплат.</w:t>
      </w:r>
    </w:p>
    <w:p w:rsidR="00A70C5C" w:rsidRPr="0004276C" w:rsidRDefault="00A70C5C" w:rsidP="00682B3A">
      <w:pPr>
        <w:pStyle w:val="pj"/>
        <w:spacing w:before="0" w:beforeAutospacing="0" w:after="0" w:afterAutospacing="0"/>
        <w:ind w:right="332" w:firstLine="851"/>
        <w:contextualSpacing/>
        <w:jc w:val="both"/>
        <w:rPr>
          <w:rStyle w:val="s210"/>
          <w:sz w:val="28"/>
          <w:szCs w:val="28"/>
        </w:rPr>
      </w:pPr>
      <w:r w:rsidRPr="0004276C">
        <w:rPr>
          <w:rStyle w:val="s210"/>
          <w:sz w:val="28"/>
          <w:szCs w:val="28"/>
        </w:rPr>
        <w:t xml:space="preserve">Удержание, указанное в настоящем пункте, производится на основании </w:t>
      </w:r>
      <w:hyperlink r:id="rId10" w:tooltip="Приказ Министра финансов Республики Казахстан от 30 марта 2021 года № 273 " w:history="1">
        <w:r w:rsidRPr="0004276C">
          <w:rPr>
            <w:rStyle w:val="aa"/>
            <w:color w:val="auto"/>
            <w:sz w:val="28"/>
            <w:szCs w:val="28"/>
            <w:u w:val="none"/>
          </w:rPr>
          <w:t>заявления</w:t>
        </w:r>
      </w:hyperlink>
      <w:r w:rsidRPr="0004276C">
        <w:rPr>
          <w:sz w:val="28"/>
          <w:szCs w:val="28"/>
        </w:rPr>
        <w:t xml:space="preserve"> </w:t>
      </w:r>
      <w:r w:rsidRPr="0004276C">
        <w:rPr>
          <w:rStyle w:val="s210"/>
          <w:sz w:val="28"/>
          <w:szCs w:val="28"/>
        </w:rPr>
        <w:t>об удержании индивидуального подоходного налога, представленного налоговому агенту по форме, установленной уполномоченным органом по согласованию с уполномоченным органом в сфере пенсионного обеспечения.</w:t>
      </w:r>
    </w:p>
    <w:p w:rsidR="00A70C5C" w:rsidRPr="0004276C" w:rsidRDefault="00A70C5C" w:rsidP="00682B3A">
      <w:pPr>
        <w:pStyle w:val="pj"/>
        <w:spacing w:before="0" w:beforeAutospacing="0" w:after="0" w:afterAutospacing="0"/>
        <w:ind w:right="332" w:firstLine="851"/>
        <w:contextualSpacing/>
        <w:jc w:val="both"/>
        <w:rPr>
          <w:sz w:val="28"/>
          <w:szCs w:val="28"/>
        </w:rPr>
      </w:pPr>
      <w:r w:rsidRPr="0004276C">
        <w:rPr>
          <w:rStyle w:val="s210"/>
          <w:sz w:val="28"/>
          <w:szCs w:val="28"/>
        </w:rPr>
        <w:lastRenderedPageBreak/>
        <w:t>3. Налоговый агент осуществляет перечисление удержанной суммы индивидуального подоходного налога не позднее двадцати пяти календарных дней:</w:t>
      </w:r>
    </w:p>
    <w:p w:rsidR="00A70C5C" w:rsidRPr="0004276C" w:rsidRDefault="00A70C5C" w:rsidP="00682B3A">
      <w:pPr>
        <w:pStyle w:val="pj"/>
        <w:spacing w:before="0" w:beforeAutospacing="0" w:after="0" w:afterAutospacing="0"/>
        <w:ind w:right="332" w:firstLine="851"/>
        <w:contextualSpacing/>
        <w:jc w:val="both"/>
        <w:rPr>
          <w:sz w:val="28"/>
          <w:szCs w:val="28"/>
        </w:rPr>
      </w:pPr>
      <w:r w:rsidRPr="0004276C">
        <w:rPr>
          <w:rStyle w:val="s210"/>
          <w:sz w:val="28"/>
          <w:szCs w:val="28"/>
        </w:rPr>
        <w:t>1) следующего месяца, в котором осуществлена единовременная пенсионная выплата, - в случае, указанном в подпункте 1) пункта 2 настоящей статьи;</w:t>
      </w:r>
    </w:p>
    <w:p w:rsidR="00A70C5C" w:rsidRPr="0004276C" w:rsidRDefault="00A70C5C" w:rsidP="00682B3A">
      <w:pPr>
        <w:pStyle w:val="pj"/>
        <w:spacing w:before="0" w:beforeAutospacing="0" w:after="0" w:afterAutospacing="0"/>
        <w:ind w:right="332" w:firstLine="851"/>
        <w:contextualSpacing/>
        <w:jc w:val="both"/>
        <w:rPr>
          <w:rStyle w:val="s210"/>
          <w:sz w:val="28"/>
          <w:szCs w:val="28"/>
        </w:rPr>
      </w:pPr>
      <w:r w:rsidRPr="0004276C">
        <w:rPr>
          <w:rStyle w:val="s210"/>
          <w:sz w:val="28"/>
          <w:szCs w:val="28"/>
        </w:rPr>
        <w:t>2) следующего месяца, в котором начато и далее производится перечисление пенсионной выплаты согласно установленному единым накопительным пенсионным фондом графику для пенсионных выплат, -  в случае, указанном в подпункте 2) пункта 2 настоящей статьи;</w:t>
      </w:r>
    </w:p>
    <w:p w:rsidR="00A70C5C" w:rsidRPr="0004276C" w:rsidRDefault="00A70C5C" w:rsidP="00682B3A">
      <w:pPr>
        <w:pStyle w:val="pj"/>
        <w:spacing w:before="0" w:beforeAutospacing="0" w:after="0" w:afterAutospacing="0"/>
        <w:ind w:right="332" w:firstLine="851"/>
        <w:contextualSpacing/>
        <w:jc w:val="both"/>
        <w:rPr>
          <w:sz w:val="28"/>
          <w:szCs w:val="28"/>
        </w:rPr>
      </w:pPr>
      <w:r w:rsidRPr="0004276C">
        <w:rPr>
          <w:rStyle w:val="s210"/>
          <w:sz w:val="28"/>
          <w:szCs w:val="28"/>
        </w:rPr>
        <w:t>3) следующего месяца, в котором единовременно удержана сумма индивидуального подоходного налога в случаях, установленных пунктами 4, 5, 6 и 6-1 настоящей статьи.</w:t>
      </w:r>
    </w:p>
    <w:p w:rsidR="00A70C5C" w:rsidRPr="0004276C" w:rsidRDefault="00A70C5C" w:rsidP="00682B3A">
      <w:pPr>
        <w:pStyle w:val="pj"/>
        <w:spacing w:before="0" w:beforeAutospacing="0" w:after="0" w:afterAutospacing="0"/>
        <w:ind w:right="332" w:firstLine="851"/>
        <w:contextualSpacing/>
        <w:jc w:val="both"/>
        <w:rPr>
          <w:rStyle w:val="s210"/>
          <w:sz w:val="28"/>
          <w:szCs w:val="28"/>
        </w:rPr>
      </w:pPr>
      <w:r w:rsidRPr="0004276C">
        <w:rPr>
          <w:rStyle w:val="s210"/>
          <w:sz w:val="28"/>
          <w:szCs w:val="28"/>
        </w:rPr>
        <w:t xml:space="preserve">4. При выезде физического лица на постоянное место жительства за пределы Республики Казахстан сумма индивидуального подоходного налога, не удержанного и не перечисленного налоговым агентом с единовременной пенсионной выплаты, подлежит удержанию единовременно в порядке, предусмотренном </w:t>
      </w:r>
      <w:hyperlink r:id="rId11" w:tooltip="Кодекс Республики Казахстан от 25 декабря 2017 года № 120-VI " w:history="1">
        <w:r w:rsidRPr="0004276C">
          <w:rPr>
            <w:rStyle w:val="aa"/>
            <w:color w:val="auto"/>
            <w:sz w:val="28"/>
            <w:szCs w:val="28"/>
            <w:u w:val="none"/>
          </w:rPr>
          <w:t>статьей 35</w:t>
        </w:r>
      </w:hyperlink>
      <w:r w:rsidRPr="0004276C">
        <w:rPr>
          <w:rStyle w:val="aa"/>
          <w:color w:val="auto"/>
          <w:sz w:val="28"/>
          <w:szCs w:val="28"/>
          <w:u w:val="none"/>
        </w:rPr>
        <w:t>3</w:t>
      </w:r>
      <w:r w:rsidRPr="0004276C">
        <w:rPr>
          <w:sz w:val="28"/>
          <w:szCs w:val="28"/>
        </w:rPr>
        <w:t xml:space="preserve"> </w:t>
      </w:r>
      <w:r w:rsidRPr="0004276C">
        <w:rPr>
          <w:rStyle w:val="s210"/>
          <w:sz w:val="28"/>
          <w:szCs w:val="28"/>
        </w:rPr>
        <w:t>настоящего Кодекса, с суммы пенсионной выплаты.</w:t>
      </w:r>
    </w:p>
    <w:p w:rsidR="00A70C5C" w:rsidRPr="0004276C" w:rsidRDefault="00A70C5C" w:rsidP="00682B3A">
      <w:pPr>
        <w:pStyle w:val="pj"/>
        <w:spacing w:before="0" w:beforeAutospacing="0" w:after="0" w:afterAutospacing="0"/>
        <w:ind w:right="332" w:firstLine="851"/>
        <w:contextualSpacing/>
        <w:jc w:val="both"/>
        <w:rPr>
          <w:sz w:val="28"/>
          <w:szCs w:val="28"/>
        </w:rPr>
      </w:pPr>
      <w:r w:rsidRPr="0004276C">
        <w:rPr>
          <w:rStyle w:val="s210"/>
          <w:sz w:val="28"/>
          <w:szCs w:val="28"/>
        </w:rPr>
        <w:t xml:space="preserve">5. При выплате лицу, унаследовавшему пенсионные накопления в порядке, установленном </w:t>
      </w:r>
      <w:hyperlink r:id="rId12" w:tooltip="Гражданский кодекс Республики Казахстан (Особенная часть) от 1 июля 1999 года № 409-I (с изменениями и дополнениями по состоянию на 03.03.2023 г.)" w:history="1">
        <w:r w:rsidRPr="0004276C">
          <w:rPr>
            <w:rStyle w:val="aa"/>
            <w:color w:val="auto"/>
            <w:sz w:val="28"/>
            <w:szCs w:val="28"/>
            <w:u w:val="none"/>
          </w:rPr>
          <w:t>законодательством</w:t>
        </w:r>
      </w:hyperlink>
      <w:r w:rsidRPr="0004276C">
        <w:rPr>
          <w:sz w:val="28"/>
          <w:szCs w:val="28"/>
        </w:rPr>
        <w:t xml:space="preserve"> </w:t>
      </w:r>
      <w:r w:rsidRPr="0004276C">
        <w:rPr>
          <w:rStyle w:val="s210"/>
          <w:sz w:val="28"/>
          <w:szCs w:val="28"/>
        </w:rPr>
        <w:t xml:space="preserve">Республики Казахстан, сумма индивидуального подоходного налога, не удержанного и не перечисленного налоговым агентом с единовременной пенсионной выплаты, подлежит удержанию единовременно в порядке, предусмотренном </w:t>
      </w:r>
      <w:hyperlink r:id="rId13" w:tooltip="Кодекс Республики Казахстан от 25 декабря 2017 года № 120-VI " w:history="1">
        <w:r w:rsidRPr="0004276C">
          <w:rPr>
            <w:rStyle w:val="aa"/>
            <w:color w:val="auto"/>
            <w:sz w:val="28"/>
            <w:szCs w:val="28"/>
            <w:u w:val="none"/>
          </w:rPr>
          <w:t>35</w:t>
        </w:r>
      </w:hyperlink>
      <w:r w:rsidRPr="0004276C">
        <w:rPr>
          <w:rStyle w:val="aa"/>
          <w:color w:val="auto"/>
          <w:sz w:val="28"/>
          <w:szCs w:val="28"/>
          <w:u w:val="none"/>
        </w:rPr>
        <w:t>3</w:t>
      </w:r>
      <w:r w:rsidRPr="0004276C">
        <w:rPr>
          <w:sz w:val="28"/>
          <w:szCs w:val="28"/>
        </w:rPr>
        <w:t xml:space="preserve"> </w:t>
      </w:r>
      <w:r w:rsidRPr="0004276C">
        <w:rPr>
          <w:rStyle w:val="s210"/>
          <w:sz w:val="28"/>
          <w:szCs w:val="28"/>
        </w:rPr>
        <w:t>настоящего Кодекса, с суммы пенсионной выплаты.</w:t>
      </w:r>
    </w:p>
    <w:p w:rsidR="00A70C5C" w:rsidRPr="0004276C" w:rsidRDefault="00A70C5C" w:rsidP="00682B3A">
      <w:pPr>
        <w:pStyle w:val="pj"/>
        <w:spacing w:before="0" w:beforeAutospacing="0" w:after="0" w:afterAutospacing="0"/>
        <w:ind w:right="332" w:firstLine="851"/>
        <w:contextualSpacing/>
        <w:jc w:val="both"/>
        <w:rPr>
          <w:sz w:val="28"/>
          <w:szCs w:val="28"/>
        </w:rPr>
      </w:pPr>
      <w:r w:rsidRPr="0004276C">
        <w:rPr>
          <w:rStyle w:val="s210"/>
          <w:sz w:val="28"/>
          <w:szCs w:val="28"/>
        </w:rPr>
        <w:t xml:space="preserve">6. </w:t>
      </w:r>
      <w:r w:rsidRPr="0004276C">
        <w:rPr>
          <w:sz w:val="28"/>
          <w:szCs w:val="28"/>
        </w:rPr>
        <w:t>При наличии или заключении с физическим лицом договора пенсионного аннуитета со страховой организацией индивидуальный подоходный налог с суммы единовременной пенсионной выплаты подлежит удержанию налоговым агентом единовременно в порядке, предусмотренном статьей 353 настоящего Кодекса в следующих случаях:</w:t>
      </w:r>
    </w:p>
    <w:p w:rsidR="00A70C5C" w:rsidRPr="0004276C" w:rsidRDefault="00A70C5C" w:rsidP="00682B3A">
      <w:pPr>
        <w:pStyle w:val="pj"/>
        <w:spacing w:before="0" w:beforeAutospacing="0" w:after="0" w:afterAutospacing="0"/>
        <w:ind w:right="332" w:firstLine="851"/>
        <w:contextualSpacing/>
        <w:jc w:val="both"/>
        <w:rPr>
          <w:sz w:val="28"/>
          <w:szCs w:val="28"/>
        </w:rPr>
      </w:pPr>
      <w:r w:rsidRPr="0004276C">
        <w:rPr>
          <w:sz w:val="28"/>
          <w:szCs w:val="28"/>
        </w:rPr>
        <w:t>1)</w:t>
      </w:r>
      <w:r w:rsidRPr="0004276C">
        <w:rPr>
          <w:sz w:val="28"/>
          <w:szCs w:val="28"/>
        </w:rPr>
        <w:tab/>
        <w:t>при переводе пенсионных накоплений в страховую организацию, с суммы пенсионных накоплений;</w:t>
      </w:r>
    </w:p>
    <w:p w:rsidR="00A70C5C" w:rsidRPr="0004276C" w:rsidRDefault="00A70C5C" w:rsidP="00682B3A">
      <w:pPr>
        <w:pStyle w:val="pj"/>
        <w:spacing w:before="0" w:beforeAutospacing="0" w:after="0" w:afterAutospacing="0"/>
        <w:ind w:right="332" w:firstLine="851"/>
        <w:contextualSpacing/>
        <w:jc w:val="both"/>
        <w:rPr>
          <w:sz w:val="28"/>
          <w:szCs w:val="28"/>
        </w:rPr>
      </w:pPr>
      <w:r w:rsidRPr="0004276C">
        <w:rPr>
          <w:sz w:val="28"/>
          <w:szCs w:val="28"/>
        </w:rPr>
        <w:t>2)</w:t>
      </w:r>
      <w:r w:rsidRPr="0004276C">
        <w:rPr>
          <w:sz w:val="28"/>
          <w:szCs w:val="28"/>
        </w:rPr>
        <w:tab/>
        <w:t xml:space="preserve">при применении ранее к доходу в виде единовременной пенсионной выплаты подпункта 2) пункта 2 настоящей статьи, с суммы пенсионных накоплений; </w:t>
      </w:r>
    </w:p>
    <w:p w:rsidR="00A70C5C" w:rsidRPr="0004276C" w:rsidRDefault="00A70C5C" w:rsidP="00682B3A">
      <w:pPr>
        <w:pStyle w:val="pj"/>
        <w:spacing w:before="0" w:beforeAutospacing="0" w:after="0" w:afterAutospacing="0"/>
        <w:ind w:right="332" w:firstLine="851"/>
        <w:contextualSpacing/>
        <w:jc w:val="both"/>
        <w:rPr>
          <w:sz w:val="28"/>
          <w:szCs w:val="28"/>
        </w:rPr>
      </w:pPr>
      <w:r w:rsidRPr="0004276C">
        <w:rPr>
          <w:sz w:val="28"/>
          <w:szCs w:val="28"/>
        </w:rPr>
        <w:t>3)</w:t>
      </w:r>
      <w:r w:rsidRPr="0004276C">
        <w:rPr>
          <w:sz w:val="28"/>
          <w:szCs w:val="28"/>
        </w:rPr>
        <w:tab/>
      </w:r>
      <w:r w:rsidR="00136097" w:rsidRPr="0004276C">
        <w:rPr>
          <w:sz w:val="28"/>
          <w:szCs w:val="28"/>
        </w:rPr>
        <w:t xml:space="preserve"> </w:t>
      </w:r>
      <w:r w:rsidRPr="0004276C">
        <w:rPr>
          <w:sz w:val="28"/>
          <w:szCs w:val="28"/>
        </w:rPr>
        <w:t>ед</w:t>
      </w:r>
      <w:r w:rsidR="00D91DA4" w:rsidRPr="0004276C">
        <w:rPr>
          <w:sz w:val="28"/>
          <w:szCs w:val="28"/>
        </w:rPr>
        <w:t>иновременной пенсионной выплаты</w:t>
      </w:r>
      <w:r w:rsidRPr="0004276C">
        <w:rPr>
          <w:sz w:val="28"/>
          <w:szCs w:val="28"/>
        </w:rPr>
        <w:t xml:space="preserve"> с оставшейся суммы на индивидуальном пенсионном счете физического лица в едином накопительном пенсионном фонде.</w:t>
      </w:r>
    </w:p>
    <w:p w:rsidR="00A70C5C" w:rsidRPr="0004276C" w:rsidRDefault="00A70C5C" w:rsidP="00682B3A">
      <w:pPr>
        <w:pStyle w:val="pj"/>
        <w:spacing w:before="0" w:beforeAutospacing="0" w:after="0" w:afterAutospacing="0"/>
        <w:ind w:right="332" w:firstLine="851"/>
        <w:contextualSpacing/>
        <w:jc w:val="both"/>
        <w:rPr>
          <w:rStyle w:val="s210"/>
          <w:sz w:val="28"/>
          <w:szCs w:val="28"/>
        </w:rPr>
      </w:pPr>
      <w:r w:rsidRPr="0004276C">
        <w:rPr>
          <w:rStyle w:val="s210"/>
          <w:sz w:val="28"/>
          <w:szCs w:val="28"/>
        </w:rPr>
        <w:t>6-1. При единовременной</w:t>
      </w:r>
      <w:r w:rsidRPr="0004276C">
        <w:rPr>
          <w:sz w:val="28"/>
          <w:szCs w:val="28"/>
        </w:rPr>
        <w:t xml:space="preserve"> </w:t>
      </w:r>
      <w:r w:rsidRPr="0004276C">
        <w:rPr>
          <w:rStyle w:val="s210"/>
          <w:sz w:val="28"/>
          <w:szCs w:val="28"/>
        </w:rPr>
        <w:t xml:space="preserve">пенсионной  выплате физическому лицу, являющемуся получателем пенсионных выплат за выслугу лет,  </w:t>
      </w:r>
      <w:r w:rsidRPr="0004276C">
        <w:rPr>
          <w:sz w:val="28"/>
          <w:szCs w:val="28"/>
        </w:rPr>
        <w:t xml:space="preserve"> </w:t>
      </w:r>
      <w:r w:rsidRPr="0004276C">
        <w:rPr>
          <w:rStyle w:val="s210"/>
          <w:sz w:val="28"/>
          <w:szCs w:val="28"/>
        </w:rPr>
        <w:t xml:space="preserve">удержание </w:t>
      </w:r>
      <w:r w:rsidRPr="0004276C">
        <w:rPr>
          <w:rStyle w:val="s210"/>
          <w:sz w:val="28"/>
          <w:szCs w:val="28"/>
        </w:rPr>
        <w:lastRenderedPageBreak/>
        <w:t xml:space="preserve">индивидуального подоходного налога, </w:t>
      </w:r>
      <w:r w:rsidRPr="0004276C">
        <w:rPr>
          <w:sz w:val="28"/>
          <w:szCs w:val="28"/>
        </w:rPr>
        <w:t xml:space="preserve"> </w:t>
      </w:r>
      <w:r w:rsidRPr="0004276C">
        <w:rPr>
          <w:rStyle w:val="s210"/>
          <w:sz w:val="28"/>
          <w:szCs w:val="28"/>
        </w:rPr>
        <w:t xml:space="preserve">производится налоговым агентом в порядке, предусмотренном </w:t>
      </w:r>
      <w:hyperlink r:id="rId14" w:history="1">
        <w:r w:rsidRPr="0004276C">
          <w:rPr>
            <w:rStyle w:val="aa"/>
            <w:color w:val="auto"/>
            <w:sz w:val="28"/>
            <w:szCs w:val="28"/>
            <w:u w:val="none"/>
          </w:rPr>
          <w:t>35</w:t>
        </w:r>
      </w:hyperlink>
      <w:r w:rsidRPr="0004276C">
        <w:rPr>
          <w:rStyle w:val="aa"/>
          <w:color w:val="auto"/>
          <w:sz w:val="28"/>
          <w:szCs w:val="28"/>
          <w:u w:val="none"/>
        </w:rPr>
        <w:t>3</w:t>
      </w:r>
      <w:r w:rsidRPr="0004276C">
        <w:rPr>
          <w:sz w:val="28"/>
          <w:szCs w:val="28"/>
        </w:rPr>
        <w:t xml:space="preserve"> </w:t>
      </w:r>
      <w:r w:rsidRPr="0004276C">
        <w:rPr>
          <w:rStyle w:val="s210"/>
          <w:sz w:val="28"/>
          <w:szCs w:val="28"/>
        </w:rPr>
        <w:t>настоящего Кодекса.</w:t>
      </w:r>
    </w:p>
    <w:p w:rsidR="00A70C5C" w:rsidRPr="0004276C" w:rsidRDefault="00A70C5C" w:rsidP="00682B3A">
      <w:pPr>
        <w:pStyle w:val="pj"/>
        <w:spacing w:before="0" w:beforeAutospacing="0" w:after="0" w:afterAutospacing="0"/>
        <w:ind w:right="332" w:firstLine="851"/>
        <w:contextualSpacing/>
        <w:jc w:val="both"/>
        <w:rPr>
          <w:sz w:val="28"/>
          <w:szCs w:val="28"/>
        </w:rPr>
      </w:pPr>
      <w:r w:rsidRPr="0004276C">
        <w:rPr>
          <w:rStyle w:val="s210"/>
          <w:sz w:val="28"/>
          <w:szCs w:val="28"/>
        </w:rPr>
        <w:t>Положения настоящего пункта применяются также в случае применения ранее к доходам физического лица способа удержания индивидуального подходного налога, предусмотренного подпунктом 2) пункта 2 настоящей статьи</w:t>
      </w:r>
      <w:r w:rsidRPr="0004276C">
        <w:rPr>
          <w:sz w:val="28"/>
          <w:szCs w:val="28"/>
        </w:rPr>
        <w:t xml:space="preserve"> </w:t>
      </w:r>
      <w:r w:rsidRPr="0004276C">
        <w:rPr>
          <w:rStyle w:val="s210"/>
          <w:sz w:val="28"/>
          <w:szCs w:val="28"/>
        </w:rPr>
        <w:t>с удержанием индивидуального подходного налога с суммы пенсионных накоплений.</w:t>
      </w:r>
    </w:p>
    <w:p w:rsidR="00A70C5C" w:rsidRPr="0004276C" w:rsidRDefault="00A70C5C" w:rsidP="00682B3A">
      <w:pPr>
        <w:pStyle w:val="a3"/>
        <w:spacing w:after="0" w:line="240" w:lineRule="auto"/>
        <w:ind w:left="0" w:right="332" w:firstLine="851"/>
        <w:jc w:val="both"/>
        <w:rPr>
          <w:rFonts w:ascii="Times New Roman" w:hAnsi="Times New Roman"/>
          <w:sz w:val="28"/>
          <w:szCs w:val="28"/>
        </w:rPr>
      </w:pPr>
      <w:r w:rsidRPr="0004276C">
        <w:rPr>
          <w:rStyle w:val="s210"/>
          <w:rFonts w:ascii="Times New Roman" w:hAnsi="Times New Roman"/>
          <w:sz w:val="28"/>
          <w:szCs w:val="28"/>
        </w:rPr>
        <w:t>7. В целях настоящей статьи налоговым агентом признается единый накопительный пенсионный фонд.</w:t>
      </w:r>
      <w:r w:rsidRPr="0004276C">
        <w:rPr>
          <w:rFonts w:ascii="Times New Roman" w:hAnsi="Times New Roman"/>
          <w:sz w:val="28"/>
          <w:szCs w:val="28"/>
        </w:rPr>
        <w:t>»;</w:t>
      </w:r>
    </w:p>
    <w:p w:rsidR="00A70C5C" w:rsidRPr="0004276C" w:rsidRDefault="00A13E8E" w:rsidP="00290107">
      <w:pPr>
        <w:pStyle w:val="a3"/>
        <w:numPr>
          <w:ilvl w:val="0"/>
          <w:numId w:val="27"/>
        </w:numPr>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строку 12 таблицы подпункта 1) пункта 4 статьи 463 изложить в следующей редакции:</w:t>
      </w:r>
    </w:p>
    <w:p w:rsidR="00A13E8E" w:rsidRPr="0004276C" w:rsidRDefault="00A13E8E" w:rsidP="00682B3A">
      <w:pPr>
        <w:pStyle w:val="a3"/>
        <w:spacing w:after="0" w:line="240" w:lineRule="auto"/>
        <w:ind w:left="709" w:right="332" w:firstLine="851"/>
        <w:jc w:val="both"/>
        <w:rPr>
          <w:rStyle w:val="s210"/>
          <w:rFonts w:ascii="Times New Roman" w:hAnsi="Times New Roman"/>
          <w:sz w:val="28"/>
          <w:szCs w:val="28"/>
        </w:rPr>
      </w:pPr>
      <w:r w:rsidRPr="0004276C">
        <w:rPr>
          <w:rStyle w:val="s210"/>
          <w:rFonts w:ascii="Times New Roman" w:hAnsi="Times New Roman"/>
          <w:sz w:val="28"/>
          <w:szCs w:val="28"/>
        </w:rPr>
        <w:t>«</w:t>
      </w:r>
    </w:p>
    <w:tbl>
      <w:tblPr>
        <w:tblStyle w:val="a5"/>
        <w:tblW w:w="10065" w:type="dxa"/>
        <w:tblInd w:w="-5" w:type="dxa"/>
        <w:tblLayout w:type="fixed"/>
        <w:tblLook w:val="04A0" w:firstRow="1" w:lastRow="0" w:firstColumn="1" w:lastColumn="0" w:noHBand="0" w:noVBand="1"/>
      </w:tblPr>
      <w:tblGrid>
        <w:gridCol w:w="857"/>
        <w:gridCol w:w="1695"/>
        <w:gridCol w:w="5103"/>
        <w:gridCol w:w="2410"/>
      </w:tblGrid>
      <w:tr w:rsidR="00A13E8E" w:rsidRPr="0004276C" w:rsidTr="0012132B">
        <w:tc>
          <w:tcPr>
            <w:tcW w:w="857" w:type="dxa"/>
          </w:tcPr>
          <w:p w:rsidR="00A13E8E" w:rsidRPr="0004276C" w:rsidRDefault="00A13E8E" w:rsidP="00682B3A">
            <w:pPr>
              <w:shd w:val="clear" w:color="auto" w:fill="FFFFFF"/>
              <w:tabs>
                <w:tab w:val="left" w:pos="284"/>
              </w:tabs>
              <w:ind w:right="332" w:firstLine="851"/>
              <w:contextualSpacing/>
              <w:jc w:val="both"/>
              <w:textAlignment w:val="baseline"/>
              <w:rPr>
                <w:rStyle w:val="s210"/>
                <w:rFonts w:ascii="Times New Roman" w:hAnsi="Times New Roman"/>
                <w:sz w:val="28"/>
                <w:szCs w:val="28"/>
              </w:rPr>
            </w:pPr>
            <w:r w:rsidRPr="0004276C">
              <w:rPr>
                <w:rStyle w:val="s210"/>
                <w:rFonts w:ascii="Times New Roman" w:hAnsi="Times New Roman"/>
                <w:sz w:val="28"/>
                <w:szCs w:val="28"/>
              </w:rPr>
              <w:t>12.</w:t>
            </w:r>
          </w:p>
        </w:tc>
        <w:tc>
          <w:tcPr>
            <w:tcW w:w="1695" w:type="dxa"/>
          </w:tcPr>
          <w:p w:rsidR="00A13E8E" w:rsidRPr="0004276C" w:rsidRDefault="00A13E8E" w:rsidP="00682B3A">
            <w:pPr>
              <w:shd w:val="clear" w:color="auto" w:fill="FFFFFF"/>
              <w:tabs>
                <w:tab w:val="left" w:pos="284"/>
              </w:tabs>
              <w:ind w:right="332" w:firstLine="851"/>
              <w:contextualSpacing/>
              <w:jc w:val="both"/>
              <w:textAlignment w:val="baseline"/>
              <w:rPr>
                <w:rStyle w:val="s210"/>
                <w:rFonts w:ascii="Times New Roman" w:hAnsi="Times New Roman"/>
                <w:sz w:val="28"/>
                <w:szCs w:val="28"/>
              </w:rPr>
            </w:pPr>
            <w:r w:rsidRPr="0004276C">
              <w:rPr>
                <w:rStyle w:val="s210"/>
                <w:rFonts w:ascii="Times New Roman" w:hAnsi="Times New Roman"/>
                <w:sz w:val="28"/>
                <w:szCs w:val="28"/>
              </w:rPr>
              <w:t>2203 00</w:t>
            </w:r>
          </w:p>
        </w:tc>
        <w:tc>
          <w:tcPr>
            <w:tcW w:w="5103" w:type="dxa"/>
          </w:tcPr>
          <w:p w:rsidR="00A13E8E" w:rsidRPr="0004276C" w:rsidRDefault="00A13E8E" w:rsidP="00682B3A">
            <w:pPr>
              <w:shd w:val="clear" w:color="auto" w:fill="FFFFFF"/>
              <w:tabs>
                <w:tab w:val="left" w:pos="284"/>
              </w:tabs>
              <w:ind w:right="332" w:firstLine="851"/>
              <w:contextualSpacing/>
              <w:jc w:val="both"/>
              <w:textAlignment w:val="baseline"/>
              <w:rPr>
                <w:rStyle w:val="s210"/>
                <w:rFonts w:ascii="Times New Roman" w:hAnsi="Times New Roman"/>
                <w:sz w:val="28"/>
                <w:szCs w:val="28"/>
              </w:rPr>
            </w:pPr>
            <w:r w:rsidRPr="0004276C">
              <w:rPr>
                <w:rStyle w:val="s210"/>
                <w:rFonts w:ascii="Times New Roman" w:hAnsi="Times New Roman"/>
                <w:sz w:val="28"/>
                <w:szCs w:val="28"/>
              </w:rPr>
              <w:t>Пивоваренная продукция</w:t>
            </w:r>
          </w:p>
        </w:tc>
        <w:tc>
          <w:tcPr>
            <w:tcW w:w="2410" w:type="dxa"/>
          </w:tcPr>
          <w:p w:rsidR="00A13E8E" w:rsidRPr="0004276C" w:rsidRDefault="00A13E8E" w:rsidP="00682B3A">
            <w:pPr>
              <w:shd w:val="clear" w:color="auto" w:fill="FFFFFF"/>
              <w:tabs>
                <w:tab w:val="left" w:pos="284"/>
              </w:tabs>
              <w:ind w:right="332" w:firstLine="851"/>
              <w:contextualSpacing/>
              <w:jc w:val="both"/>
              <w:textAlignment w:val="baseline"/>
              <w:rPr>
                <w:rStyle w:val="s210"/>
                <w:rFonts w:ascii="Times New Roman" w:hAnsi="Times New Roman"/>
                <w:sz w:val="28"/>
                <w:szCs w:val="28"/>
              </w:rPr>
            </w:pPr>
            <w:r w:rsidRPr="0004276C">
              <w:rPr>
                <w:rStyle w:val="s210"/>
                <w:rFonts w:ascii="Times New Roman" w:hAnsi="Times New Roman"/>
                <w:sz w:val="28"/>
                <w:szCs w:val="28"/>
              </w:rPr>
              <w:t>90 тенге/литр</w:t>
            </w:r>
          </w:p>
        </w:tc>
      </w:tr>
    </w:tbl>
    <w:p w:rsidR="00A13E8E" w:rsidRPr="0004276C" w:rsidRDefault="00A13E8E" w:rsidP="00682B3A">
      <w:pPr>
        <w:pStyle w:val="a3"/>
        <w:spacing w:after="0" w:line="240" w:lineRule="auto"/>
        <w:ind w:left="709" w:right="332" w:firstLine="851"/>
        <w:jc w:val="both"/>
        <w:rPr>
          <w:rStyle w:val="s210"/>
          <w:rFonts w:ascii="Times New Roman" w:hAnsi="Times New Roman"/>
          <w:sz w:val="28"/>
          <w:szCs w:val="28"/>
        </w:rPr>
      </w:pPr>
      <w:r w:rsidRPr="0004276C">
        <w:rPr>
          <w:rStyle w:val="s210"/>
          <w:rFonts w:ascii="Times New Roman" w:hAnsi="Times New Roman"/>
          <w:sz w:val="28"/>
          <w:szCs w:val="28"/>
        </w:rPr>
        <w:t xml:space="preserve">                                                                                                                            »;</w:t>
      </w:r>
    </w:p>
    <w:p w:rsidR="00A13E8E" w:rsidRPr="0004276C" w:rsidRDefault="00A13E8E" w:rsidP="00290107">
      <w:pPr>
        <w:pStyle w:val="a3"/>
        <w:numPr>
          <w:ilvl w:val="0"/>
          <w:numId w:val="27"/>
        </w:numPr>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в абзаце третьем подпункта 1) пункта 4 статьи 492 слова «на шасси легкового автомобиля» исключить;</w:t>
      </w:r>
    </w:p>
    <w:p w:rsidR="00A13E8E" w:rsidRPr="0004276C" w:rsidRDefault="00A13E8E" w:rsidP="00290107">
      <w:pPr>
        <w:pStyle w:val="a3"/>
        <w:numPr>
          <w:ilvl w:val="0"/>
          <w:numId w:val="27"/>
        </w:numPr>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пункт 6 статьи 493 изложить в следующей редакции:</w:t>
      </w:r>
    </w:p>
    <w:p w:rsidR="00804C05" w:rsidRPr="0004276C" w:rsidRDefault="00804C05"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«6. Основанием для освобождения от уплаты налога на период розыска транспортного средства, числящегося угнанным и (или) похищенным у владельцев, являются сведения, подтверждающие факт (дату) регистрации заявления в Едином реестре досудебных расследований об угоне (похищении) транспортного средства, предоставляемые в налоговые органы уполномоченным государственным органом в сфере борьбы с преступностью.</w:t>
      </w:r>
    </w:p>
    <w:p w:rsidR="00804C05" w:rsidRPr="0004276C" w:rsidRDefault="00804C05"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При этом исчисление (начисление) такого налога прекращается с даты регистрации заявления в Едином реестре досудебных расследований об угоне (похищении) транспортного средства.</w:t>
      </w:r>
    </w:p>
    <w:p w:rsidR="00A13E8E" w:rsidRPr="0004276C" w:rsidRDefault="00804C05"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Исчисление (начисление) налога возобновляется с даты прекращения уголовного дела об угоне (похищении) транспортного средства и его возврате на основании сведений, представленных в налоговые органы уполномоченным государственным органом в сфере борьбы с преступностью.</w:t>
      </w:r>
      <w:r w:rsidR="00A13E8E" w:rsidRPr="0004276C">
        <w:rPr>
          <w:rFonts w:ascii="Times New Roman" w:hAnsi="Times New Roman"/>
          <w:sz w:val="28"/>
          <w:szCs w:val="28"/>
        </w:rPr>
        <w:t>»;</w:t>
      </w:r>
    </w:p>
    <w:p w:rsidR="00A13E8E" w:rsidRPr="0004276C" w:rsidRDefault="00804C05" w:rsidP="00290107">
      <w:pPr>
        <w:pStyle w:val="a3"/>
        <w:numPr>
          <w:ilvl w:val="0"/>
          <w:numId w:val="27"/>
        </w:numPr>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в статье 509:</w:t>
      </w:r>
    </w:p>
    <w:p w:rsidR="00804C05" w:rsidRPr="0004276C" w:rsidRDefault="00804C05"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в абзаце первом пункта 4 слова «</w:t>
      </w:r>
      <w:r w:rsidRPr="0004276C">
        <w:rPr>
          <w:rFonts w:ascii="Times New Roman" w:eastAsia="Calibri" w:hAnsi="Times New Roman"/>
          <w:sz w:val="28"/>
          <w:szCs w:val="28"/>
          <w:lang w:val="kk-KZ"/>
        </w:rPr>
        <w:t>письменного предупреждения</w:t>
      </w:r>
      <w:r w:rsidRPr="0004276C">
        <w:rPr>
          <w:rFonts w:ascii="Times New Roman" w:hAnsi="Times New Roman"/>
          <w:sz w:val="28"/>
          <w:szCs w:val="28"/>
        </w:rPr>
        <w:t>» заменить словами «</w:t>
      </w:r>
      <w:r w:rsidRPr="0004276C">
        <w:rPr>
          <w:rFonts w:ascii="Times New Roman" w:eastAsia="Calibri" w:hAnsi="Times New Roman"/>
          <w:sz w:val="28"/>
          <w:szCs w:val="28"/>
          <w:lang w:val="kk-KZ"/>
        </w:rPr>
        <w:t>письменного предписания</w:t>
      </w:r>
      <w:r w:rsidRPr="0004276C">
        <w:rPr>
          <w:rFonts w:ascii="Times New Roman" w:hAnsi="Times New Roman"/>
          <w:sz w:val="28"/>
          <w:szCs w:val="28"/>
        </w:rPr>
        <w:t>»;</w:t>
      </w:r>
    </w:p>
    <w:p w:rsidR="00804C05" w:rsidRPr="0004276C" w:rsidRDefault="00804C05"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пункт 5 изложить в следующей редакции:</w:t>
      </w:r>
    </w:p>
    <w:p w:rsidR="00804C05" w:rsidRPr="0004276C" w:rsidRDefault="00804C05" w:rsidP="00682B3A">
      <w:pPr>
        <w:spacing w:after="0" w:line="240" w:lineRule="auto"/>
        <w:ind w:right="332" w:firstLine="851"/>
        <w:contextualSpacing/>
        <w:jc w:val="both"/>
        <w:rPr>
          <w:rFonts w:ascii="Times New Roman" w:hAnsi="Times New Roman"/>
          <w:sz w:val="28"/>
          <w:szCs w:val="28"/>
          <w:lang w:val="kk-KZ"/>
        </w:rPr>
      </w:pPr>
      <w:r w:rsidRPr="0004276C">
        <w:rPr>
          <w:rFonts w:ascii="Times New Roman" w:hAnsi="Times New Roman"/>
          <w:sz w:val="28"/>
          <w:szCs w:val="28"/>
        </w:rPr>
        <w:t>«</w:t>
      </w:r>
      <w:r w:rsidRPr="0004276C">
        <w:rPr>
          <w:rFonts w:ascii="Times New Roman" w:eastAsia="Calibri" w:hAnsi="Times New Roman"/>
          <w:sz w:val="28"/>
          <w:szCs w:val="28"/>
          <w:lang w:val="kk-KZ"/>
        </w:rPr>
        <w:t>5.</w:t>
      </w:r>
      <w:r w:rsidR="0047243A" w:rsidRPr="0004276C">
        <w:rPr>
          <w:rFonts w:ascii="Times New Roman" w:eastAsia="Calibri" w:hAnsi="Times New Roman"/>
          <w:sz w:val="28"/>
          <w:szCs w:val="28"/>
          <w:lang w:val="kk-KZ"/>
        </w:rPr>
        <w:t xml:space="preserve"> </w:t>
      </w:r>
      <w:r w:rsidRPr="0004276C">
        <w:rPr>
          <w:rFonts w:ascii="Times New Roman" w:eastAsia="Calibri" w:hAnsi="Times New Roman"/>
          <w:sz w:val="28"/>
          <w:szCs w:val="28"/>
          <w:lang w:val="kk-KZ"/>
        </w:rPr>
        <w:t xml:space="preserve">По земельным участкам сельскохозяйственного назначения, не используемым по назначению или используемым с нарушением законодательства Республики Казахстан, базовые ставки налога, установленные статьей 503 настоящего Кодекса, увеличиваются в двадцать раз с даты вручения </w:t>
      </w:r>
      <w:r w:rsidRPr="0004276C">
        <w:rPr>
          <w:rFonts w:ascii="Times New Roman" w:eastAsia="Calibri" w:hAnsi="Times New Roman"/>
          <w:sz w:val="28"/>
          <w:szCs w:val="28"/>
          <w:lang w:val="kk-KZ"/>
        </w:rPr>
        <w:lastRenderedPageBreak/>
        <w:t>собственнику или землепользователю письменного предписания об устранении нарушений требований земельного законодательства Республики Казахстан территориальным подразделением по управлению земельными ресурсами областей, городов республиканского значения, столицы, осуществляющим государственный контроль за использованием и охраной земель.</w:t>
      </w:r>
    </w:p>
    <w:p w:rsidR="00804C05" w:rsidRPr="0004276C" w:rsidRDefault="00804C05" w:rsidP="00682B3A">
      <w:pPr>
        <w:spacing w:after="0" w:line="240" w:lineRule="auto"/>
        <w:ind w:right="332" w:firstLine="851"/>
        <w:contextualSpacing/>
        <w:jc w:val="both"/>
        <w:rPr>
          <w:rFonts w:ascii="Times New Roman" w:hAnsi="Times New Roman"/>
          <w:sz w:val="28"/>
          <w:szCs w:val="28"/>
          <w:lang w:val="kk-KZ"/>
        </w:rPr>
      </w:pPr>
      <w:r w:rsidRPr="0004276C">
        <w:rPr>
          <w:rFonts w:ascii="Times New Roman" w:hAnsi="Times New Roman"/>
          <w:sz w:val="28"/>
          <w:szCs w:val="28"/>
          <w:lang w:val="kk-KZ"/>
        </w:rPr>
        <w:t>Положения настоящего пункта не распространяются на организацию, специализирующуюся на улучшении качества кредитных портфелей банков второго уровня, единственным акционером которой является Правительство Республики Казахстан, и на ее дочерние компании.</w:t>
      </w:r>
      <w:r w:rsidRPr="0004276C">
        <w:rPr>
          <w:rFonts w:ascii="Times New Roman" w:hAnsi="Times New Roman"/>
          <w:sz w:val="28"/>
          <w:szCs w:val="28"/>
        </w:rPr>
        <w:t>»;</w:t>
      </w:r>
    </w:p>
    <w:p w:rsidR="00804C05" w:rsidRPr="0004276C" w:rsidRDefault="00804C05"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пункт 7 изложить в следующей редакции:</w:t>
      </w:r>
    </w:p>
    <w:p w:rsidR="00804C05" w:rsidRPr="0004276C" w:rsidRDefault="00804C05"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 xml:space="preserve">«7. По земельным участкам, указанным в пунктах 4 и 5 настоящей статьи, сведения по которым представляются </w:t>
      </w:r>
      <w:r w:rsidRPr="0004276C">
        <w:rPr>
          <w:rFonts w:ascii="Times New Roman" w:hAnsi="Times New Roman"/>
          <w:bCs/>
          <w:sz w:val="28"/>
          <w:szCs w:val="28"/>
        </w:rPr>
        <w:t>территориальным подразделением по управлению земельными ресурсами областей, городов республиканского значения, столицы, осуществляющим государственный контроль за использованием и охраной земель</w:t>
      </w:r>
      <w:r w:rsidRPr="0004276C">
        <w:rPr>
          <w:rFonts w:ascii="Times New Roman" w:hAnsi="Times New Roman"/>
          <w:sz w:val="28"/>
          <w:szCs w:val="28"/>
        </w:rPr>
        <w:t>, земельный налог исчисляется налоговыми органами исходя из установленных ставок земельного налога и площади земельного участка с направлением налогоплательщику уведомления о начисленной сумме земельного налога.»;</w:t>
      </w:r>
    </w:p>
    <w:p w:rsidR="00804C05" w:rsidRPr="0004276C" w:rsidRDefault="000D152A" w:rsidP="00290107">
      <w:pPr>
        <w:pStyle w:val="a3"/>
        <w:numPr>
          <w:ilvl w:val="0"/>
          <w:numId w:val="27"/>
        </w:numPr>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в подпункте 1) части второй пункта 9 статьи 511 слова «</w:t>
      </w:r>
      <w:r w:rsidRPr="0004276C">
        <w:rPr>
          <w:rFonts w:ascii="Times New Roman" w:hAnsi="Times New Roman"/>
          <w:bCs/>
          <w:sz w:val="28"/>
          <w:szCs w:val="28"/>
          <w:lang w:val="kk-KZ"/>
        </w:rPr>
        <w:t>установленным в графе 4 таблицы, приведенной в статье 505 настоящего Кодекса</w:t>
      </w:r>
      <w:r w:rsidRPr="0004276C">
        <w:rPr>
          <w:rFonts w:ascii="Times New Roman" w:hAnsi="Times New Roman"/>
          <w:sz w:val="28"/>
          <w:szCs w:val="28"/>
        </w:rPr>
        <w:t>» заменить словами «</w:t>
      </w:r>
      <w:r w:rsidRPr="0004276C">
        <w:rPr>
          <w:rFonts w:ascii="Times New Roman" w:hAnsi="Times New Roman"/>
          <w:bCs/>
          <w:sz w:val="28"/>
          <w:szCs w:val="28"/>
          <w:lang w:val="kk-KZ"/>
        </w:rPr>
        <w:t>установленным в графе 3 таблицы 2, приведенной в статье 531 настоящего Кодекса</w:t>
      </w:r>
      <w:r w:rsidRPr="0004276C">
        <w:rPr>
          <w:rFonts w:ascii="Times New Roman" w:hAnsi="Times New Roman"/>
          <w:sz w:val="28"/>
          <w:szCs w:val="28"/>
        </w:rPr>
        <w:t>»;</w:t>
      </w:r>
    </w:p>
    <w:p w:rsidR="000D152A" w:rsidRPr="0004276C" w:rsidRDefault="004F53D8" w:rsidP="00290107">
      <w:pPr>
        <w:pStyle w:val="a3"/>
        <w:numPr>
          <w:ilvl w:val="0"/>
          <w:numId w:val="27"/>
        </w:numPr>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в статье 564:</w:t>
      </w:r>
    </w:p>
    <w:p w:rsidR="004F53D8" w:rsidRPr="0004276C" w:rsidRDefault="004F53D8" w:rsidP="00ED1774">
      <w:pPr>
        <w:pStyle w:val="a3"/>
        <w:spacing w:after="0" w:line="240" w:lineRule="auto"/>
        <w:ind w:left="709" w:right="332" w:firstLine="142"/>
        <w:jc w:val="both"/>
        <w:rPr>
          <w:rFonts w:ascii="Times New Roman" w:hAnsi="Times New Roman"/>
          <w:sz w:val="28"/>
          <w:szCs w:val="28"/>
        </w:rPr>
      </w:pPr>
      <w:r w:rsidRPr="0004276C">
        <w:rPr>
          <w:rFonts w:ascii="Times New Roman" w:hAnsi="Times New Roman"/>
          <w:sz w:val="28"/>
          <w:szCs w:val="28"/>
        </w:rPr>
        <w:t>заголовок изложить в следующей редакции:</w:t>
      </w:r>
    </w:p>
    <w:p w:rsidR="004F53D8" w:rsidRPr="0004276C" w:rsidRDefault="004F53D8" w:rsidP="00682B3A">
      <w:pPr>
        <w:pStyle w:val="j114"/>
        <w:shd w:val="clear" w:color="auto" w:fill="FFFFFF"/>
        <w:tabs>
          <w:tab w:val="left" w:pos="284"/>
        </w:tabs>
        <w:spacing w:before="0" w:beforeAutospacing="0" w:after="0" w:afterAutospacing="0"/>
        <w:ind w:right="332" w:firstLine="851"/>
        <w:contextualSpacing/>
        <w:jc w:val="both"/>
        <w:textAlignment w:val="baseline"/>
        <w:rPr>
          <w:sz w:val="28"/>
          <w:szCs w:val="28"/>
        </w:rPr>
      </w:pPr>
      <w:r w:rsidRPr="0004276C">
        <w:rPr>
          <w:sz w:val="28"/>
          <w:szCs w:val="28"/>
        </w:rPr>
        <w:t>«</w:t>
      </w:r>
      <w:r w:rsidRPr="0004276C">
        <w:rPr>
          <w:bCs/>
          <w:sz w:val="28"/>
          <w:szCs w:val="28"/>
          <w:lang w:val="kk-KZ"/>
        </w:rPr>
        <w:t xml:space="preserve">Статья 564. Порядок исчисления и уплаты по земельным участкам предоставленным во временное возмездное землепользование (аренду), а также по не использующим в соответствующих целях или использующих с нарушением законодательства Республики Казахстан </w:t>
      </w:r>
      <w:r w:rsidRPr="0004276C">
        <w:rPr>
          <w:sz w:val="28"/>
          <w:szCs w:val="28"/>
        </w:rPr>
        <w:t>»;</w:t>
      </w:r>
    </w:p>
    <w:p w:rsidR="00ED1774" w:rsidRPr="0004276C" w:rsidRDefault="00ED1774" w:rsidP="00ED1774">
      <w:pPr>
        <w:pStyle w:val="a3"/>
        <w:spacing w:after="0" w:line="240" w:lineRule="auto"/>
        <w:ind w:left="0" w:right="332" w:firstLine="851"/>
        <w:jc w:val="both"/>
        <w:rPr>
          <w:rFonts w:ascii="Times New Roman" w:eastAsia="Calibri" w:hAnsi="Times New Roman"/>
          <w:sz w:val="28"/>
          <w:szCs w:val="28"/>
        </w:rPr>
      </w:pPr>
      <w:r w:rsidRPr="0004276C">
        <w:rPr>
          <w:rFonts w:ascii="Times New Roman" w:eastAsia="Calibri" w:hAnsi="Times New Roman"/>
          <w:sz w:val="28"/>
          <w:szCs w:val="28"/>
        </w:rPr>
        <w:t>в пункте 4 слова «</w:t>
      </w:r>
      <w:r w:rsidR="00B57194" w:rsidRPr="0004276C">
        <w:rPr>
          <w:rFonts w:ascii="Times New Roman" w:hAnsi="Times New Roman"/>
          <w:sz w:val="28"/>
          <w:szCs w:val="28"/>
        </w:rPr>
        <w:t>5, 6, 9, 10 и 12</w:t>
      </w:r>
      <w:r w:rsidRPr="0004276C">
        <w:rPr>
          <w:rFonts w:ascii="Times New Roman" w:eastAsia="Calibri" w:hAnsi="Times New Roman"/>
          <w:sz w:val="28"/>
          <w:szCs w:val="28"/>
        </w:rPr>
        <w:t>» заменить словами «</w:t>
      </w:r>
      <w:r w:rsidR="00B57194" w:rsidRPr="0004276C">
        <w:rPr>
          <w:rFonts w:ascii="Times New Roman" w:eastAsia="Calibri" w:hAnsi="Times New Roman"/>
          <w:bCs/>
          <w:spacing w:val="2"/>
          <w:sz w:val="28"/>
          <w:szCs w:val="28"/>
          <w:bdr w:val="none" w:sz="0" w:space="0" w:color="auto" w:frame="1"/>
          <w:shd w:val="clear" w:color="auto" w:fill="FFFFFF"/>
          <w:lang w:eastAsia="ar-SA"/>
        </w:rPr>
        <w:t>5 и 6</w:t>
      </w:r>
      <w:r w:rsidRPr="0004276C">
        <w:rPr>
          <w:rFonts w:ascii="Times New Roman" w:eastAsia="Calibri" w:hAnsi="Times New Roman"/>
          <w:sz w:val="28"/>
          <w:szCs w:val="28"/>
        </w:rPr>
        <w:t>»;</w:t>
      </w:r>
    </w:p>
    <w:p w:rsidR="004F53D8" w:rsidRPr="0004276C" w:rsidRDefault="004F53D8"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пункты 7, 8, 9, 10, 11 и 12 изложить в следующей редакции:</w:t>
      </w:r>
    </w:p>
    <w:p w:rsidR="004F53D8" w:rsidRPr="0004276C" w:rsidRDefault="004F53D8" w:rsidP="00682B3A">
      <w:pPr>
        <w:pStyle w:val="j114"/>
        <w:shd w:val="clear" w:color="auto" w:fill="FFFFFF"/>
        <w:tabs>
          <w:tab w:val="left" w:pos="284"/>
        </w:tabs>
        <w:spacing w:before="0" w:beforeAutospacing="0" w:after="0" w:afterAutospacing="0"/>
        <w:ind w:right="332" w:firstLine="851"/>
        <w:contextualSpacing/>
        <w:jc w:val="both"/>
        <w:textAlignment w:val="baseline"/>
        <w:rPr>
          <w:bCs/>
          <w:sz w:val="28"/>
          <w:szCs w:val="28"/>
          <w:lang w:val="kk-KZ"/>
        </w:rPr>
      </w:pPr>
      <w:r w:rsidRPr="0004276C">
        <w:rPr>
          <w:sz w:val="28"/>
          <w:szCs w:val="28"/>
        </w:rPr>
        <w:t>«</w:t>
      </w:r>
      <w:r w:rsidRPr="0004276C">
        <w:rPr>
          <w:bCs/>
          <w:sz w:val="28"/>
          <w:szCs w:val="28"/>
          <w:lang w:val="kk-KZ"/>
        </w:rPr>
        <w:t xml:space="preserve">7. Сумма платы уплачивается в бюджет по месту нахождения земельного участка – по плате, исчисленной по земельному участку, предоставленному во временное возмездное землепользование (аренду). </w:t>
      </w:r>
    </w:p>
    <w:p w:rsidR="004F53D8" w:rsidRPr="0004276C" w:rsidRDefault="004F53D8" w:rsidP="00682B3A">
      <w:pPr>
        <w:pStyle w:val="j114"/>
        <w:shd w:val="clear" w:color="auto" w:fill="FFFFFF"/>
        <w:tabs>
          <w:tab w:val="left" w:pos="284"/>
        </w:tabs>
        <w:spacing w:before="0" w:beforeAutospacing="0" w:after="0" w:afterAutospacing="0"/>
        <w:ind w:right="332" w:firstLine="851"/>
        <w:contextualSpacing/>
        <w:jc w:val="both"/>
        <w:textAlignment w:val="baseline"/>
        <w:rPr>
          <w:bCs/>
          <w:sz w:val="28"/>
          <w:szCs w:val="28"/>
          <w:lang w:val="kk-KZ"/>
        </w:rPr>
      </w:pPr>
      <w:r w:rsidRPr="0004276C">
        <w:rPr>
          <w:bCs/>
          <w:sz w:val="28"/>
          <w:szCs w:val="28"/>
          <w:lang w:val="kk-KZ"/>
        </w:rPr>
        <w:t>8. Организации, осуществляющие деятельность на территориях специальных экономических зон, исчисляют плату за пользование земельными участками с учетом положений, установленных главой 79 настоящего Кодекса.</w:t>
      </w:r>
    </w:p>
    <w:p w:rsidR="004F53D8" w:rsidRPr="0004276C" w:rsidRDefault="004F53D8" w:rsidP="00682B3A">
      <w:pPr>
        <w:pStyle w:val="j114"/>
        <w:shd w:val="clear" w:color="auto" w:fill="FFFFFF"/>
        <w:tabs>
          <w:tab w:val="left" w:pos="284"/>
        </w:tabs>
        <w:spacing w:before="0" w:beforeAutospacing="0" w:after="0" w:afterAutospacing="0"/>
        <w:ind w:right="332" w:firstLine="851"/>
        <w:contextualSpacing/>
        <w:jc w:val="both"/>
        <w:textAlignment w:val="baseline"/>
        <w:rPr>
          <w:bCs/>
          <w:sz w:val="28"/>
          <w:szCs w:val="28"/>
          <w:lang w:val="kk-KZ"/>
        </w:rPr>
      </w:pPr>
      <w:r w:rsidRPr="0004276C">
        <w:rPr>
          <w:bCs/>
          <w:sz w:val="28"/>
          <w:szCs w:val="28"/>
          <w:lang w:val="kk-KZ"/>
        </w:rPr>
        <w:t xml:space="preserve">9.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сумма платы по земельным участкам, полученным во временное возмездное землепользование (аренду), исчисленная </w:t>
      </w:r>
      <w:r w:rsidRPr="0004276C">
        <w:rPr>
          <w:bCs/>
          <w:sz w:val="28"/>
          <w:szCs w:val="28"/>
          <w:lang w:val="kk-KZ"/>
        </w:rPr>
        <w:lastRenderedPageBreak/>
        <w:t>на основании договоров временного возмездного землепользования, заключенных с уполномоченным органом по земельным отношениям, а на территории специальной экономической зоны – с местным исполнительным органом или управляющей компанией специальной экономической зоны увеличивается в десять раз с даты вручения уполномоченным органом по контролю за использованием и охраной земель письменного предписания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rsidR="004F53D8" w:rsidRPr="0004276C" w:rsidRDefault="004F53D8" w:rsidP="00682B3A">
      <w:pPr>
        <w:pStyle w:val="j114"/>
        <w:shd w:val="clear" w:color="auto" w:fill="FFFFFF"/>
        <w:tabs>
          <w:tab w:val="left" w:pos="284"/>
        </w:tabs>
        <w:spacing w:before="0" w:beforeAutospacing="0" w:after="0" w:afterAutospacing="0"/>
        <w:ind w:right="332" w:firstLine="851"/>
        <w:contextualSpacing/>
        <w:jc w:val="both"/>
        <w:textAlignment w:val="baseline"/>
        <w:rPr>
          <w:bCs/>
          <w:sz w:val="28"/>
          <w:szCs w:val="28"/>
          <w:lang w:val="kk-KZ"/>
        </w:rPr>
      </w:pPr>
      <w:r w:rsidRPr="0004276C">
        <w:rPr>
          <w:bCs/>
          <w:sz w:val="28"/>
          <w:szCs w:val="28"/>
          <w:lang w:val="kk-KZ"/>
        </w:rPr>
        <w:t>Порядок выявления земельных участков, не используемых в соответствующих целях или используемых с нарушением законодательства Республики Казахстан, для целей части первой настоящего пункта и пункта 3 настоящей статьи определяется центральным уполномоченным органом по управлению земельными ресурсами по согласованию с уполномоченным органом.</w:t>
      </w:r>
    </w:p>
    <w:p w:rsidR="004F53D8" w:rsidRPr="0004276C" w:rsidRDefault="004F53D8" w:rsidP="00682B3A">
      <w:pPr>
        <w:pStyle w:val="j114"/>
        <w:shd w:val="clear" w:color="auto" w:fill="FFFFFF"/>
        <w:tabs>
          <w:tab w:val="left" w:pos="284"/>
        </w:tabs>
        <w:spacing w:before="0" w:beforeAutospacing="0" w:after="0" w:afterAutospacing="0"/>
        <w:ind w:right="332" w:firstLine="851"/>
        <w:contextualSpacing/>
        <w:jc w:val="both"/>
        <w:textAlignment w:val="baseline"/>
        <w:rPr>
          <w:bCs/>
          <w:sz w:val="28"/>
          <w:szCs w:val="28"/>
          <w:lang w:val="kk-KZ"/>
        </w:rPr>
      </w:pPr>
      <w:r w:rsidRPr="0004276C">
        <w:rPr>
          <w:bCs/>
          <w:sz w:val="28"/>
          <w:szCs w:val="28"/>
          <w:lang w:val="kk-KZ"/>
        </w:rPr>
        <w:t>Положения настоящего пункта не распространяются на организацию, специализирующуюся на улучшении качества кредитных портфелей банков второго уровня, единственным акционером которой является Правительство Республики Казахстан, и на ее дочерние компании.</w:t>
      </w:r>
    </w:p>
    <w:p w:rsidR="004F53D8" w:rsidRPr="0004276C" w:rsidRDefault="004F53D8" w:rsidP="00682B3A">
      <w:pPr>
        <w:pStyle w:val="j114"/>
        <w:shd w:val="clear" w:color="auto" w:fill="FFFFFF"/>
        <w:tabs>
          <w:tab w:val="left" w:pos="284"/>
        </w:tabs>
        <w:spacing w:before="0" w:beforeAutospacing="0" w:after="0" w:afterAutospacing="0"/>
        <w:ind w:right="332" w:firstLine="851"/>
        <w:contextualSpacing/>
        <w:jc w:val="both"/>
        <w:textAlignment w:val="baseline"/>
        <w:rPr>
          <w:bCs/>
          <w:sz w:val="28"/>
          <w:szCs w:val="28"/>
          <w:lang w:val="kk-KZ"/>
        </w:rPr>
      </w:pPr>
      <w:r w:rsidRPr="0004276C">
        <w:rPr>
          <w:bCs/>
          <w:sz w:val="28"/>
          <w:szCs w:val="28"/>
          <w:lang w:val="kk-KZ"/>
        </w:rPr>
        <w:t>10. По земельным участкам сельскохозяйственного назначения, не используемым по назначению или используемым с нарушением законодательства Республики Казахстан, сумма платы по земельным участкам, полученным во временное возмездное землепользование (аренду), исчисленная на основании договоров временного возмездного землепользования, заключенных с уполномоченным органом по земельным отношениям, а на территории специальной экономической зоны – с местным исполнительным органом или управляющей компанией специальной экономической зоны, увеличивается в двадцать раз с даты вручения землепользователю письменного предписания об устранении нарушений требований земельного законодательства Республики Казахстан территориальным подразделением по управлению земельными ресурсами областей, городов республиканского значения, столицы, осуществляющим государственный контроль за использованием и охраной земель.</w:t>
      </w:r>
    </w:p>
    <w:p w:rsidR="004F53D8" w:rsidRPr="0004276C" w:rsidRDefault="004F53D8" w:rsidP="00682B3A">
      <w:pPr>
        <w:pStyle w:val="j114"/>
        <w:shd w:val="clear" w:color="auto" w:fill="FFFFFF"/>
        <w:tabs>
          <w:tab w:val="left" w:pos="284"/>
        </w:tabs>
        <w:spacing w:before="0" w:beforeAutospacing="0" w:after="0" w:afterAutospacing="0"/>
        <w:ind w:right="332" w:firstLine="851"/>
        <w:contextualSpacing/>
        <w:jc w:val="both"/>
        <w:textAlignment w:val="baseline"/>
        <w:rPr>
          <w:bCs/>
          <w:sz w:val="28"/>
          <w:szCs w:val="28"/>
          <w:lang w:val="kk-KZ"/>
        </w:rPr>
      </w:pPr>
      <w:r w:rsidRPr="0004276C">
        <w:rPr>
          <w:bCs/>
          <w:sz w:val="28"/>
          <w:szCs w:val="28"/>
          <w:lang w:val="kk-KZ"/>
        </w:rPr>
        <w:t>Положения настоящего пункта не распространяются на организацию, специализирующуюся на улучшении качества кредитных портфелей банков второго уровня, единственным акционером которой является Правительство Республики Казахстан, и на ее дочерние компании.</w:t>
      </w:r>
    </w:p>
    <w:p w:rsidR="004F53D8" w:rsidRPr="0004276C" w:rsidRDefault="004F53D8" w:rsidP="00682B3A">
      <w:pPr>
        <w:pStyle w:val="j114"/>
        <w:shd w:val="clear" w:color="auto" w:fill="FFFFFF"/>
        <w:tabs>
          <w:tab w:val="left" w:pos="284"/>
        </w:tabs>
        <w:spacing w:before="0" w:beforeAutospacing="0" w:after="0" w:afterAutospacing="0"/>
        <w:ind w:right="332" w:firstLine="851"/>
        <w:contextualSpacing/>
        <w:jc w:val="both"/>
        <w:textAlignment w:val="baseline"/>
        <w:rPr>
          <w:bCs/>
          <w:sz w:val="28"/>
          <w:szCs w:val="28"/>
          <w:lang w:val="kk-KZ"/>
        </w:rPr>
      </w:pPr>
      <w:r w:rsidRPr="0004276C">
        <w:rPr>
          <w:bCs/>
          <w:sz w:val="28"/>
          <w:szCs w:val="28"/>
          <w:lang w:val="kk-KZ"/>
        </w:rPr>
        <w:t xml:space="preserve">11. Порядок представления в налоговые органы сведений по земельным участкам, указанным в пунктах 9 и 10 настоящей статьи, уполномоченным </w:t>
      </w:r>
      <w:r w:rsidRPr="0004276C">
        <w:rPr>
          <w:bCs/>
          <w:sz w:val="28"/>
          <w:szCs w:val="28"/>
          <w:lang w:val="kk-KZ"/>
        </w:rPr>
        <w:lastRenderedPageBreak/>
        <w:t>органом по контролю за использованием и охраной земель определяется уполномоченным органом.</w:t>
      </w:r>
    </w:p>
    <w:p w:rsidR="004F53D8" w:rsidRPr="0004276C" w:rsidRDefault="004F53D8" w:rsidP="00682B3A">
      <w:pPr>
        <w:pStyle w:val="a3"/>
        <w:spacing w:after="0" w:line="240" w:lineRule="auto"/>
        <w:ind w:left="0" w:right="332" w:firstLine="851"/>
        <w:jc w:val="both"/>
        <w:rPr>
          <w:rFonts w:ascii="Times New Roman" w:hAnsi="Times New Roman"/>
          <w:sz w:val="28"/>
          <w:szCs w:val="28"/>
        </w:rPr>
      </w:pPr>
      <w:r w:rsidRPr="0004276C">
        <w:rPr>
          <w:rFonts w:ascii="Times New Roman" w:hAnsi="Times New Roman"/>
          <w:bCs/>
          <w:sz w:val="28"/>
          <w:szCs w:val="28"/>
          <w:lang w:val="kk-KZ"/>
        </w:rPr>
        <w:t>12. По земельным участкам, указанным в пунктах 9 и 10 настоящей статьи, сведения по которым представляются территориальным подразделением по управлению земельными ресурсами областей, городов республиканского значения, столицы, осуществляющим государственный контроль за использованием и охраной земель, плата исчисляется налоговыми органами исходя из исчисленной суммы платы и площади земельного участка с направлением налогоплательщику уведомления о начисленной сумме платы.</w:t>
      </w:r>
      <w:r w:rsidRPr="0004276C">
        <w:rPr>
          <w:rFonts w:ascii="Times New Roman" w:hAnsi="Times New Roman"/>
          <w:sz w:val="28"/>
          <w:szCs w:val="28"/>
        </w:rPr>
        <w:t>»;</w:t>
      </w:r>
    </w:p>
    <w:p w:rsidR="004F53D8" w:rsidRPr="0004276C" w:rsidRDefault="004F53D8" w:rsidP="00290107">
      <w:pPr>
        <w:pStyle w:val="a3"/>
        <w:numPr>
          <w:ilvl w:val="0"/>
          <w:numId w:val="27"/>
        </w:numPr>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дополнить статьей 564-1 следующего содержания:</w:t>
      </w:r>
    </w:p>
    <w:p w:rsidR="004F53D8" w:rsidRPr="0004276C" w:rsidRDefault="004F53D8" w:rsidP="00682B3A">
      <w:pPr>
        <w:pStyle w:val="j114"/>
        <w:shd w:val="clear" w:color="auto" w:fill="FFFFFF"/>
        <w:tabs>
          <w:tab w:val="left" w:pos="284"/>
        </w:tabs>
        <w:spacing w:before="0" w:beforeAutospacing="0" w:after="0" w:afterAutospacing="0"/>
        <w:ind w:right="332" w:firstLine="851"/>
        <w:contextualSpacing/>
        <w:jc w:val="both"/>
        <w:textAlignment w:val="baseline"/>
        <w:rPr>
          <w:bCs/>
          <w:sz w:val="28"/>
          <w:szCs w:val="28"/>
          <w:lang w:val="kk-KZ"/>
        </w:rPr>
      </w:pPr>
      <w:r w:rsidRPr="0004276C">
        <w:rPr>
          <w:sz w:val="28"/>
          <w:szCs w:val="28"/>
        </w:rPr>
        <w:t>«</w:t>
      </w:r>
      <w:r w:rsidRPr="0004276C">
        <w:rPr>
          <w:bCs/>
          <w:sz w:val="28"/>
          <w:szCs w:val="28"/>
          <w:lang w:val="kk-KZ"/>
        </w:rPr>
        <w:t>Статья 564-1. Порядок исчисления и уплаты за участки недр в соответствии с законодательством Республики Казахстан о недрах и недропользовании на основании лицензии на разведку или добычу твердых полезных ископаемых.</w:t>
      </w:r>
    </w:p>
    <w:p w:rsidR="004F53D8" w:rsidRPr="0004276C" w:rsidRDefault="004F53D8" w:rsidP="00682B3A">
      <w:pPr>
        <w:pStyle w:val="j114"/>
        <w:shd w:val="clear" w:color="auto" w:fill="FFFFFF"/>
        <w:tabs>
          <w:tab w:val="left" w:pos="284"/>
        </w:tabs>
        <w:spacing w:before="0" w:beforeAutospacing="0" w:after="0" w:afterAutospacing="0"/>
        <w:ind w:right="332" w:firstLine="851"/>
        <w:contextualSpacing/>
        <w:jc w:val="both"/>
        <w:textAlignment w:val="baseline"/>
        <w:rPr>
          <w:bCs/>
          <w:sz w:val="28"/>
          <w:szCs w:val="28"/>
          <w:lang w:val="kk-KZ"/>
        </w:rPr>
      </w:pPr>
      <w:r w:rsidRPr="0004276C">
        <w:rPr>
          <w:bCs/>
          <w:sz w:val="28"/>
          <w:szCs w:val="28"/>
          <w:lang w:val="kk-KZ"/>
        </w:rPr>
        <w:t>1. Недропользователи по участку недр, предоставленному на основании лицензии на разведку или добычу твердых полезных ископаемых, уплачивают годовую сумму платы не позднее 25 февраля отчетного налогового периода – в случае действия лицензии по состоянию на 1 января отчетного года и до его окончания или при получении лицензии до 1 февраля отчетного года включительно – в размере годовой суммы платы, определяемой по ставкам, установленным пунктом 1 статьи 563 настоящего Кодекса.</w:t>
      </w:r>
    </w:p>
    <w:p w:rsidR="004F53D8" w:rsidRPr="0004276C" w:rsidRDefault="004F53D8" w:rsidP="00682B3A">
      <w:pPr>
        <w:pStyle w:val="j114"/>
        <w:shd w:val="clear" w:color="auto" w:fill="FFFFFF"/>
        <w:tabs>
          <w:tab w:val="left" w:pos="284"/>
        </w:tabs>
        <w:spacing w:before="0" w:beforeAutospacing="0" w:after="0" w:afterAutospacing="0"/>
        <w:ind w:right="332" w:firstLine="851"/>
        <w:contextualSpacing/>
        <w:jc w:val="both"/>
        <w:textAlignment w:val="baseline"/>
        <w:rPr>
          <w:bCs/>
          <w:sz w:val="28"/>
          <w:szCs w:val="28"/>
          <w:lang w:val="kk-KZ"/>
        </w:rPr>
      </w:pPr>
      <w:r w:rsidRPr="0004276C">
        <w:rPr>
          <w:bCs/>
          <w:sz w:val="28"/>
          <w:szCs w:val="28"/>
          <w:lang w:val="kk-KZ"/>
        </w:rPr>
        <w:t>2. В случае если по состоянию на 1 февраля отчетного налогового периода известно, что срок действия лицензии на разведку или добычу твердых полезных ископаемых истекает в текущем налоговом периоде, то в срок не позднее 25 февраля отчетного налогового периода должна быть произведена уплата платы за фактический период действия такой лицензии, исчисленной в соответствии с пунктом 3 настоящей статьи.</w:t>
      </w:r>
    </w:p>
    <w:p w:rsidR="004F53D8" w:rsidRPr="0004276C" w:rsidRDefault="004F53D8" w:rsidP="00682B3A">
      <w:pPr>
        <w:pStyle w:val="j114"/>
        <w:shd w:val="clear" w:color="auto" w:fill="FFFFFF"/>
        <w:tabs>
          <w:tab w:val="left" w:pos="284"/>
        </w:tabs>
        <w:spacing w:before="0" w:beforeAutospacing="0" w:after="0" w:afterAutospacing="0"/>
        <w:ind w:right="332" w:firstLine="851"/>
        <w:contextualSpacing/>
        <w:jc w:val="both"/>
        <w:textAlignment w:val="baseline"/>
        <w:rPr>
          <w:bCs/>
          <w:sz w:val="28"/>
          <w:szCs w:val="28"/>
          <w:lang w:val="kk-KZ"/>
        </w:rPr>
      </w:pPr>
      <w:r w:rsidRPr="0004276C">
        <w:rPr>
          <w:bCs/>
          <w:sz w:val="28"/>
          <w:szCs w:val="28"/>
          <w:lang w:val="kk-KZ"/>
        </w:rPr>
        <w:t>3. В случае получения лицензии на разведку или добычу твердых полезных ископаемых после 1 февраля отчетного налогового периода или прекращения действия лицензии в течение отчетного налогового периода сумма платы определяется недропользователем исходя из ставок платы, установленных пунктом 1 статьи 563 настоящего Кодекса, и фактического периода действия в отчетном налоговом периоде такой лицензии.</w:t>
      </w:r>
    </w:p>
    <w:p w:rsidR="004F53D8" w:rsidRPr="0004276C" w:rsidRDefault="004F53D8" w:rsidP="00682B3A">
      <w:pPr>
        <w:pStyle w:val="j114"/>
        <w:shd w:val="clear" w:color="auto" w:fill="FFFFFF"/>
        <w:tabs>
          <w:tab w:val="left" w:pos="284"/>
        </w:tabs>
        <w:spacing w:before="0" w:beforeAutospacing="0" w:after="0" w:afterAutospacing="0"/>
        <w:ind w:right="332" w:firstLine="851"/>
        <w:contextualSpacing/>
        <w:jc w:val="both"/>
        <w:textAlignment w:val="baseline"/>
        <w:rPr>
          <w:bCs/>
          <w:sz w:val="28"/>
          <w:szCs w:val="28"/>
          <w:lang w:val="kk-KZ"/>
        </w:rPr>
      </w:pPr>
      <w:r w:rsidRPr="0004276C">
        <w:rPr>
          <w:bCs/>
          <w:sz w:val="28"/>
          <w:szCs w:val="28"/>
          <w:lang w:val="kk-KZ"/>
        </w:rPr>
        <w:t>При этом фактический период действия лицензии определяется с начала налогового периода (в случае, если такая лицензия действовала на дату начала налогового периода) или с 1 числа месяца, в котором начала действовать такая лицензия, до 1 числа месяца, в котором было прекращено действие такой лицензии, или до конца налогового периода (в случае, если такая лицензия действовала на дату окончания налогового периода).</w:t>
      </w:r>
    </w:p>
    <w:p w:rsidR="004F53D8" w:rsidRPr="0004276C" w:rsidRDefault="004F53D8" w:rsidP="00682B3A">
      <w:pPr>
        <w:pStyle w:val="j114"/>
        <w:shd w:val="clear" w:color="auto" w:fill="FFFFFF"/>
        <w:tabs>
          <w:tab w:val="left" w:pos="284"/>
        </w:tabs>
        <w:spacing w:before="0" w:beforeAutospacing="0" w:after="0" w:afterAutospacing="0"/>
        <w:ind w:right="332" w:firstLine="851"/>
        <w:contextualSpacing/>
        <w:jc w:val="both"/>
        <w:textAlignment w:val="baseline"/>
        <w:rPr>
          <w:bCs/>
          <w:sz w:val="28"/>
          <w:szCs w:val="28"/>
          <w:lang w:val="kk-KZ"/>
        </w:rPr>
      </w:pPr>
      <w:r w:rsidRPr="0004276C">
        <w:rPr>
          <w:bCs/>
          <w:sz w:val="28"/>
          <w:szCs w:val="28"/>
          <w:lang w:val="kk-KZ"/>
        </w:rPr>
        <w:lastRenderedPageBreak/>
        <w:t>4. В случаях получения или прекращения действия лицензии на разведку или добычу твердых полезных ископаемых после 1 февраля отчетного налогового периода сумма платы за фактический период действия такой лицензии подлежит внесению в бюджет в срок не позднее 25 числа второго месяца квартала, следующего за кварталом, в котором истек срок действия лицензии.</w:t>
      </w:r>
    </w:p>
    <w:p w:rsidR="004F53D8" w:rsidRPr="0004276C" w:rsidRDefault="004F53D8" w:rsidP="00682B3A">
      <w:pPr>
        <w:pStyle w:val="j114"/>
        <w:shd w:val="clear" w:color="auto" w:fill="FFFFFF"/>
        <w:tabs>
          <w:tab w:val="left" w:pos="284"/>
        </w:tabs>
        <w:spacing w:before="0" w:beforeAutospacing="0" w:after="0" w:afterAutospacing="0"/>
        <w:ind w:right="332" w:firstLine="851"/>
        <w:contextualSpacing/>
        <w:jc w:val="both"/>
        <w:textAlignment w:val="baseline"/>
        <w:rPr>
          <w:bCs/>
          <w:sz w:val="28"/>
          <w:szCs w:val="28"/>
          <w:lang w:val="kk-KZ"/>
        </w:rPr>
      </w:pPr>
      <w:r w:rsidRPr="0004276C">
        <w:rPr>
          <w:bCs/>
          <w:sz w:val="28"/>
          <w:szCs w:val="28"/>
          <w:lang w:val="kk-KZ"/>
        </w:rPr>
        <w:t>5. Сумма платы уплачивается в бюджет по месту нахождения участка недр – по плате по участку недр, предоставленному на основании лицензии на разведку или добычу твердых полезных ископаемых.</w:t>
      </w:r>
      <w:r w:rsidRPr="0004276C">
        <w:rPr>
          <w:sz w:val="28"/>
          <w:szCs w:val="28"/>
        </w:rPr>
        <w:t>»;</w:t>
      </w:r>
    </w:p>
    <w:p w:rsidR="004F53D8" w:rsidRPr="0004276C" w:rsidRDefault="004734E2" w:rsidP="00290107">
      <w:pPr>
        <w:pStyle w:val="a3"/>
        <w:numPr>
          <w:ilvl w:val="0"/>
          <w:numId w:val="27"/>
        </w:numPr>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пункт 2 статьи 606-1 исключить;</w:t>
      </w:r>
    </w:p>
    <w:p w:rsidR="00A70C5C" w:rsidRPr="0004276C" w:rsidRDefault="004734E2" w:rsidP="00290107">
      <w:pPr>
        <w:pStyle w:val="a3"/>
        <w:numPr>
          <w:ilvl w:val="0"/>
          <w:numId w:val="27"/>
        </w:numPr>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часть первую пункта 2 статьи 606-3 изложить в следующей редакции:</w:t>
      </w:r>
    </w:p>
    <w:p w:rsidR="004734E2" w:rsidRPr="0004276C" w:rsidRDefault="004734E2" w:rsidP="00682B3A">
      <w:pPr>
        <w:pStyle w:val="p"/>
        <w:ind w:right="332" w:firstLine="851"/>
        <w:contextualSpacing/>
        <w:jc w:val="both"/>
        <w:rPr>
          <w:bCs/>
          <w:color w:val="auto"/>
          <w:sz w:val="28"/>
          <w:szCs w:val="28"/>
        </w:rPr>
      </w:pPr>
      <w:r w:rsidRPr="0004276C">
        <w:rPr>
          <w:sz w:val="28"/>
          <w:szCs w:val="28"/>
        </w:rPr>
        <w:t>«</w:t>
      </w:r>
      <w:r w:rsidR="00950F6C" w:rsidRPr="0004276C">
        <w:rPr>
          <w:sz w:val="28"/>
          <w:szCs w:val="28"/>
        </w:rPr>
        <w:t xml:space="preserve">2. </w:t>
      </w:r>
      <w:r w:rsidRPr="0004276C">
        <w:rPr>
          <w:color w:val="auto"/>
          <w:sz w:val="28"/>
          <w:szCs w:val="28"/>
        </w:rPr>
        <w:t xml:space="preserve">В целях цифрового </w:t>
      </w:r>
      <w:proofErr w:type="spellStart"/>
      <w:r w:rsidRPr="0004276C">
        <w:rPr>
          <w:color w:val="auto"/>
          <w:sz w:val="28"/>
          <w:szCs w:val="28"/>
        </w:rPr>
        <w:t>майнинга</w:t>
      </w:r>
      <w:proofErr w:type="spellEnd"/>
      <w:r w:rsidRPr="0004276C">
        <w:rPr>
          <w:color w:val="auto"/>
          <w:sz w:val="28"/>
          <w:szCs w:val="28"/>
        </w:rPr>
        <w:t xml:space="preserve"> плата исчисляется по ставке 1 тенге за 1 киловатт-час потребленной электрической энергии при использовании электрической энергии, произведенной из возобновляемых источников электрической энергии на собственных электростанциях на территории Республики Казахстан</w:t>
      </w:r>
      <w:r w:rsidRPr="0004276C">
        <w:rPr>
          <w:bCs/>
          <w:color w:val="auto"/>
          <w:sz w:val="28"/>
          <w:szCs w:val="28"/>
        </w:rPr>
        <w:t xml:space="preserve"> или из генерирующих установок, не подключенных к единой электроэнергетической системе Республики Казахстан.</w:t>
      </w:r>
      <w:r w:rsidRPr="0004276C">
        <w:rPr>
          <w:sz w:val="28"/>
          <w:szCs w:val="28"/>
        </w:rPr>
        <w:t>»;</w:t>
      </w:r>
    </w:p>
    <w:p w:rsidR="004734E2" w:rsidRPr="0004276C" w:rsidRDefault="004734E2" w:rsidP="00290107">
      <w:pPr>
        <w:pStyle w:val="a3"/>
        <w:numPr>
          <w:ilvl w:val="0"/>
          <w:numId w:val="27"/>
        </w:numPr>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абзац девятый подпункта 15) статьи 616 исключить;</w:t>
      </w:r>
    </w:p>
    <w:p w:rsidR="004734E2" w:rsidRPr="0004276C" w:rsidRDefault="001B5E93" w:rsidP="00290107">
      <w:pPr>
        <w:pStyle w:val="a3"/>
        <w:numPr>
          <w:ilvl w:val="0"/>
          <w:numId w:val="27"/>
        </w:numPr>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подпункт 1) пункта 1 статьи 623 изложить в следующей редакции:</w:t>
      </w:r>
    </w:p>
    <w:p w:rsidR="001B5E93" w:rsidRPr="0004276C" w:rsidRDefault="001B5E93" w:rsidP="003E410E">
      <w:pPr>
        <w:pStyle w:val="pj"/>
        <w:spacing w:before="0" w:beforeAutospacing="0" w:after="0" w:afterAutospacing="0"/>
        <w:ind w:right="332" w:firstLine="851"/>
        <w:contextualSpacing/>
        <w:jc w:val="both"/>
        <w:rPr>
          <w:sz w:val="28"/>
          <w:szCs w:val="28"/>
        </w:rPr>
      </w:pPr>
      <w:r w:rsidRPr="0004276C">
        <w:rPr>
          <w:sz w:val="28"/>
          <w:szCs w:val="28"/>
        </w:rPr>
        <w:t>«</w:t>
      </w:r>
      <w:r w:rsidR="000B4EBC" w:rsidRPr="0004276C">
        <w:rPr>
          <w:sz w:val="28"/>
          <w:szCs w:val="28"/>
        </w:rPr>
        <w:t xml:space="preserve">1) </w:t>
      </w:r>
      <w:r w:rsidR="003E410E" w:rsidRPr="0004276C">
        <w:rPr>
          <w:sz w:val="28"/>
          <w:szCs w:val="28"/>
        </w:rPr>
        <w:t xml:space="preserve">по делам, рассматриваемым судами, - до подачи соответствующего </w:t>
      </w:r>
      <w:r w:rsidR="003E410E" w:rsidRPr="0004276C">
        <w:rPr>
          <w:bCs/>
          <w:sz w:val="28"/>
          <w:szCs w:val="28"/>
        </w:rPr>
        <w:t>иска,</w:t>
      </w:r>
      <w:r w:rsidR="003E410E" w:rsidRPr="0004276C">
        <w:rPr>
          <w:sz w:val="28"/>
          <w:szCs w:val="28"/>
        </w:rPr>
        <w:t xml:space="preserve"> </w:t>
      </w:r>
      <w:r w:rsidR="003E410E" w:rsidRPr="0004276C">
        <w:rPr>
          <w:bCs/>
          <w:sz w:val="28"/>
          <w:szCs w:val="28"/>
        </w:rPr>
        <w:t>административного иска,</w:t>
      </w:r>
      <w:r w:rsidR="003E410E" w:rsidRPr="0004276C">
        <w:rPr>
          <w:sz w:val="28"/>
          <w:szCs w:val="28"/>
        </w:rPr>
        <w:t xml:space="preserve"> заявления (жалобы) или заявления о вынесении судебного приказа, за исключением случаев, </w:t>
      </w:r>
      <w:r w:rsidR="003E410E" w:rsidRPr="0004276C">
        <w:rPr>
          <w:bCs/>
          <w:sz w:val="28"/>
          <w:szCs w:val="28"/>
        </w:rPr>
        <w:t xml:space="preserve">предусмотренных </w:t>
      </w:r>
      <w:r w:rsidR="003E410E" w:rsidRPr="0004276C">
        <w:rPr>
          <w:sz w:val="28"/>
          <w:szCs w:val="28"/>
        </w:rPr>
        <w:t xml:space="preserve">статьей </w:t>
      </w:r>
      <w:r w:rsidR="003E410E" w:rsidRPr="0004276C">
        <w:rPr>
          <w:sz w:val="28"/>
          <w:szCs w:val="28"/>
          <w:lang w:val="kk-KZ"/>
        </w:rPr>
        <w:t>51-2</w:t>
      </w:r>
      <w:r w:rsidR="003E410E" w:rsidRPr="0004276C">
        <w:rPr>
          <w:sz w:val="28"/>
          <w:szCs w:val="28"/>
        </w:rPr>
        <w:t xml:space="preserve"> настоящего кодекса дел, предусмотренных частью третьей статьи 106</w:t>
      </w:r>
      <w:r w:rsidR="003E410E" w:rsidRPr="0004276C">
        <w:rPr>
          <w:color w:val="FF0000"/>
          <w:sz w:val="28"/>
          <w:szCs w:val="28"/>
        </w:rPr>
        <w:t xml:space="preserve"> </w:t>
      </w:r>
      <w:r w:rsidR="003E410E" w:rsidRPr="0004276C">
        <w:rPr>
          <w:sz w:val="28"/>
          <w:szCs w:val="28"/>
        </w:rPr>
        <w:t>Гражданского процессуального кодекса Республики Казахстан, а также при выдаче судом копий документов;</w:t>
      </w:r>
      <w:r w:rsidRPr="0004276C">
        <w:rPr>
          <w:sz w:val="28"/>
          <w:szCs w:val="28"/>
        </w:rPr>
        <w:t>»;</w:t>
      </w:r>
    </w:p>
    <w:p w:rsidR="00736C0E" w:rsidRPr="0004276C" w:rsidRDefault="0086470D" w:rsidP="00290107">
      <w:pPr>
        <w:pStyle w:val="a3"/>
        <w:numPr>
          <w:ilvl w:val="0"/>
          <w:numId w:val="27"/>
        </w:numPr>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lang w:val="kk-KZ"/>
        </w:rPr>
        <w:t>статью 632 изложить в следующей редакции:</w:t>
      </w:r>
    </w:p>
    <w:p w:rsidR="0086470D" w:rsidRPr="0004276C" w:rsidRDefault="0086470D" w:rsidP="00682B3A">
      <w:pPr>
        <w:shd w:val="clear" w:color="auto" w:fill="FFFFFF"/>
        <w:spacing w:after="0" w:line="240" w:lineRule="auto"/>
        <w:ind w:right="332" w:firstLine="851"/>
        <w:contextualSpacing/>
        <w:jc w:val="both"/>
        <w:textAlignment w:val="baseline"/>
        <w:rPr>
          <w:rFonts w:ascii="Times New Roman" w:hAnsi="Times New Roman"/>
          <w:sz w:val="28"/>
          <w:szCs w:val="28"/>
        </w:rPr>
      </w:pPr>
      <w:r w:rsidRPr="0004276C">
        <w:rPr>
          <w:rFonts w:ascii="Times New Roman" w:hAnsi="Times New Roman"/>
          <w:sz w:val="28"/>
          <w:szCs w:val="28"/>
        </w:rPr>
        <w:t>«Статья 632. Сроки представления декларации об активах и обязательствах.</w:t>
      </w:r>
    </w:p>
    <w:p w:rsidR="0086470D" w:rsidRPr="0004276C" w:rsidRDefault="0086470D" w:rsidP="00682B3A">
      <w:pPr>
        <w:shd w:val="clear" w:color="auto" w:fill="FFFFFF"/>
        <w:spacing w:after="0" w:line="240" w:lineRule="auto"/>
        <w:ind w:right="332" w:firstLine="851"/>
        <w:contextualSpacing/>
        <w:jc w:val="both"/>
        <w:textAlignment w:val="baseline"/>
        <w:rPr>
          <w:rFonts w:ascii="Times New Roman" w:hAnsi="Times New Roman"/>
          <w:sz w:val="28"/>
          <w:szCs w:val="28"/>
        </w:rPr>
      </w:pPr>
      <w:r w:rsidRPr="0004276C">
        <w:rPr>
          <w:rFonts w:ascii="Times New Roman" w:hAnsi="Times New Roman"/>
          <w:sz w:val="28"/>
          <w:szCs w:val="28"/>
        </w:rPr>
        <w:t>Декларация об активах и обязательствах представляется по месту жительства (пребывания) не позднее 15 сентября текущего года, в котором возникло обязательство по представлению декларации.</w:t>
      </w:r>
    </w:p>
    <w:p w:rsidR="0086470D" w:rsidRPr="0004276C" w:rsidRDefault="0086470D" w:rsidP="00682B3A">
      <w:pPr>
        <w:shd w:val="clear" w:color="auto" w:fill="FFFFFF"/>
        <w:spacing w:after="0" w:line="240" w:lineRule="auto"/>
        <w:ind w:right="332" w:firstLine="851"/>
        <w:contextualSpacing/>
        <w:jc w:val="both"/>
        <w:textAlignment w:val="baseline"/>
        <w:rPr>
          <w:rFonts w:ascii="Times New Roman" w:hAnsi="Times New Roman"/>
          <w:sz w:val="28"/>
          <w:szCs w:val="28"/>
        </w:rPr>
      </w:pPr>
      <w:r w:rsidRPr="0004276C">
        <w:rPr>
          <w:rFonts w:ascii="Times New Roman" w:hAnsi="Times New Roman"/>
          <w:sz w:val="28"/>
          <w:szCs w:val="28"/>
        </w:rPr>
        <w:t>Положения части первой настоящей статьи в части сроков представления декларации об активах и обязательствах не распространяются на лиц, которые представляют декларацию об активах и обязательствах в качестве:</w:t>
      </w:r>
    </w:p>
    <w:p w:rsidR="0086470D" w:rsidRPr="0004276C" w:rsidRDefault="0086470D" w:rsidP="00682B3A">
      <w:pPr>
        <w:shd w:val="clear" w:color="auto" w:fill="FFFFFF"/>
        <w:spacing w:after="0" w:line="240" w:lineRule="auto"/>
        <w:ind w:right="332" w:firstLine="851"/>
        <w:contextualSpacing/>
        <w:jc w:val="both"/>
        <w:textAlignment w:val="baseline"/>
        <w:rPr>
          <w:rFonts w:ascii="Times New Roman" w:hAnsi="Times New Roman"/>
          <w:sz w:val="28"/>
          <w:szCs w:val="28"/>
        </w:rPr>
      </w:pPr>
      <w:r w:rsidRPr="0004276C">
        <w:rPr>
          <w:rFonts w:ascii="Times New Roman" w:hAnsi="Times New Roman"/>
          <w:sz w:val="28"/>
          <w:szCs w:val="28"/>
        </w:rPr>
        <w:t>кандидатов на выборные должности в соответствии с Конституционным законом Республики Казахстан «О выборах в Республике Казахстан» и Законом Республики Казахстан «О противодействии коррупции»;</w:t>
      </w:r>
    </w:p>
    <w:p w:rsidR="00736C0E" w:rsidRPr="0004276C" w:rsidRDefault="0086470D" w:rsidP="00682B3A">
      <w:pPr>
        <w:shd w:val="clear" w:color="auto" w:fill="FFFFFF"/>
        <w:spacing w:after="0" w:line="240" w:lineRule="auto"/>
        <w:ind w:right="332" w:firstLine="851"/>
        <w:contextualSpacing/>
        <w:jc w:val="both"/>
        <w:textAlignment w:val="baseline"/>
        <w:rPr>
          <w:rFonts w:ascii="Times New Roman" w:hAnsi="Times New Roman"/>
          <w:sz w:val="28"/>
          <w:szCs w:val="28"/>
        </w:rPr>
      </w:pPr>
      <w:r w:rsidRPr="0004276C">
        <w:rPr>
          <w:rFonts w:ascii="Times New Roman" w:hAnsi="Times New Roman"/>
          <w:sz w:val="28"/>
          <w:szCs w:val="28"/>
        </w:rPr>
        <w:t xml:space="preserve">лиц, желающих стать крупными участниками банка, страховой (перестраховочной) организации, управляющим инвестиционным портфелем в </w:t>
      </w:r>
      <w:r w:rsidRPr="0004276C">
        <w:rPr>
          <w:rFonts w:ascii="Times New Roman" w:hAnsi="Times New Roman"/>
          <w:sz w:val="28"/>
          <w:szCs w:val="28"/>
        </w:rPr>
        <w:lastRenderedPageBreak/>
        <w:t>соответствии с законами Республики Казахстан «О банках и банковской деятельности в Республике Казахстан», «О страховой деятельности», «О рынке ценных бумаг».»;</w:t>
      </w:r>
    </w:p>
    <w:p w:rsidR="00736C0E" w:rsidRPr="0004276C" w:rsidRDefault="00736C0E" w:rsidP="00290107">
      <w:pPr>
        <w:pStyle w:val="a3"/>
        <w:numPr>
          <w:ilvl w:val="0"/>
          <w:numId w:val="27"/>
        </w:numPr>
        <w:spacing w:after="0" w:line="240" w:lineRule="auto"/>
        <w:ind w:left="0" w:right="332" w:firstLine="851"/>
        <w:jc w:val="both"/>
        <w:rPr>
          <w:rFonts w:ascii="Times New Roman" w:hAnsi="Times New Roman"/>
          <w:sz w:val="28"/>
          <w:szCs w:val="28"/>
        </w:rPr>
      </w:pPr>
      <w:r w:rsidRPr="0004276C">
        <w:rPr>
          <w:rFonts w:ascii="Times New Roman" w:hAnsi="Times New Roman"/>
          <w:sz w:val="28"/>
          <w:szCs w:val="28"/>
        </w:rPr>
        <w:t>в статье 634:</w:t>
      </w:r>
    </w:p>
    <w:p w:rsidR="00736C0E" w:rsidRPr="0004276C" w:rsidRDefault="00736C0E"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в пункте 2:</w:t>
      </w:r>
    </w:p>
    <w:p w:rsidR="00736C0E" w:rsidRPr="0004276C" w:rsidRDefault="00736C0E"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 xml:space="preserve">подпункт 1) </w:t>
      </w:r>
      <w:r w:rsidR="009672D9" w:rsidRPr="0004276C">
        <w:rPr>
          <w:rFonts w:ascii="Times New Roman" w:hAnsi="Times New Roman"/>
          <w:sz w:val="28"/>
          <w:szCs w:val="28"/>
        </w:rPr>
        <w:t>изложить в следующей редакции:</w:t>
      </w:r>
    </w:p>
    <w:p w:rsidR="009672D9" w:rsidRPr="0004276C" w:rsidRDefault="009672D9"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«1) доходах, подлежащих налогообложению физическим лицом самостоятельно, за исключением подлежащих декларированию доходов индивидуального предпринимателя от предпринимательской деятельности;»;</w:t>
      </w:r>
    </w:p>
    <w:p w:rsidR="009672D9" w:rsidRPr="0004276C" w:rsidRDefault="009672D9"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подпункт 3) изложить в следующей редакции:</w:t>
      </w:r>
    </w:p>
    <w:p w:rsidR="009672D9" w:rsidRPr="0004276C" w:rsidRDefault="009672D9"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«3) приобретении и (или) отчуждении имущества за пределами Республики Казахстан, в том числе на безвозмездной основе;»;</w:t>
      </w:r>
    </w:p>
    <w:p w:rsidR="009672D9" w:rsidRPr="0004276C" w:rsidRDefault="009672D9"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пункт 4 исключить;</w:t>
      </w:r>
    </w:p>
    <w:p w:rsidR="009672D9" w:rsidRPr="0004276C" w:rsidRDefault="009672D9" w:rsidP="00290107">
      <w:pPr>
        <w:pStyle w:val="a3"/>
        <w:numPr>
          <w:ilvl w:val="0"/>
          <w:numId w:val="27"/>
        </w:numPr>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в статье 635:</w:t>
      </w:r>
    </w:p>
    <w:p w:rsidR="009672D9" w:rsidRPr="0004276C" w:rsidRDefault="009672D9" w:rsidP="00682B3A">
      <w:pPr>
        <w:pStyle w:val="a3"/>
        <w:shd w:val="clear" w:color="auto" w:fill="FFFFFF"/>
        <w:spacing w:after="0" w:line="240" w:lineRule="auto"/>
        <w:ind w:left="709" w:right="332" w:firstLine="851"/>
        <w:jc w:val="both"/>
        <w:textAlignment w:val="baseline"/>
        <w:rPr>
          <w:rFonts w:ascii="Times New Roman" w:hAnsi="Times New Roman"/>
          <w:sz w:val="28"/>
          <w:szCs w:val="28"/>
        </w:rPr>
      </w:pPr>
      <w:r w:rsidRPr="0004276C">
        <w:rPr>
          <w:rFonts w:ascii="Times New Roman" w:hAnsi="Times New Roman"/>
          <w:sz w:val="28"/>
          <w:szCs w:val="28"/>
        </w:rPr>
        <w:t>пункт 1 изложить в следующей редакции:</w:t>
      </w:r>
    </w:p>
    <w:p w:rsidR="009672D9" w:rsidRPr="0004276C" w:rsidRDefault="009672D9"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w:t>
      </w:r>
      <w:r w:rsidR="0086470D" w:rsidRPr="0004276C">
        <w:rPr>
          <w:rFonts w:ascii="Times New Roman" w:hAnsi="Times New Roman"/>
          <w:sz w:val="28"/>
          <w:szCs w:val="28"/>
        </w:rPr>
        <w:t>Декларация о доходах и имуществе представляется по месту жительства (пребывания) не позднее 15 сентября года, следующего за отчетным календарным годом.</w:t>
      </w:r>
      <w:r w:rsidRPr="0004276C">
        <w:rPr>
          <w:rFonts w:ascii="Times New Roman" w:hAnsi="Times New Roman"/>
          <w:sz w:val="28"/>
          <w:szCs w:val="28"/>
        </w:rPr>
        <w:t>»;</w:t>
      </w:r>
    </w:p>
    <w:p w:rsidR="009672D9" w:rsidRPr="0004276C" w:rsidRDefault="009672D9"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пункт 2 исключить;</w:t>
      </w:r>
    </w:p>
    <w:p w:rsidR="009672D9" w:rsidRPr="0004276C" w:rsidRDefault="009672D9" w:rsidP="00290107">
      <w:pPr>
        <w:pStyle w:val="a3"/>
        <w:numPr>
          <w:ilvl w:val="0"/>
          <w:numId w:val="27"/>
        </w:numPr>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абзац седьмой подпункта 3) пункта 2 статьи 683 исключить;</w:t>
      </w:r>
    </w:p>
    <w:p w:rsidR="000E582F" w:rsidRPr="0004276C" w:rsidRDefault="009672D9" w:rsidP="00290107">
      <w:pPr>
        <w:pStyle w:val="a3"/>
        <w:numPr>
          <w:ilvl w:val="0"/>
          <w:numId w:val="27"/>
        </w:numPr>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в статье 708:</w:t>
      </w:r>
    </w:p>
    <w:p w:rsidR="009672D9" w:rsidRPr="0004276C" w:rsidRDefault="009672D9" w:rsidP="000E582F">
      <w:pPr>
        <w:pStyle w:val="a3"/>
        <w:shd w:val="clear" w:color="auto" w:fill="FFFFFF"/>
        <w:spacing w:after="0" w:line="240" w:lineRule="auto"/>
        <w:ind w:left="851" w:right="332"/>
        <w:jc w:val="both"/>
        <w:textAlignment w:val="baseline"/>
        <w:rPr>
          <w:rFonts w:ascii="Times New Roman" w:hAnsi="Times New Roman"/>
          <w:sz w:val="28"/>
          <w:szCs w:val="28"/>
        </w:rPr>
      </w:pPr>
      <w:r w:rsidRPr="0004276C">
        <w:rPr>
          <w:rFonts w:ascii="Times New Roman" w:hAnsi="Times New Roman"/>
          <w:sz w:val="28"/>
          <w:szCs w:val="28"/>
        </w:rPr>
        <w:t>часть вторую пункта 1 исключить;</w:t>
      </w:r>
    </w:p>
    <w:p w:rsidR="00384545" w:rsidRPr="0004276C" w:rsidRDefault="000E582F" w:rsidP="000E582F">
      <w:pPr>
        <w:shd w:val="clear" w:color="auto" w:fill="FFFFFF"/>
        <w:spacing w:after="0" w:line="240" w:lineRule="auto"/>
        <w:ind w:right="332"/>
        <w:jc w:val="both"/>
        <w:textAlignment w:val="baseline"/>
        <w:rPr>
          <w:rFonts w:ascii="Times New Roman" w:hAnsi="Times New Roman"/>
          <w:sz w:val="28"/>
          <w:szCs w:val="28"/>
        </w:rPr>
      </w:pPr>
      <w:r w:rsidRPr="0004276C">
        <w:rPr>
          <w:rFonts w:ascii="Times New Roman" w:hAnsi="Times New Roman"/>
          <w:sz w:val="28"/>
          <w:szCs w:val="28"/>
        </w:rPr>
        <w:t xml:space="preserve">            </w:t>
      </w:r>
      <w:r w:rsidR="00384545" w:rsidRPr="0004276C">
        <w:rPr>
          <w:rFonts w:ascii="Times New Roman" w:hAnsi="Times New Roman"/>
          <w:sz w:val="28"/>
          <w:szCs w:val="28"/>
        </w:rPr>
        <w:t>часть вторую пункта 2 исключить;</w:t>
      </w:r>
    </w:p>
    <w:p w:rsidR="00384545" w:rsidRPr="0004276C" w:rsidRDefault="000E582F" w:rsidP="000E582F">
      <w:pPr>
        <w:shd w:val="clear" w:color="auto" w:fill="FFFFFF"/>
        <w:spacing w:after="0" w:line="240" w:lineRule="auto"/>
        <w:ind w:right="332"/>
        <w:jc w:val="both"/>
        <w:textAlignment w:val="baseline"/>
        <w:rPr>
          <w:rFonts w:ascii="Times New Roman" w:hAnsi="Times New Roman"/>
          <w:sz w:val="28"/>
          <w:szCs w:val="28"/>
        </w:rPr>
      </w:pPr>
      <w:r w:rsidRPr="0004276C">
        <w:rPr>
          <w:rFonts w:ascii="Times New Roman" w:hAnsi="Times New Roman"/>
          <w:sz w:val="28"/>
          <w:szCs w:val="28"/>
          <w:lang w:val="en-US"/>
        </w:rPr>
        <w:t xml:space="preserve">            </w:t>
      </w:r>
      <w:r w:rsidR="00384545" w:rsidRPr="0004276C">
        <w:rPr>
          <w:rFonts w:ascii="Times New Roman" w:hAnsi="Times New Roman"/>
          <w:sz w:val="28"/>
          <w:szCs w:val="28"/>
        </w:rPr>
        <w:t>часть вторую пункта 3 исключить;</w:t>
      </w:r>
    </w:p>
    <w:p w:rsidR="009672D9" w:rsidRPr="0004276C" w:rsidRDefault="00384545" w:rsidP="00290107">
      <w:pPr>
        <w:pStyle w:val="a3"/>
        <w:numPr>
          <w:ilvl w:val="0"/>
          <w:numId w:val="27"/>
        </w:numPr>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статью 709 дополнить пунктом 11 следующего содержания:</w:t>
      </w:r>
    </w:p>
    <w:p w:rsidR="00384545" w:rsidRPr="0004276C" w:rsidRDefault="00384545" w:rsidP="00682B3A">
      <w:pPr>
        <w:pStyle w:val="a3"/>
        <w:spacing w:after="0" w:line="240" w:lineRule="auto"/>
        <w:ind w:left="0" w:right="332" w:firstLine="851"/>
        <w:jc w:val="both"/>
        <w:rPr>
          <w:rFonts w:ascii="Times New Roman" w:hAnsi="Times New Roman"/>
          <w:bCs/>
          <w:sz w:val="28"/>
          <w:szCs w:val="28"/>
          <w:lang w:eastAsia="en-US"/>
        </w:rPr>
      </w:pPr>
      <w:r w:rsidRPr="0004276C">
        <w:rPr>
          <w:rFonts w:ascii="Times New Roman" w:hAnsi="Times New Roman"/>
          <w:sz w:val="28"/>
          <w:szCs w:val="28"/>
        </w:rPr>
        <w:t>«</w:t>
      </w:r>
      <w:r w:rsidRPr="0004276C">
        <w:rPr>
          <w:rFonts w:ascii="Times New Roman" w:hAnsi="Times New Roman"/>
          <w:sz w:val="28"/>
          <w:szCs w:val="28"/>
          <w:lang w:eastAsia="en-US"/>
        </w:rPr>
        <w:t xml:space="preserve">11. Срок применения уменьшений сумм налогов и (или) платы на 100 процентов, предусмотренных пунктами 1, 4, 5 и 9 настоящей статьи, осуществляется </w:t>
      </w:r>
      <w:r w:rsidRPr="0004276C">
        <w:rPr>
          <w:rFonts w:ascii="Times New Roman" w:hAnsi="Times New Roman"/>
          <w:bCs/>
          <w:sz w:val="28"/>
          <w:szCs w:val="28"/>
          <w:lang w:eastAsia="en-US"/>
        </w:rPr>
        <w:t>в зависимости от категорий, установленных законодательством Республики Казахстан о специальных экономических и индустриальных зонах, но не более срока действия договора об осуществлении деятельности и срока функционирования специальной экономической зоны:</w:t>
      </w:r>
    </w:p>
    <w:p w:rsidR="00384545" w:rsidRPr="0004276C" w:rsidRDefault="00384545" w:rsidP="00682B3A">
      <w:pPr>
        <w:pStyle w:val="a3"/>
        <w:spacing w:after="0" w:line="240" w:lineRule="auto"/>
        <w:ind w:left="0" w:right="332" w:firstLine="851"/>
        <w:jc w:val="both"/>
        <w:rPr>
          <w:rFonts w:ascii="Times New Roman" w:hAnsi="Times New Roman"/>
          <w:bCs/>
          <w:sz w:val="28"/>
          <w:szCs w:val="28"/>
          <w:lang w:eastAsia="en-US"/>
        </w:rPr>
      </w:pPr>
      <w:r w:rsidRPr="0004276C">
        <w:rPr>
          <w:rFonts w:ascii="Times New Roman" w:hAnsi="Times New Roman"/>
          <w:bCs/>
          <w:sz w:val="28"/>
          <w:szCs w:val="28"/>
          <w:lang w:eastAsia="en-US"/>
        </w:rPr>
        <w:t>категории А – в течение 7 лет;</w:t>
      </w:r>
    </w:p>
    <w:p w:rsidR="00384545" w:rsidRPr="0004276C" w:rsidRDefault="00384545" w:rsidP="00682B3A">
      <w:pPr>
        <w:pStyle w:val="a3"/>
        <w:spacing w:after="0" w:line="240" w:lineRule="auto"/>
        <w:ind w:left="0" w:right="332" w:firstLine="851"/>
        <w:jc w:val="both"/>
        <w:rPr>
          <w:rFonts w:ascii="Times New Roman" w:hAnsi="Times New Roman"/>
          <w:bCs/>
          <w:sz w:val="28"/>
          <w:szCs w:val="28"/>
          <w:lang w:eastAsia="en-US"/>
        </w:rPr>
      </w:pPr>
      <w:r w:rsidRPr="0004276C">
        <w:rPr>
          <w:rFonts w:ascii="Times New Roman" w:hAnsi="Times New Roman"/>
          <w:bCs/>
          <w:sz w:val="28"/>
          <w:szCs w:val="28"/>
          <w:lang w:eastAsia="en-US"/>
        </w:rPr>
        <w:t>категория В – в течение 15 лет;</w:t>
      </w:r>
    </w:p>
    <w:p w:rsidR="00384545" w:rsidRPr="0004276C" w:rsidRDefault="00384545" w:rsidP="00682B3A">
      <w:pPr>
        <w:pStyle w:val="a3"/>
        <w:spacing w:after="0" w:line="240" w:lineRule="auto"/>
        <w:ind w:left="0" w:right="332" w:firstLine="851"/>
        <w:jc w:val="both"/>
        <w:rPr>
          <w:rFonts w:ascii="Times New Roman" w:hAnsi="Times New Roman"/>
          <w:bCs/>
          <w:sz w:val="28"/>
          <w:szCs w:val="28"/>
          <w:lang w:eastAsia="en-US"/>
        </w:rPr>
      </w:pPr>
      <w:r w:rsidRPr="0004276C">
        <w:rPr>
          <w:rFonts w:ascii="Times New Roman" w:hAnsi="Times New Roman"/>
          <w:bCs/>
          <w:sz w:val="28"/>
          <w:szCs w:val="28"/>
          <w:lang w:eastAsia="en-US"/>
        </w:rPr>
        <w:t>категория С – в течение 25 лет.</w:t>
      </w:r>
    </w:p>
    <w:p w:rsidR="00384545" w:rsidRPr="0004276C" w:rsidRDefault="00384545"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bCs/>
          <w:sz w:val="28"/>
          <w:szCs w:val="28"/>
          <w:lang w:eastAsia="en-US"/>
        </w:rPr>
        <w:t>Положения части первой настоящего пункта применяются организацией и индивидуальным предпринимателем, осуществляющим деятельность на территории специальной экономической зоны, при заключении договора об осуществлении деятельности после 1 января 2024 года в соответствии с законодательством Республики Казахстан о специальных экономических и индустриальных зонах.</w:t>
      </w:r>
      <w:r w:rsidRPr="0004276C">
        <w:rPr>
          <w:rFonts w:ascii="Times New Roman" w:hAnsi="Times New Roman"/>
          <w:sz w:val="28"/>
          <w:szCs w:val="28"/>
        </w:rPr>
        <w:t>».</w:t>
      </w:r>
    </w:p>
    <w:p w:rsidR="00CE48D3" w:rsidRPr="0004276C" w:rsidRDefault="00CE48D3" w:rsidP="00682B3A">
      <w:pPr>
        <w:pStyle w:val="a3"/>
        <w:numPr>
          <w:ilvl w:val="0"/>
          <w:numId w:val="1"/>
        </w:numPr>
        <w:spacing w:after="0" w:line="240" w:lineRule="auto"/>
        <w:ind w:left="0" w:right="332" w:firstLine="851"/>
        <w:jc w:val="both"/>
        <w:rPr>
          <w:rFonts w:ascii="Times New Roman" w:hAnsi="Times New Roman"/>
          <w:sz w:val="28"/>
          <w:szCs w:val="28"/>
        </w:rPr>
      </w:pPr>
      <w:r w:rsidRPr="0004276C">
        <w:rPr>
          <w:rFonts w:ascii="Times New Roman" w:hAnsi="Times New Roman"/>
          <w:bCs/>
          <w:sz w:val="28"/>
          <w:szCs w:val="28"/>
        </w:rPr>
        <w:lastRenderedPageBreak/>
        <w:t xml:space="preserve">В Закон </w:t>
      </w:r>
      <w:r w:rsidRPr="0004276C">
        <w:rPr>
          <w:rFonts w:ascii="Times New Roman" w:hAnsi="Times New Roman"/>
          <w:sz w:val="28"/>
          <w:szCs w:val="28"/>
        </w:rPr>
        <w:t>Республики</w:t>
      </w:r>
      <w:r w:rsidRPr="0004276C">
        <w:rPr>
          <w:rFonts w:ascii="Times New Roman" w:hAnsi="Times New Roman"/>
          <w:bCs/>
          <w:sz w:val="28"/>
          <w:szCs w:val="28"/>
        </w:rPr>
        <w:t xml:space="preserve"> Казахстан «О введении в действие Кодекса Республики Казахстан «О налогах и других обязательных платежах в бюджет» (Налоговый кодекс) от 25 декабря 2017 года:</w:t>
      </w:r>
    </w:p>
    <w:p w:rsidR="00384545" w:rsidRPr="0004276C" w:rsidRDefault="00384545" w:rsidP="00682B3A">
      <w:pPr>
        <w:pStyle w:val="a3"/>
        <w:numPr>
          <w:ilvl w:val="0"/>
          <w:numId w:val="11"/>
        </w:numPr>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статью 2 дополнить подпунктом 4-1) следующего содержания:</w:t>
      </w:r>
    </w:p>
    <w:p w:rsidR="00D34185" w:rsidRPr="0004276C" w:rsidRDefault="00D34185" w:rsidP="00D34185">
      <w:pPr>
        <w:pStyle w:val="a3"/>
        <w:suppressAutoHyphens/>
        <w:autoSpaceDE w:val="0"/>
        <w:autoSpaceDN w:val="0"/>
        <w:adjustRightInd w:val="0"/>
        <w:spacing w:after="0" w:line="240" w:lineRule="auto"/>
        <w:ind w:left="0" w:firstLine="851"/>
        <w:jc w:val="both"/>
        <w:rPr>
          <w:rFonts w:ascii="Times New Roman" w:hAnsi="Times New Roman"/>
          <w:sz w:val="28"/>
          <w:szCs w:val="28"/>
        </w:rPr>
      </w:pPr>
      <w:r w:rsidRPr="0004276C">
        <w:rPr>
          <w:rFonts w:ascii="Times New Roman" w:hAnsi="Times New Roman"/>
          <w:sz w:val="28"/>
          <w:szCs w:val="28"/>
        </w:rPr>
        <w:t xml:space="preserve">«4-1) подпункт 9-1) пункта 5 статьи 232 Налогового кодекса действует </w:t>
      </w:r>
      <w:r w:rsidRPr="0004276C">
        <w:rPr>
          <w:rFonts w:ascii="Times New Roman" w:hAnsi="Times New Roman"/>
          <w:b/>
          <w:bCs/>
          <w:sz w:val="28"/>
          <w:szCs w:val="28"/>
        </w:rPr>
        <w:t xml:space="preserve">с </w:t>
      </w:r>
      <w:r w:rsidRPr="0004276C">
        <w:rPr>
          <w:rFonts w:ascii="Times New Roman" w:hAnsi="Times New Roman"/>
          <w:b/>
          <w:bCs/>
          <w:sz w:val="28"/>
          <w:szCs w:val="28"/>
        </w:rPr>
        <w:br/>
      </w:r>
      <w:r w:rsidRPr="0004276C">
        <w:rPr>
          <w:rFonts w:ascii="Times New Roman" w:hAnsi="Times New Roman"/>
          <w:bCs/>
          <w:sz w:val="28"/>
          <w:szCs w:val="28"/>
        </w:rPr>
        <w:t>1 января 2024 года</w:t>
      </w:r>
      <w:r w:rsidRPr="0004276C">
        <w:rPr>
          <w:rFonts w:ascii="Times New Roman" w:hAnsi="Times New Roman"/>
          <w:sz w:val="28"/>
          <w:szCs w:val="28"/>
        </w:rPr>
        <w:t xml:space="preserve"> до 1 января 2027 года;».</w:t>
      </w:r>
    </w:p>
    <w:p w:rsidR="00280286" w:rsidRPr="0004276C" w:rsidRDefault="00280286" w:rsidP="00682B3A">
      <w:pPr>
        <w:pStyle w:val="a3"/>
        <w:numPr>
          <w:ilvl w:val="0"/>
          <w:numId w:val="11"/>
        </w:numPr>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 xml:space="preserve">в </w:t>
      </w:r>
      <w:r w:rsidR="00850999" w:rsidRPr="0004276C">
        <w:rPr>
          <w:rFonts w:ascii="Times New Roman" w:hAnsi="Times New Roman"/>
          <w:sz w:val="28"/>
          <w:szCs w:val="28"/>
        </w:rPr>
        <w:t>подпункт</w:t>
      </w:r>
      <w:r w:rsidRPr="0004276C">
        <w:rPr>
          <w:rFonts w:ascii="Times New Roman" w:hAnsi="Times New Roman"/>
          <w:sz w:val="28"/>
          <w:szCs w:val="28"/>
        </w:rPr>
        <w:t>е</w:t>
      </w:r>
      <w:r w:rsidR="00850999" w:rsidRPr="0004276C">
        <w:rPr>
          <w:rFonts w:ascii="Times New Roman" w:hAnsi="Times New Roman"/>
          <w:sz w:val="28"/>
          <w:szCs w:val="28"/>
        </w:rPr>
        <w:t xml:space="preserve"> 2) статьи 33</w:t>
      </w:r>
      <w:r w:rsidRPr="0004276C">
        <w:rPr>
          <w:rFonts w:ascii="Times New Roman" w:hAnsi="Times New Roman"/>
          <w:sz w:val="28"/>
          <w:szCs w:val="28"/>
        </w:rPr>
        <w:t>:</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в абзаце двадцать седьмом слова «и подпунктах 1), 2) и 4) пункта 3» исключить;</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в абзаце сорок пятом слово «гаражей,» заменить словами «гаражей, парковочных мест,»;</w:t>
      </w:r>
    </w:p>
    <w:p w:rsidR="00522E7B" w:rsidRPr="0004276C" w:rsidRDefault="00522E7B"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абзац шестьдесят девятый исключить;</w:t>
      </w:r>
    </w:p>
    <w:p w:rsidR="00522E7B" w:rsidRPr="0004276C" w:rsidRDefault="00522E7B" w:rsidP="00522E7B">
      <w:pPr>
        <w:suppressAutoHyphens/>
        <w:autoSpaceDE w:val="0"/>
        <w:autoSpaceDN w:val="0"/>
        <w:adjustRightInd w:val="0"/>
        <w:spacing w:after="0" w:line="240" w:lineRule="auto"/>
        <w:ind w:firstLine="851"/>
        <w:jc w:val="both"/>
        <w:rPr>
          <w:rFonts w:ascii="Times New Roman" w:hAnsi="Times New Roman"/>
          <w:sz w:val="28"/>
          <w:szCs w:val="28"/>
        </w:rPr>
      </w:pPr>
      <w:r w:rsidRPr="0004276C">
        <w:rPr>
          <w:rFonts w:ascii="Times New Roman" w:hAnsi="Times New Roman"/>
          <w:sz w:val="28"/>
          <w:szCs w:val="28"/>
        </w:rPr>
        <w:t>дополнить абзацами семидесятым и семьдесят первым следующего содержания:</w:t>
      </w:r>
    </w:p>
    <w:p w:rsidR="00522E7B" w:rsidRPr="0004276C" w:rsidRDefault="00522E7B" w:rsidP="00522E7B">
      <w:pPr>
        <w:suppressAutoHyphens/>
        <w:autoSpaceDE w:val="0"/>
        <w:autoSpaceDN w:val="0"/>
        <w:adjustRightInd w:val="0"/>
        <w:spacing w:after="0" w:line="240" w:lineRule="auto"/>
        <w:ind w:firstLine="851"/>
        <w:jc w:val="both"/>
        <w:rPr>
          <w:rFonts w:ascii="Times New Roman" w:hAnsi="Times New Roman"/>
          <w:sz w:val="28"/>
          <w:szCs w:val="28"/>
        </w:rPr>
      </w:pPr>
      <w:r w:rsidRPr="0004276C">
        <w:rPr>
          <w:rFonts w:ascii="Times New Roman" w:hAnsi="Times New Roman"/>
          <w:sz w:val="28"/>
          <w:szCs w:val="28"/>
        </w:rPr>
        <w:t xml:space="preserve">«Положения настоящего подпункта применяются также в случае прощения обязательства лицом, которому уступлено право требования по кредиту (займу, </w:t>
      </w:r>
      <w:proofErr w:type="spellStart"/>
      <w:r w:rsidRPr="0004276C">
        <w:rPr>
          <w:rFonts w:ascii="Times New Roman" w:hAnsi="Times New Roman"/>
          <w:sz w:val="28"/>
          <w:szCs w:val="28"/>
        </w:rPr>
        <w:t>микрокредиту</w:t>
      </w:r>
      <w:proofErr w:type="spellEnd"/>
      <w:r w:rsidRPr="0004276C">
        <w:rPr>
          <w:rFonts w:ascii="Times New Roman" w:hAnsi="Times New Roman"/>
          <w:sz w:val="28"/>
          <w:szCs w:val="28"/>
        </w:rPr>
        <w:t xml:space="preserve">) в соответствии с законами Республики Казахстан «О банках и банковской деятельности в Республике Казахстан» и </w:t>
      </w:r>
      <w:r w:rsidRPr="0004276C">
        <w:rPr>
          <w:rFonts w:ascii="Times New Roman" w:hAnsi="Times New Roman"/>
          <w:sz w:val="28"/>
          <w:szCs w:val="28"/>
        </w:rPr>
        <w:br/>
        <w:t xml:space="preserve">«О </w:t>
      </w:r>
      <w:proofErr w:type="spellStart"/>
      <w:r w:rsidRPr="0004276C">
        <w:rPr>
          <w:rFonts w:ascii="Times New Roman" w:hAnsi="Times New Roman"/>
          <w:sz w:val="28"/>
          <w:szCs w:val="28"/>
        </w:rPr>
        <w:t>микрофинансовой</w:t>
      </w:r>
      <w:proofErr w:type="spellEnd"/>
      <w:r w:rsidRPr="0004276C">
        <w:rPr>
          <w:rFonts w:ascii="Times New Roman" w:hAnsi="Times New Roman"/>
          <w:sz w:val="28"/>
          <w:szCs w:val="28"/>
        </w:rPr>
        <w:t xml:space="preserve"> деятельности»;</w:t>
      </w:r>
    </w:p>
    <w:p w:rsidR="00522E7B" w:rsidRPr="0004276C" w:rsidRDefault="00522E7B" w:rsidP="00522E7B">
      <w:pPr>
        <w:suppressAutoHyphens/>
        <w:autoSpaceDE w:val="0"/>
        <w:autoSpaceDN w:val="0"/>
        <w:adjustRightInd w:val="0"/>
        <w:spacing w:after="0" w:line="240" w:lineRule="auto"/>
        <w:ind w:firstLine="709"/>
        <w:jc w:val="both"/>
        <w:rPr>
          <w:rFonts w:ascii="Times New Roman" w:hAnsi="Times New Roman"/>
          <w:sz w:val="28"/>
          <w:szCs w:val="28"/>
        </w:rPr>
      </w:pPr>
      <w:r w:rsidRPr="0004276C">
        <w:rPr>
          <w:rFonts w:ascii="Times New Roman" w:hAnsi="Times New Roman"/>
          <w:sz w:val="28"/>
          <w:szCs w:val="28"/>
        </w:rPr>
        <w:t xml:space="preserve">24-1) доход, полученный заемщиком в результате оплаты за такое лицо банком, организацией, осуществляющей отдельные виды банковских операций, а также </w:t>
      </w:r>
      <w:proofErr w:type="spellStart"/>
      <w:r w:rsidRPr="0004276C">
        <w:rPr>
          <w:rFonts w:ascii="Times New Roman" w:hAnsi="Times New Roman"/>
          <w:sz w:val="28"/>
          <w:szCs w:val="28"/>
        </w:rPr>
        <w:t>коллекторским</w:t>
      </w:r>
      <w:proofErr w:type="spellEnd"/>
      <w:r w:rsidRPr="0004276C">
        <w:rPr>
          <w:rFonts w:ascii="Times New Roman" w:hAnsi="Times New Roman"/>
          <w:sz w:val="28"/>
          <w:szCs w:val="28"/>
        </w:rPr>
        <w:t xml:space="preserve"> агентством государственной пошлины, взимаемой с подаваемого в суд искового заявления;»;</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дополнить абзацами сто пятьдесят пятым и сто пятьдесят шестым следующего содержания:</w:t>
      </w:r>
    </w:p>
    <w:p w:rsidR="00646E69" w:rsidRPr="0004276C" w:rsidRDefault="00646E69" w:rsidP="00646E69">
      <w:pPr>
        <w:shd w:val="clear" w:color="auto" w:fill="FFFFFF"/>
        <w:spacing w:after="0" w:line="240" w:lineRule="auto"/>
        <w:ind w:firstLine="709"/>
        <w:contextualSpacing/>
        <w:jc w:val="both"/>
        <w:rPr>
          <w:rFonts w:ascii="Times New Roman" w:hAnsi="Times New Roman"/>
          <w:sz w:val="28"/>
          <w:szCs w:val="28"/>
        </w:rPr>
      </w:pPr>
      <w:r w:rsidRPr="0004276C">
        <w:rPr>
          <w:rFonts w:ascii="Times New Roman" w:hAnsi="Times New Roman"/>
          <w:sz w:val="28"/>
          <w:szCs w:val="28"/>
        </w:rPr>
        <w:t>«52-1) целевые накопления в соответствии с Законом Республики Казахстан «О правах ребенка в Республике Казахстан» в виде выплаты из единого накопительного пенсионного фонда, а также направленные на индивидуальный пенсионный счет для учета добровольных пенсионных взносов;»;</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53)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в абзаце двести пятьдесят девятом слово «гаражей,» заменить словами «гаражей, парковочных мест,»;</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в абзаце двести восемьдесят четвертом слово «союза,» заменить словами «союза, таможенные и утилизационные платежи, а также»;</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абзац шестьсот восемьдесят шестой изложить в следующей редакции:</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w:t>
      </w:r>
      <w:r w:rsidRPr="0004276C">
        <w:rPr>
          <w:rFonts w:ascii="Times New Roman" w:hAnsi="Times New Roman"/>
          <w:bCs/>
          <w:sz w:val="28"/>
          <w:szCs w:val="28"/>
        </w:rPr>
        <w:t xml:space="preserve">2. </w:t>
      </w:r>
      <w:r w:rsidRPr="0004276C">
        <w:rPr>
          <w:rFonts w:ascii="Times New Roman" w:hAnsi="Times New Roman"/>
          <w:sz w:val="28"/>
          <w:szCs w:val="28"/>
        </w:rPr>
        <w:t>Если иное не предусмотрено пунктами 4, 5, 6 и 6-1 настоящей статьи</w:t>
      </w:r>
      <w:r w:rsidRPr="0004276C">
        <w:rPr>
          <w:rFonts w:ascii="Times New Roman" w:hAnsi="Times New Roman"/>
          <w:bCs/>
          <w:sz w:val="28"/>
          <w:szCs w:val="28"/>
        </w:rPr>
        <w:t xml:space="preserve"> удержание суммы индивидуального подходного налога производятся налоговым агентом по одному из следующих способов по выбору физического лица:»;</w:t>
      </w:r>
      <w:r w:rsidRPr="0004276C">
        <w:rPr>
          <w:rFonts w:ascii="Times New Roman" w:hAnsi="Times New Roman"/>
          <w:sz w:val="28"/>
          <w:szCs w:val="28"/>
        </w:rPr>
        <w:t>»</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lastRenderedPageBreak/>
        <w:t>абзац шестьсот девяносто второй изложить в следующей редакции:</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bCs/>
          <w:sz w:val="28"/>
          <w:szCs w:val="28"/>
        </w:rPr>
      </w:pPr>
      <w:r w:rsidRPr="0004276C">
        <w:rPr>
          <w:rFonts w:ascii="Times New Roman" w:hAnsi="Times New Roman"/>
          <w:bCs/>
          <w:sz w:val="28"/>
          <w:szCs w:val="28"/>
        </w:rPr>
        <w:t>«2) следующего месяца, в котором начато и далее производится перечисление пенсионной выплаты согласно установленному единым накопительным пенсионным фондом графику для пенсионных выплат, -  в случае, указанном в подпункте 2) пункта 2 настоящей статьи;»;</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дополнить абзацем шестьсот девяносто третьим следующего содержания:</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bCs/>
          <w:sz w:val="28"/>
          <w:szCs w:val="28"/>
        </w:rPr>
      </w:pPr>
      <w:r w:rsidRPr="0004276C">
        <w:rPr>
          <w:rFonts w:ascii="Times New Roman" w:hAnsi="Times New Roman"/>
          <w:bCs/>
          <w:sz w:val="28"/>
          <w:szCs w:val="28"/>
        </w:rPr>
        <w:t>«3) следующего месяца, в котором единовременно удержана сумма индивидуального подоходного налога в случаях, установленных пунктами 4, 5, 6 и 6-1 настоящей статьи.»;</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абзац шестьсот девяносто четвертый изложить в следующей редакции:</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w:t>
      </w:r>
      <w:r w:rsidRPr="0004276C">
        <w:rPr>
          <w:rFonts w:ascii="Times New Roman" w:hAnsi="Times New Roman"/>
          <w:bCs/>
          <w:sz w:val="28"/>
          <w:szCs w:val="28"/>
        </w:rPr>
        <w:t xml:space="preserve">5. </w:t>
      </w:r>
      <w:r w:rsidRPr="0004276C">
        <w:rPr>
          <w:rFonts w:ascii="Times New Roman" w:hAnsi="Times New Roman"/>
          <w:sz w:val="28"/>
          <w:szCs w:val="28"/>
        </w:rPr>
        <w:t>При выплате лицу, унаследовавшему пенсионные накопления в порядке, установленном законодательством Республики Казахстан, сумма индивидуального подоходного налога, не удержанного и не перечисленного налоговым агентом с единовременной пенсионной выплаты, подлежит удержанию единовременно в порядке, предусмотренном 351 настоящего Кодекса, с суммы пенсионной выплаты.»;</w:t>
      </w:r>
    </w:p>
    <w:p w:rsidR="00D55E3F" w:rsidRPr="0004276C" w:rsidRDefault="00A601EF" w:rsidP="00682B3A">
      <w:pPr>
        <w:pStyle w:val="a3"/>
        <w:shd w:val="clear" w:color="auto" w:fill="FFFFFF"/>
        <w:spacing w:after="0" w:line="240" w:lineRule="auto"/>
        <w:ind w:left="0" w:right="332" w:firstLine="851"/>
        <w:jc w:val="both"/>
        <w:textAlignment w:val="baseline"/>
        <w:rPr>
          <w:rFonts w:ascii="Times New Roman" w:hAnsi="Times New Roman"/>
          <w:sz w:val="28"/>
          <w:szCs w:val="28"/>
        </w:rPr>
      </w:pPr>
      <w:r w:rsidRPr="0004276C">
        <w:rPr>
          <w:rFonts w:ascii="Times New Roman" w:hAnsi="Times New Roman"/>
          <w:sz w:val="28"/>
          <w:szCs w:val="28"/>
        </w:rPr>
        <w:t>д</w:t>
      </w:r>
      <w:r w:rsidR="00D55E3F" w:rsidRPr="0004276C">
        <w:rPr>
          <w:rFonts w:ascii="Times New Roman" w:hAnsi="Times New Roman"/>
          <w:sz w:val="28"/>
          <w:szCs w:val="28"/>
        </w:rPr>
        <w:t>ополнить</w:t>
      </w:r>
      <w:r w:rsidRPr="0004276C">
        <w:rPr>
          <w:rFonts w:ascii="Times New Roman" w:hAnsi="Times New Roman"/>
          <w:sz w:val="28"/>
          <w:szCs w:val="28"/>
        </w:rPr>
        <w:t xml:space="preserve"> абзацем </w:t>
      </w:r>
      <w:r w:rsidR="00D55E3F" w:rsidRPr="0004276C">
        <w:rPr>
          <w:rFonts w:ascii="Times New Roman" w:hAnsi="Times New Roman"/>
          <w:sz w:val="28"/>
          <w:szCs w:val="28"/>
        </w:rPr>
        <w:t>шестьсот девяносто пятым-шестьсот семидесятым следующего содержания:</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bCs/>
          <w:sz w:val="28"/>
          <w:szCs w:val="28"/>
        </w:rPr>
      </w:pPr>
      <w:r w:rsidRPr="0004276C">
        <w:rPr>
          <w:rFonts w:ascii="Times New Roman" w:hAnsi="Times New Roman"/>
          <w:bCs/>
          <w:sz w:val="28"/>
          <w:szCs w:val="28"/>
        </w:rPr>
        <w:t>«6. При наличии или заключении с физическим лицом договора пенсионного аннуитета со страховой организацией индивидуальный подоходный налог с суммы единовременной пенсионной выплаты подлежит удержанию налоговым агентом единовременно в порядке, предусмотренном статьей 351 настоящего Кодекса в следующих случаях:</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bCs/>
          <w:sz w:val="28"/>
          <w:szCs w:val="28"/>
        </w:rPr>
      </w:pPr>
      <w:r w:rsidRPr="0004276C">
        <w:rPr>
          <w:rFonts w:ascii="Times New Roman" w:hAnsi="Times New Roman"/>
          <w:bCs/>
          <w:sz w:val="28"/>
          <w:szCs w:val="28"/>
        </w:rPr>
        <w:t>1)</w:t>
      </w:r>
      <w:r w:rsidRPr="0004276C">
        <w:rPr>
          <w:rFonts w:ascii="Times New Roman" w:hAnsi="Times New Roman"/>
          <w:bCs/>
          <w:sz w:val="28"/>
          <w:szCs w:val="28"/>
        </w:rPr>
        <w:tab/>
        <w:t>при переводе пенсионных накоплений в страховую организацию, с суммы пенсионных накоплений;</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bCs/>
          <w:sz w:val="28"/>
          <w:szCs w:val="28"/>
        </w:rPr>
      </w:pPr>
      <w:r w:rsidRPr="0004276C">
        <w:rPr>
          <w:rFonts w:ascii="Times New Roman" w:hAnsi="Times New Roman"/>
          <w:bCs/>
          <w:sz w:val="28"/>
          <w:szCs w:val="28"/>
        </w:rPr>
        <w:t>2)</w:t>
      </w:r>
      <w:r w:rsidRPr="0004276C">
        <w:rPr>
          <w:rFonts w:ascii="Times New Roman" w:hAnsi="Times New Roman"/>
          <w:bCs/>
          <w:sz w:val="28"/>
          <w:szCs w:val="28"/>
        </w:rPr>
        <w:tab/>
        <w:t xml:space="preserve">при применении ранее к доходу в виде единовременной пенсионной выплаты подпункта 2) пункта 2 настоящей статьи, с суммы пенсионных накоплений; </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bCs/>
          <w:sz w:val="28"/>
          <w:szCs w:val="28"/>
        </w:rPr>
      </w:pPr>
      <w:r w:rsidRPr="0004276C">
        <w:rPr>
          <w:rFonts w:ascii="Times New Roman" w:hAnsi="Times New Roman"/>
          <w:bCs/>
          <w:sz w:val="28"/>
          <w:szCs w:val="28"/>
        </w:rPr>
        <w:t>3)</w:t>
      </w:r>
      <w:r w:rsidRPr="0004276C">
        <w:rPr>
          <w:rFonts w:ascii="Times New Roman" w:hAnsi="Times New Roman"/>
          <w:bCs/>
          <w:sz w:val="28"/>
          <w:szCs w:val="28"/>
        </w:rPr>
        <w:tab/>
        <w:t>при осуществлении единовременной пенсионной выплаты, с оставшейся суммы на индивидуальном пенсионном счете физического лица в едином накопительном пенсионном фонде.</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bCs/>
          <w:sz w:val="28"/>
          <w:szCs w:val="28"/>
        </w:rPr>
      </w:pPr>
      <w:r w:rsidRPr="0004276C">
        <w:rPr>
          <w:rFonts w:ascii="Times New Roman" w:hAnsi="Times New Roman"/>
          <w:bCs/>
          <w:sz w:val="28"/>
          <w:szCs w:val="28"/>
        </w:rPr>
        <w:t>6-1. При единовременной пенсионной выплате физическому лицу, являющемуся получателем пенсионных выплат за выслугу лет, удержание индивидуального подоходного налога, производится налоговым агентом в порядке, предусмотренном 351 настоящего Кодекса.</w:t>
      </w:r>
    </w:p>
    <w:p w:rsidR="00D55E3F" w:rsidRPr="0004276C" w:rsidRDefault="00D55E3F" w:rsidP="00682B3A">
      <w:pPr>
        <w:pStyle w:val="a3"/>
        <w:shd w:val="clear" w:color="auto" w:fill="FFFFFF"/>
        <w:spacing w:after="0" w:line="240" w:lineRule="auto"/>
        <w:ind w:left="0" w:right="332" w:firstLine="851"/>
        <w:jc w:val="both"/>
        <w:textAlignment w:val="baseline"/>
        <w:rPr>
          <w:rFonts w:ascii="Times New Roman" w:hAnsi="Times New Roman"/>
          <w:bCs/>
          <w:sz w:val="28"/>
          <w:szCs w:val="28"/>
        </w:rPr>
      </w:pPr>
      <w:r w:rsidRPr="0004276C">
        <w:rPr>
          <w:rFonts w:ascii="Times New Roman" w:hAnsi="Times New Roman"/>
          <w:bCs/>
          <w:sz w:val="28"/>
          <w:szCs w:val="28"/>
        </w:rPr>
        <w:t>Положения настоящего пункта применяются также в случае применения ранее к доходам физического лица способа удержания индивидуального подходного налога, предусмотренного подпунктом 2) пункта 2 настоящей статьи с удержанием индивидуального подходного налога с суммы пенсионных накоплений.»;</w:t>
      </w:r>
    </w:p>
    <w:p w:rsidR="002E5D83" w:rsidRPr="0004276C" w:rsidRDefault="002E5D83" w:rsidP="00682B3A">
      <w:pPr>
        <w:spacing w:after="0" w:line="240" w:lineRule="auto"/>
        <w:ind w:right="332" w:firstLine="851"/>
        <w:contextualSpacing/>
        <w:jc w:val="both"/>
        <w:rPr>
          <w:rFonts w:ascii="Times New Roman" w:hAnsi="Times New Roman"/>
          <w:b/>
          <w:sz w:val="28"/>
          <w:szCs w:val="28"/>
        </w:rPr>
      </w:pPr>
      <w:r w:rsidRPr="0004276C">
        <w:rPr>
          <w:rFonts w:ascii="Times New Roman" w:hAnsi="Times New Roman"/>
          <w:b/>
          <w:sz w:val="28"/>
          <w:szCs w:val="28"/>
        </w:rPr>
        <w:lastRenderedPageBreak/>
        <w:t>Статья 2.</w:t>
      </w:r>
    </w:p>
    <w:p w:rsidR="00906781" w:rsidRPr="0004276C" w:rsidRDefault="00906781" w:rsidP="00682B3A">
      <w:pPr>
        <w:shd w:val="clear" w:color="auto" w:fill="FFFFFF" w:themeFill="background1"/>
        <w:spacing w:after="0" w:line="240" w:lineRule="auto"/>
        <w:ind w:right="332" w:firstLine="851"/>
        <w:contextualSpacing/>
        <w:jc w:val="both"/>
        <w:rPr>
          <w:rStyle w:val="1"/>
          <w:rFonts w:ascii="Times New Roman" w:hAnsi="Times New Roman"/>
          <w:b w:val="0"/>
          <w:noProof/>
          <w:sz w:val="28"/>
          <w:szCs w:val="28"/>
        </w:rPr>
      </w:pPr>
      <w:r w:rsidRPr="0004276C">
        <w:rPr>
          <w:rStyle w:val="1"/>
          <w:rFonts w:ascii="Times New Roman" w:hAnsi="Times New Roman"/>
          <w:b w:val="0"/>
          <w:noProof/>
          <w:sz w:val="28"/>
          <w:szCs w:val="28"/>
        </w:rPr>
        <w:t xml:space="preserve">Настоящий Закон вводится в действие </w:t>
      </w:r>
      <w:r w:rsidRPr="0004276C">
        <w:rPr>
          <w:rStyle w:val="1"/>
          <w:rFonts w:ascii="Times New Roman" w:hAnsi="Times New Roman"/>
          <w:b w:val="0"/>
          <w:noProof/>
          <w:sz w:val="28"/>
          <w:szCs w:val="28"/>
          <w:lang w:val="kk-KZ"/>
        </w:rPr>
        <w:t>с 1 января 202</w:t>
      </w:r>
      <w:r w:rsidR="00BF7007" w:rsidRPr="0004276C">
        <w:rPr>
          <w:rStyle w:val="1"/>
          <w:rFonts w:ascii="Times New Roman" w:hAnsi="Times New Roman"/>
          <w:b w:val="0"/>
          <w:noProof/>
          <w:sz w:val="28"/>
          <w:szCs w:val="28"/>
          <w:lang w:val="kk-KZ"/>
        </w:rPr>
        <w:t>4</w:t>
      </w:r>
      <w:r w:rsidRPr="0004276C">
        <w:rPr>
          <w:rStyle w:val="1"/>
          <w:rFonts w:ascii="Times New Roman" w:hAnsi="Times New Roman"/>
          <w:b w:val="0"/>
          <w:noProof/>
          <w:sz w:val="28"/>
          <w:szCs w:val="28"/>
          <w:lang w:val="kk-KZ"/>
        </w:rPr>
        <w:t xml:space="preserve"> года</w:t>
      </w:r>
      <w:r w:rsidRPr="0004276C">
        <w:rPr>
          <w:rStyle w:val="1"/>
          <w:rFonts w:ascii="Times New Roman" w:hAnsi="Times New Roman"/>
          <w:b w:val="0"/>
          <w:noProof/>
          <w:sz w:val="28"/>
          <w:szCs w:val="28"/>
        </w:rPr>
        <w:t>, за исключением:</w:t>
      </w:r>
    </w:p>
    <w:p w:rsidR="00F27283" w:rsidRPr="0004276C" w:rsidRDefault="00F27283" w:rsidP="00682B3A">
      <w:pPr>
        <w:pStyle w:val="a3"/>
        <w:numPr>
          <w:ilvl w:val="0"/>
          <w:numId w:val="21"/>
        </w:numPr>
        <w:shd w:val="clear" w:color="auto" w:fill="FFFFFF" w:themeFill="background1"/>
        <w:spacing w:after="0" w:line="240" w:lineRule="auto"/>
        <w:ind w:left="0" w:right="332" w:firstLine="851"/>
        <w:jc w:val="both"/>
        <w:rPr>
          <w:rStyle w:val="1"/>
          <w:rFonts w:ascii="Times New Roman" w:hAnsi="Times New Roman"/>
          <w:b w:val="0"/>
          <w:noProof/>
          <w:sz w:val="28"/>
          <w:szCs w:val="28"/>
        </w:rPr>
      </w:pPr>
      <w:r w:rsidRPr="0004276C">
        <w:rPr>
          <w:rStyle w:val="1"/>
          <w:rFonts w:ascii="Times New Roman" w:hAnsi="Times New Roman"/>
          <w:b w:val="0"/>
          <w:noProof/>
          <w:sz w:val="28"/>
          <w:szCs w:val="28"/>
        </w:rPr>
        <w:t xml:space="preserve">абзаца </w:t>
      </w:r>
      <w:r w:rsidR="00DD18CD" w:rsidRPr="0004276C">
        <w:rPr>
          <w:rStyle w:val="1"/>
          <w:rFonts w:ascii="Times New Roman" w:hAnsi="Times New Roman"/>
          <w:b w:val="0"/>
          <w:noProof/>
          <w:sz w:val="28"/>
          <w:szCs w:val="28"/>
        </w:rPr>
        <w:t>девятого</w:t>
      </w:r>
      <w:r w:rsidRPr="0004276C">
        <w:rPr>
          <w:rStyle w:val="1"/>
          <w:rFonts w:ascii="Times New Roman" w:hAnsi="Times New Roman"/>
          <w:b w:val="0"/>
          <w:noProof/>
          <w:sz w:val="28"/>
          <w:szCs w:val="28"/>
        </w:rPr>
        <w:t xml:space="preserve"> подпункта </w:t>
      </w:r>
      <w:r w:rsidR="007E6069" w:rsidRPr="0004276C">
        <w:rPr>
          <w:rStyle w:val="1"/>
          <w:rFonts w:ascii="Times New Roman" w:hAnsi="Times New Roman"/>
          <w:b w:val="0"/>
          <w:noProof/>
          <w:sz w:val="28"/>
          <w:szCs w:val="28"/>
        </w:rPr>
        <w:t>2</w:t>
      </w:r>
      <w:r w:rsidRPr="0004276C">
        <w:rPr>
          <w:rStyle w:val="1"/>
          <w:rFonts w:ascii="Times New Roman" w:hAnsi="Times New Roman"/>
          <w:b w:val="0"/>
          <w:noProof/>
          <w:sz w:val="28"/>
          <w:szCs w:val="28"/>
        </w:rPr>
        <w:t>) пункта 2 статьи 1, который вводится в действие с 1 января 2018 года;</w:t>
      </w:r>
    </w:p>
    <w:p w:rsidR="004D5F20" w:rsidRPr="0004276C" w:rsidRDefault="004D5F20" w:rsidP="00682B3A">
      <w:pPr>
        <w:pStyle w:val="a3"/>
        <w:numPr>
          <w:ilvl w:val="0"/>
          <w:numId w:val="21"/>
        </w:numPr>
        <w:shd w:val="clear" w:color="auto" w:fill="FFFFFF" w:themeFill="background1"/>
        <w:spacing w:after="0" w:line="240" w:lineRule="auto"/>
        <w:ind w:left="0" w:right="332" w:firstLine="851"/>
        <w:jc w:val="both"/>
        <w:rPr>
          <w:rStyle w:val="1"/>
          <w:rFonts w:ascii="Times New Roman" w:hAnsi="Times New Roman"/>
          <w:b w:val="0"/>
          <w:noProof/>
          <w:sz w:val="28"/>
          <w:szCs w:val="28"/>
        </w:rPr>
      </w:pPr>
      <w:r w:rsidRPr="0004276C">
        <w:rPr>
          <w:rStyle w:val="1"/>
          <w:rFonts w:ascii="Times New Roman" w:hAnsi="Times New Roman"/>
          <w:b w:val="0"/>
          <w:noProof/>
          <w:sz w:val="28"/>
          <w:szCs w:val="28"/>
        </w:rPr>
        <w:t xml:space="preserve">подпункта </w:t>
      </w:r>
      <w:r w:rsidR="005C0445" w:rsidRPr="0004276C">
        <w:rPr>
          <w:rStyle w:val="1"/>
          <w:rFonts w:ascii="Times New Roman" w:hAnsi="Times New Roman"/>
          <w:b w:val="0"/>
          <w:noProof/>
          <w:sz w:val="28"/>
          <w:szCs w:val="28"/>
        </w:rPr>
        <w:t>2</w:t>
      </w:r>
      <w:r w:rsidR="00BD3D6F" w:rsidRPr="0004276C">
        <w:rPr>
          <w:rStyle w:val="1"/>
          <w:rFonts w:ascii="Times New Roman" w:hAnsi="Times New Roman"/>
          <w:b w:val="0"/>
          <w:noProof/>
          <w:sz w:val="28"/>
          <w:szCs w:val="28"/>
        </w:rPr>
        <w:t>1</w:t>
      </w:r>
      <w:r w:rsidRPr="0004276C">
        <w:rPr>
          <w:rStyle w:val="1"/>
          <w:rFonts w:ascii="Times New Roman" w:hAnsi="Times New Roman"/>
          <w:b w:val="0"/>
          <w:noProof/>
          <w:sz w:val="28"/>
          <w:szCs w:val="28"/>
        </w:rPr>
        <w:t xml:space="preserve">) пункта 1 статьи 1, который вводится в действие с </w:t>
      </w:r>
      <w:r w:rsidRPr="0004276C">
        <w:rPr>
          <w:rStyle w:val="1"/>
          <w:rFonts w:ascii="Times New Roman" w:hAnsi="Times New Roman"/>
          <w:b w:val="0"/>
          <w:noProof/>
          <w:sz w:val="28"/>
          <w:szCs w:val="28"/>
        </w:rPr>
        <w:br/>
        <w:t>1 января 2021 года;</w:t>
      </w:r>
    </w:p>
    <w:p w:rsidR="00F27283" w:rsidRPr="0004276C" w:rsidRDefault="00F27283" w:rsidP="00682B3A">
      <w:pPr>
        <w:pStyle w:val="a3"/>
        <w:numPr>
          <w:ilvl w:val="0"/>
          <w:numId w:val="21"/>
        </w:numPr>
        <w:shd w:val="clear" w:color="auto" w:fill="FFFFFF" w:themeFill="background1"/>
        <w:spacing w:after="0" w:line="240" w:lineRule="auto"/>
        <w:ind w:left="0" w:right="332" w:firstLine="851"/>
        <w:jc w:val="both"/>
        <w:rPr>
          <w:rStyle w:val="1"/>
          <w:rFonts w:ascii="Times New Roman" w:hAnsi="Times New Roman"/>
          <w:b w:val="0"/>
          <w:noProof/>
          <w:sz w:val="28"/>
          <w:szCs w:val="28"/>
        </w:rPr>
      </w:pPr>
      <w:r w:rsidRPr="0004276C">
        <w:rPr>
          <w:rStyle w:val="1"/>
          <w:rFonts w:ascii="Times New Roman" w:hAnsi="Times New Roman"/>
          <w:b w:val="0"/>
          <w:noProof/>
          <w:sz w:val="28"/>
          <w:szCs w:val="28"/>
        </w:rPr>
        <w:t xml:space="preserve">абзацев второго и третьего, седьмого подпункта </w:t>
      </w:r>
      <w:r w:rsidR="007E6069" w:rsidRPr="0004276C">
        <w:rPr>
          <w:rStyle w:val="1"/>
          <w:rFonts w:ascii="Times New Roman" w:hAnsi="Times New Roman"/>
          <w:b w:val="0"/>
          <w:noProof/>
          <w:sz w:val="28"/>
          <w:szCs w:val="28"/>
        </w:rPr>
        <w:t>2</w:t>
      </w:r>
      <w:r w:rsidRPr="0004276C">
        <w:rPr>
          <w:rStyle w:val="1"/>
          <w:rFonts w:ascii="Times New Roman" w:hAnsi="Times New Roman"/>
          <w:b w:val="0"/>
          <w:noProof/>
          <w:sz w:val="28"/>
          <w:szCs w:val="28"/>
        </w:rPr>
        <w:t>) пункта 2 статьи 1, которы</w:t>
      </w:r>
      <w:r w:rsidR="00146C2A" w:rsidRPr="0004276C">
        <w:rPr>
          <w:rStyle w:val="1"/>
          <w:rFonts w:ascii="Times New Roman" w:hAnsi="Times New Roman"/>
          <w:b w:val="0"/>
          <w:noProof/>
          <w:sz w:val="28"/>
          <w:szCs w:val="28"/>
        </w:rPr>
        <w:t>е</w:t>
      </w:r>
      <w:r w:rsidRPr="0004276C">
        <w:rPr>
          <w:rStyle w:val="1"/>
          <w:rFonts w:ascii="Times New Roman" w:hAnsi="Times New Roman"/>
          <w:b w:val="0"/>
          <w:noProof/>
          <w:sz w:val="28"/>
          <w:szCs w:val="28"/>
        </w:rPr>
        <w:t xml:space="preserve"> ввод</w:t>
      </w:r>
      <w:r w:rsidR="00146C2A" w:rsidRPr="0004276C">
        <w:rPr>
          <w:rStyle w:val="1"/>
          <w:rFonts w:ascii="Times New Roman" w:hAnsi="Times New Roman"/>
          <w:b w:val="0"/>
          <w:noProof/>
          <w:sz w:val="28"/>
          <w:szCs w:val="28"/>
        </w:rPr>
        <w:t>я</w:t>
      </w:r>
      <w:r w:rsidRPr="0004276C">
        <w:rPr>
          <w:rStyle w:val="1"/>
          <w:rFonts w:ascii="Times New Roman" w:hAnsi="Times New Roman"/>
          <w:b w:val="0"/>
          <w:noProof/>
          <w:sz w:val="28"/>
          <w:szCs w:val="28"/>
        </w:rPr>
        <w:t>тся в действие с 1 января 2022 года;</w:t>
      </w:r>
    </w:p>
    <w:p w:rsidR="00264805" w:rsidRPr="0004276C" w:rsidRDefault="004A77CA" w:rsidP="00682B3A">
      <w:pPr>
        <w:pStyle w:val="a3"/>
        <w:numPr>
          <w:ilvl w:val="0"/>
          <w:numId w:val="21"/>
        </w:numPr>
        <w:shd w:val="clear" w:color="auto" w:fill="FFFFFF" w:themeFill="background1"/>
        <w:spacing w:after="0" w:line="240" w:lineRule="auto"/>
        <w:ind w:left="0" w:right="332" w:firstLine="851"/>
        <w:jc w:val="both"/>
        <w:rPr>
          <w:rStyle w:val="1"/>
          <w:rFonts w:ascii="Times New Roman" w:hAnsi="Times New Roman"/>
          <w:b w:val="0"/>
          <w:noProof/>
          <w:sz w:val="28"/>
          <w:szCs w:val="28"/>
        </w:rPr>
      </w:pPr>
      <w:r w:rsidRPr="0004276C">
        <w:rPr>
          <w:rStyle w:val="1"/>
          <w:rFonts w:ascii="Times New Roman" w:hAnsi="Times New Roman"/>
          <w:b w:val="0"/>
          <w:noProof/>
          <w:sz w:val="28"/>
          <w:szCs w:val="28"/>
        </w:rPr>
        <w:t xml:space="preserve">подпунктов </w:t>
      </w:r>
      <w:r w:rsidR="00D73127" w:rsidRPr="0004276C">
        <w:rPr>
          <w:rStyle w:val="1"/>
          <w:rFonts w:ascii="Times New Roman" w:hAnsi="Times New Roman"/>
          <w:b w:val="0"/>
          <w:noProof/>
          <w:sz w:val="28"/>
          <w:szCs w:val="28"/>
        </w:rPr>
        <w:t>1</w:t>
      </w:r>
      <w:r w:rsidR="00BD3D6F" w:rsidRPr="0004276C">
        <w:rPr>
          <w:rStyle w:val="1"/>
          <w:rFonts w:ascii="Times New Roman" w:hAnsi="Times New Roman"/>
          <w:b w:val="0"/>
          <w:noProof/>
          <w:sz w:val="28"/>
          <w:szCs w:val="28"/>
        </w:rPr>
        <w:t>9</w:t>
      </w:r>
      <w:r w:rsidRPr="0004276C">
        <w:rPr>
          <w:rStyle w:val="1"/>
          <w:rFonts w:ascii="Times New Roman" w:hAnsi="Times New Roman"/>
          <w:b w:val="0"/>
          <w:noProof/>
          <w:sz w:val="28"/>
          <w:szCs w:val="28"/>
        </w:rPr>
        <w:t>)</w:t>
      </w:r>
      <w:r w:rsidRPr="0004276C">
        <w:rPr>
          <w:rStyle w:val="1"/>
          <w:rFonts w:ascii="Times New Roman" w:hAnsi="Times New Roman"/>
          <w:b w:val="0"/>
          <w:noProof/>
          <w:sz w:val="28"/>
          <w:szCs w:val="28"/>
          <w:lang w:val="kk-KZ"/>
        </w:rPr>
        <w:t xml:space="preserve">, </w:t>
      </w:r>
      <w:r w:rsidR="00D73127" w:rsidRPr="0004276C">
        <w:rPr>
          <w:rStyle w:val="1"/>
          <w:rFonts w:ascii="Times New Roman" w:hAnsi="Times New Roman"/>
          <w:b w:val="0"/>
          <w:noProof/>
          <w:sz w:val="28"/>
          <w:szCs w:val="28"/>
          <w:lang w:val="kk-KZ"/>
        </w:rPr>
        <w:t>2</w:t>
      </w:r>
      <w:r w:rsidR="00BD3D6F" w:rsidRPr="0004276C">
        <w:rPr>
          <w:rStyle w:val="1"/>
          <w:rFonts w:ascii="Times New Roman" w:hAnsi="Times New Roman"/>
          <w:b w:val="0"/>
          <w:noProof/>
          <w:sz w:val="28"/>
          <w:szCs w:val="28"/>
          <w:lang w:val="kk-KZ"/>
        </w:rPr>
        <w:t>0</w:t>
      </w:r>
      <w:r w:rsidR="00264805" w:rsidRPr="0004276C">
        <w:rPr>
          <w:rStyle w:val="1"/>
          <w:rFonts w:ascii="Times New Roman" w:hAnsi="Times New Roman"/>
          <w:b w:val="0"/>
          <w:noProof/>
          <w:sz w:val="28"/>
          <w:szCs w:val="28"/>
        </w:rPr>
        <w:t>)</w:t>
      </w:r>
      <w:r w:rsidRPr="0004276C">
        <w:rPr>
          <w:rStyle w:val="1"/>
          <w:rFonts w:ascii="Times New Roman" w:hAnsi="Times New Roman"/>
          <w:b w:val="0"/>
          <w:noProof/>
          <w:sz w:val="28"/>
          <w:szCs w:val="28"/>
          <w:lang w:val="kk-KZ"/>
        </w:rPr>
        <w:t xml:space="preserve"> </w:t>
      </w:r>
      <w:r w:rsidR="00D73127" w:rsidRPr="0004276C">
        <w:rPr>
          <w:rStyle w:val="1"/>
          <w:rFonts w:ascii="Times New Roman" w:hAnsi="Times New Roman"/>
          <w:b w:val="0"/>
          <w:noProof/>
          <w:sz w:val="28"/>
          <w:szCs w:val="28"/>
          <w:lang w:val="kk-KZ"/>
        </w:rPr>
        <w:t>2</w:t>
      </w:r>
      <w:r w:rsidR="00BD3D6F" w:rsidRPr="0004276C">
        <w:rPr>
          <w:rStyle w:val="1"/>
          <w:rFonts w:ascii="Times New Roman" w:hAnsi="Times New Roman"/>
          <w:b w:val="0"/>
          <w:noProof/>
          <w:sz w:val="28"/>
          <w:szCs w:val="28"/>
          <w:lang w:val="kk-KZ"/>
        </w:rPr>
        <w:t>4</w:t>
      </w:r>
      <w:r w:rsidRPr="0004276C">
        <w:rPr>
          <w:rStyle w:val="1"/>
          <w:rFonts w:ascii="Times New Roman" w:hAnsi="Times New Roman"/>
          <w:b w:val="0"/>
          <w:noProof/>
          <w:sz w:val="28"/>
          <w:szCs w:val="28"/>
          <w:lang w:val="kk-KZ"/>
        </w:rPr>
        <w:t>)</w:t>
      </w:r>
      <w:r w:rsidR="00D73127" w:rsidRPr="0004276C">
        <w:rPr>
          <w:rStyle w:val="1"/>
          <w:rFonts w:ascii="Times New Roman" w:hAnsi="Times New Roman"/>
          <w:b w:val="0"/>
          <w:noProof/>
          <w:sz w:val="28"/>
          <w:szCs w:val="28"/>
          <w:lang w:val="kk-KZ"/>
        </w:rPr>
        <w:t xml:space="preserve"> и 3</w:t>
      </w:r>
      <w:r w:rsidR="00BD3D6F" w:rsidRPr="0004276C">
        <w:rPr>
          <w:rStyle w:val="1"/>
          <w:rFonts w:ascii="Times New Roman" w:hAnsi="Times New Roman"/>
          <w:b w:val="0"/>
          <w:noProof/>
          <w:sz w:val="28"/>
          <w:szCs w:val="28"/>
          <w:lang w:val="kk-KZ"/>
        </w:rPr>
        <w:t>1</w:t>
      </w:r>
      <w:r w:rsidR="00D73127" w:rsidRPr="0004276C">
        <w:rPr>
          <w:rStyle w:val="1"/>
          <w:rFonts w:ascii="Times New Roman" w:hAnsi="Times New Roman"/>
          <w:b w:val="0"/>
          <w:noProof/>
          <w:sz w:val="28"/>
          <w:szCs w:val="28"/>
          <w:lang w:val="kk-KZ"/>
        </w:rPr>
        <w:t>)</w:t>
      </w:r>
      <w:r w:rsidRPr="0004276C">
        <w:rPr>
          <w:rStyle w:val="1"/>
          <w:rFonts w:ascii="Times New Roman" w:hAnsi="Times New Roman"/>
          <w:b w:val="0"/>
          <w:noProof/>
          <w:sz w:val="28"/>
          <w:szCs w:val="28"/>
          <w:lang w:val="kk-KZ"/>
        </w:rPr>
        <w:t xml:space="preserve"> </w:t>
      </w:r>
      <w:r w:rsidR="00264805" w:rsidRPr="0004276C">
        <w:rPr>
          <w:rStyle w:val="1"/>
          <w:rFonts w:ascii="Times New Roman" w:hAnsi="Times New Roman"/>
          <w:b w:val="0"/>
          <w:noProof/>
          <w:sz w:val="28"/>
          <w:szCs w:val="28"/>
        </w:rPr>
        <w:t>пункта 1</w:t>
      </w:r>
      <w:r w:rsidR="00F27283" w:rsidRPr="0004276C">
        <w:rPr>
          <w:rStyle w:val="1"/>
          <w:rFonts w:ascii="Times New Roman" w:hAnsi="Times New Roman"/>
          <w:b w:val="0"/>
          <w:noProof/>
          <w:sz w:val="28"/>
          <w:szCs w:val="28"/>
        </w:rPr>
        <w:t xml:space="preserve">, абзаца восьмого подпункта </w:t>
      </w:r>
      <w:r w:rsidR="007E6069" w:rsidRPr="0004276C">
        <w:rPr>
          <w:rStyle w:val="1"/>
          <w:rFonts w:ascii="Times New Roman" w:hAnsi="Times New Roman"/>
          <w:b w:val="0"/>
          <w:noProof/>
          <w:sz w:val="28"/>
          <w:szCs w:val="28"/>
        </w:rPr>
        <w:t>2</w:t>
      </w:r>
      <w:r w:rsidR="00F27283" w:rsidRPr="0004276C">
        <w:rPr>
          <w:rStyle w:val="1"/>
          <w:rFonts w:ascii="Times New Roman" w:hAnsi="Times New Roman"/>
          <w:b w:val="0"/>
          <w:noProof/>
          <w:sz w:val="28"/>
          <w:szCs w:val="28"/>
        </w:rPr>
        <w:t>) пункта 2</w:t>
      </w:r>
      <w:r w:rsidR="00264805" w:rsidRPr="0004276C">
        <w:rPr>
          <w:rStyle w:val="1"/>
          <w:rFonts w:ascii="Times New Roman" w:hAnsi="Times New Roman"/>
          <w:b w:val="0"/>
          <w:noProof/>
          <w:sz w:val="28"/>
          <w:szCs w:val="28"/>
        </w:rPr>
        <w:t xml:space="preserve"> статьи 1, которые ввод</w:t>
      </w:r>
      <w:r w:rsidR="00146C2A" w:rsidRPr="0004276C">
        <w:rPr>
          <w:rStyle w:val="1"/>
          <w:rFonts w:ascii="Times New Roman" w:hAnsi="Times New Roman"/>
          <w:b w:val="0"/>
          <w:noProof/>
          <w:sz w:val="28"/>
          <w:szCs w:val="28"/>
        </w:rPr>
        <w:t>я</w:t>
      </w:r>
      <w:r w:rsidR="00264805" w:rsidRPr="0004276C">
        <w:rPr>
          <w:rStyle w:val="1"/>
          <w:rFonts w:ascii="Times New Roman" w:hAnsi="Times New Roman"/>
          <w:b w:val="0"/>
          <w:noProof/>
          <w:sz w:val="28"/>
          <w:szCs w:val="28"/>
        </w:rPr>
        <w:t>тся в действие с 1 января 2023 года;</w:t>
      </w:r>
    </w:p>
    <w:p w:rsidR="00906781" w:rsidRPr="0004276C" w:rsidRDefault="00F27283" w:rsidP="00682B3A">
      <w:pPr>
        <w:pStyle w:val="a3"/>
        <w:numPr>
          <w:ilvl w:val="0"/>
          <w:numId w:val="21"/>
        </w:numPr>
        <w:shd w:val="clear" w:color="auto" w:fill="FFFFFF" w:themeFill="background1"/>
        <w:spacing w:after="0" w:line="240" w:lineRule="auto"/>
        <w:ind w:left="0" w:right="332" w:firstLine="851"/>
        <w:jc w:val="both"/>
        <w:rPr>
          <w:rStyle w:val="1"/>
          <w:rFonts w:ascii="Times New Roman" w:hAnsi="Times New Roman"/>
          <w:b w:val="0"/>
          <w:noProof/>
          <w:sz w:val="28"/>
          <w:szCs w:val="28"/>
        </w:rPr>
      </w:pPr>
      <w:r w:rsidRPr="0004276C">
        <w:rPr>
          <w:rStyle w:val="1"/>
          <w:rFonts w:ascii="Times New Roman" w:hAnsi="Times New Roman"/>
          <w:b w:val="0"/>
          <w:noProof/>
          <w:sz w:val="28"/>
          <w:szCs w:val="28"/>
        </w:rPr>
        <w:t xml:space="preserve">абзацы девятый – двадцать третий подпункта </w:t>
      </w:r>
      <w:r w:rsidR="007E6069" w:rsidRPr="0004276C">
        <w:rPr>
          <w:rStyle w:val="1"/>
          <w:rFonts w:ascii="Times New Roman" w:hAnsi="Times New Roman"/>
          <w:b w:val="0"/>
          <w:noProof/>
          <w:sz w:val="28"/>
          <w:szCs w:val="28"/>
        </w:rPr>
        <w:t>2</w:t>
      </w:r>
      <w:r w:rsidRPr="0004276C">
        <w:rPr>
          <w:rStyle w:val="1"/>
          <w:rFonts w:ascii="Times New Roman" w:hAnsi="Times New Roman"/>
          <w:b w:val="0"/>
          <w:noProof/>
          <w:sz w:val="28"/>
          <w:szCs w:val="28"/>
        </w:rPr>
        <w:t>)</w:t>
      </w:r>
      <w:r w:rsidR="00264805" w:rsidRPr="0004276C">
        <w:rPr>
          <w:rStyle w:val="1"/>
          <w:rFonts w:ascii="Times New Roman" w:hAnsi="Times New Roman"/>
          <w:b w:val="0"/>
          <w:noProof/>
          <w:sz w:val="28"/>
          <w:szCs w:val="28"/>
        </w:rPr>
        <w:t xml:space="preserve"> пункта 2 статьи 1, которы</w:t>
      </w:r>
      <w:r w:rsidRPr="0004276C">
        <w:rPr>
          <w:rStyle w:val="1"/>
          <w:rFonts w:ascii="Times New Roman" w:hAnsi="Times New Roman"/>
          <w:b w:val="0"/>
          <w:noProof/>
          <w:sz w:val="28"/>
          <w:szCs w:val="28"/>
        </w:rPr>
        <w:t>е ввод</w:t>
      </w:r>
      <w:r w:rsidR="003115EC" w:rsidRPr="0004276C">
        <w:rPr>
          <w:rStyle w:val="1"/>
          <w:rFonts w:ascii="Times New Roman" w:hAnsi="Times New Roman"/>
          <w:b w:val="0"/>
          <w:noProof/>
          <w:sz w:val="28"/>
          <w:szCs w:val="28"/>
        </w:rPr>
        <w:t>я</w:t>
      </w:r>
      <w:r w:rsidRPr="0004276C">
        <w:rPr>
          <w:rStyle w:val="1"/>
          <w:rFonts w:ascii="Times New Roman" w:hAnsi="Times New Roman"/>
          <w:b w:val="0"/>
          <w:noProof/>
          <w:sz w:val="28"/>
          <w:szCs w:val="28"/>
        </w:rPr>
        <w:t>тся в действие с 1 июля 2023 года</w:t>
      </w:r>
      <w:r w:rsidR="00522E7B" w:rsidRPr="0004276C">
        <w:rPr>
          <w:rStyle w:val="1"/>
          <w:rFonts w:ascii="Times New Roman" w:hAnsi="Times New Roman"/>
          <w:b w:val="0"/>
          <w:noProof/>
          <w:sz w:val="28"/>
          <w:szCs w:val="28"/>
        </w:rPr>
        <w:t>;</w:t>
      </w:r>
    </w:p>
    <w:p w:rsidR="00522E7B" w:rsidRPr="0004276C" w:rsidRDefault="00522E7B" w:rsidP="00682B3A">
      <w:pPr>
        <w:pStyle w:val="a3"/>
        <w:numPr>
          <w:ilvl w:val="0"/>
          <w:numId w:val="21"/>
        </w:numPr>
        <w:shd w:val="clear" w:color="auto" w:fill="FFFFFF" w:themeFill="background1"/>
        <w:spacing w:after="0" w:line="240" w:lineRule="auto"/>
        <w:ind w:left="0" w:right="332" w:firstLine="851"/>
        <w:jc w:val="both"/>
        <w:rPr>
          <w:rStyle w:val="1"/>
          <w:rFonts w:ascii="Times New Roman" w:hAnsi="Times New Roman"/>
          <w:b w:val="0"/>
          <w:noProof/>
          <w:sz w:val="28"/>
          <w:szCs w:val="28"/>
        </w:rPr>
      </w:pPr>
      <w:r w:rsidRPr="0004276C">
        <w:rPr>
          <w:rStyle w:val="1"/>
          <w:rFonts w:ascii="Times New Roman" w:hAnsi="Times New Roman"/>
          <w:b w:val="0"/>
          <w:noProof/>
          <w:sz w:val="28"/>
          <w:szCs w:val="28"/>
        </w:rPr>
        <w:t>подпунктов 1</w:t>
      </w:r>
      <w:r w:rsidR="005E2873" w:rsidRPr="0004276C">
        <w:rPr>
          <w:rStyle w:val="1"/>
          <w:rFonts w:ascii="Times New Roman" w:hAnsi="Times New Roman"/>
          <w:b w:val="0"/>
          <w:noProof/>
          <w:sz w:val="28"/>
          <w:szCs w:val="28"/>
        </w:rPr>
        <w:t>8</w:t>
      </w:r>
      <w:r w:rsidRPr="0004276C">
        <w:rPr>
          <w:rStyle w:val="1"/>
          <w:rFonts w:ascii="Times New Roman" w:hAnsi="Times New Roman"/>
          <w:b w:val="0"/>
          <w:noProof/>
          <w:sz w:val="28"/>
          <w:szCs w:val="28"/>
        </w:rPr>
        <w:t xml:space="preserve">) и </w:t>
      </w:r>
      <w:r w:rsidR="005E2873" w:rsidRPr="0004276C">
        <w:rPr>
          <w:rStyle w:val="1"/>
          <w:rFonts w:ascii="Times New Roman" w:hAnsi="Times New Roman"/>
          <w:b w:val="0"/>
          <w:noProof/>
          <w:sz w:val="28"/>
          <w:szCs w:val="28"/>
        </w:rPr>
        <w:t>19</w:t>
      </w:r>
      <w:r w:rsidRPr="0004276C">
        <w:rPr>
          <w:rStyle w:val="1"/>
          <w:rFonts w:ascii="Times New Roman" w:hAnsi="Times New Roman"/>
          <w:b w:val="0"/>
          <w:noProof/>
          <w:sz w:val="28"/>
          <w:szCs w:val="28"/>
        </w:rPr>
        <w:t>)</w:t>
      </w:r>
      <w:r w:rsidR="00FB6D94" w:rsidRPr="0004276C">
        <w:rPr>
          <w:rStyle w:val="1"/>
          <w:rFonts w:ascii="Times New Roman" w:hAnsi="Times New Roman"/>
          <w:b w:val="0"/>
          <w:noProof/>
          <w:sz w:val="28"/>
          <w:szCs w:val="28"/>
        </w:rPr>
        <w:t xml:space="preserve"> пункта 1, абзацев тринадцетого – двадцать седьмого подпункта </w:t>
      </w:r>
      <w:r w:rsidR="009E4B01" w:rsidRPr="0004276C">
        <w:rPr>
          <w:rStyle w:val="1"/>
          <w:rFonts w:ascii="Times New Roman" w:hAnsi="Times New Roman"/>
          <w:b w:val="0"/>
          <w:noProof/>
          <w:sz w:val="28"/>
          <w:szCs w:val="28"/>
        </w:rPr>
        <w:t>2</w:t>
      </w:r>
      <w:r w:rsidR="00FB6D94" w:rsidRPr="0004276C">
        <w:rPr>
          <w:rStyle w:val="1"/>
          <w:rFonts w:ascii="Times New Roman" w:hAnsi="Times New Roman"/>
          <w:b w:val="0"/>
          <w:noProof/>
          <w:sz w:val="28"/>
          <w:szCs w:val="28"/>
        </w:rPr>
        <w:t>) пункта 2 статьи 1, которые вводятся в действие с 1 января 2025 года.</w:t>
      </w:r>
    </w:p>
    <w:p w:rsidR="0043149A" w:rsidRPr="0004276C" w:rsidRDefault="0043149A" w:rsidP="00682B3A">
      <w:pPr>
        <w:spacing w:after="0" w:line="240" w:lineRule="auto"/>
        <w:ind w:right="332" w:firstLine="851"/>
        <w:contextualSpacing/>
        <w:jc w:val="both"/>
        <w:rPr>
          <w:rFonts w:ascii="Times New Roman" w:hAnsi="Times New Roman"/>
          <w:color w:val="000000"/>
          <w:sz w:val="28"/>
          <w:szCs w:val="28"/>
        </w:rPr>
      </w:pPr>
    </w:p>
    <w:p w:rsidR="007307E0" w:rsidRPr="0004276C" w:rsidRDefault="007307E0" w:rsidP="00682B3A">
      <w:pPr>
        <w:spacing w:after="0" w:line="240" w:lineRule="auto"/>
        <w:ind w:right="332" w:firstLine="851"/>
        <w:contextualSpacing/>
        <w:jc w:val="both"/>
        <w:rPr>
          <w:rFonts w:ascii="Times New Roman" w:hAnsi="Times New Roman"/>
          <w:color w:val="000000"/>
          <w:sz w:val="28"/>
          <w:szCs w:val="28"/>
        </w:rPr>
      </w:pPr>
    </w:p>
    <w:p w:rsidR="007307E0" w:rsidRPr="0004276C" w:rsidRDefault="00CE5AE3" w:rsidP="00CE5AE3">
      <w:pPr>
        <w:spacing w:after="0" w:line="240" w:lineRule="auto"/>
        <w:ind w:right="332"/>
        <w:contextualSpacing/>
        <w:jc w:val="both"/>
        <w:rPr>
          <w:rFonts w:ascii="Times New Roman" w:hAnsi="Times New Roman"/>
          <w:b/>
          <w:color w:val="000000"/>
          <w:sz w:val="28"/>
          <w:szCs w:val="28"/>
        </w:rPr>
      </w:pPr>
      <w:r w:rsidRPr="0004276C">
        <w:rPr>
          <w:rFonts w:ascii="Times New Roman" w:hAnsi="Times New Roman"/>
          <w:b/>
          <w:color w:val="000000"/>
          <w:sz w:val="28"/>
          <w:szCs w:val="28"/>
        </w:rPr>
        <w:t xml:space="preserve">           </w:t>
      </w:r>
      <w:r w:rsidR="007307E0" w:rsidRPr="0004276C">
        <w:rPr>
          <w:rFonts w:ascii="Times New Roman" w:hAnsi="Times New Roman"/>
          <w:b/>
          <w:color w:val="000000"/>
          <w:sz w:val="28"/>
          <w:szCs w:val="28"/>
        </w:rPr>
        <w:t>Президент</w:t>
      </w:r>
    </w:p>
    <w:p w:rsidR="00CB039A" w:rsidRPr="00525B84" w:rsidRDefault="00CB039A" w:rsidP="00CE5AE3">
      <w:pPr>
        <w:spacing w:after="0" w:line="240" w:lineRule="auto"/>
        <w:ind w:right="332"/>
        <w:contextualSpacing/>
        <w:rPr>
          <w:rFonts w:ascii="Times New Roman" w:hAnsi="Times New Roman"/>
          <w:b/>
          <w:color w:val="000000"/>
          <w:sz w:val="28"/>
          <w:szCs w:val="28"/>
        </w:rPr>
      </w:pPr>
      <w:r w:rsidRPr="0004276C">
        <w:rPr>
          <w:rFonts w:ascii="Times New Roman" w:hAnsi="Times New Roman"/>
          <w:b/>
          <w:color w:val="000000"/>
          <w:sz w:val="28"/>
          <w:szCs w:val="28"/>
        </w:rPr>
        <w:t>Ре</w:t>
      </w:r>
      <w:r w:rsidR="00525B84" w:rsidRPr="0004276C">
        <w:rPr>
          <w:rFonts w:ascii="Times New Roman" w:hAnsi="Times New Roman"/>
          <w:b/>
          <w:color w:val="000000"/>
          <w:sz w:val="28"/>
          <w:szCs w:val="28"/>
        </w:rPr>
        <w:t>спублики Казахстан</w:t>
      </w:r>
    </w:p>
    <w:p w:rsidR="007307E0" w:rsidRPr="007307E0" w:rsidRDefault="007307E0" w:rsidP="00682B3A">
      <w:pPr>
        <w:spacing w:after="0" w:line="240" w:lineRule="auto"/>
        <w:ind w:right="332" w:firstLine="851"/>
        <w:contextualSpacing/>
        <w:jc w:val="both"/>
        <w:rPr>
          <w:rFonts w:ascii="Times New Roman" w:hAnsi="Times New Roman"/>
          <w:color w:val="000000"/>
          <w:sz w:val="28"/>
          <w:szCs w:val="28"/>
        </w:rPr>
      </w:pPr>
    </w:p>
    <w:p w:rsidR="0060191D" w:rsidRPr="00167F84" w:rsidRDefault="0060191D" w:rsidP="00682B3A">
      <w:pPr>
        <w:spacing w:after="0" w:line="240" w:lineRule="auto"/>
        <w:ind w:right="332" w:firstLine="851"/>
        <w:contextualSpacing/>
        <w:jc w:val="both"/>
        <w:rPr>
          <w:rFonts w:ascii="Times New Roman" w:hAnsi="Times New Roman"/>
          <w:sz w:val="28"/>
          <w:szCs w:val="28"/>
        </w:rPr>
      </w:pPr>
    </w:p>
    <w:sectPr w:rsidR="0060191D" w:rsidRPr="00167F84" w:rsidSect="00DB379C">
      <w:headerReference w:type="default" r:id="rId15"/>
      <w:pgSz w:w="12240" w:h="15840"/>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4DE" w:rsidRDefault="006E44DE" w:rsidP="00DB379C">
      <w:pPr>
        <w:spacing w:after="0" w:line="240" w:lineRule="auto"/>
      </w:pPr>
      <w:r>
        <w:separator/>
      </w:r>
    </w:p>
  </w:endnote>
  <w:endnote w:type="continuationSeparator" w:id="0">
    <w:p w:rsidR="006E44DE" w:rsidRDefault="006E44DE" w:rsidP="00DB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4DE" w:rsidRDefault="006E44DE" w:rsidP="00DB379C">
      <w:pPr>
        <w:spacing w:after="0" w:line="240" w:lineRule="auto"/>
      </w:pPr>
      <w:r>
        <w:separator/>
      </w:r>
    </w:p>
  </w:footnote>
  <w:footnote w:type="continuationSeparator" w:id="0">
    <w:p w:rsidR="006E44DE" w:rsidRDefault="006E44DE" w:rsidP="00DB3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201570"/>
      <w:docPartObj>
        <w:docPartGallery w:val="Page Numbers (Top of Page)"/>
        <w:docPartUnique/>
      </w:docPartObj>
    </w:sdtPr>
    <w:sdtEndPr>
      <w:rPr>
        <w:rFonts w:ascii="Times New Roman" w:hAnsi="Times New Roman"/>
        <w:sz w:val="28"/>
        <w:szCs w:val="28"/>
      </w:rPr>
    </w:sdtEndPr>
    <w:sdtContent>
      <w:p w:rsidR="00FA1931" w:rsidRPr="00CB039A" w:rsidRDefault="00FA1931">
        <w:pPr>
          <w:pStyle w:val="ad"/>
          <w:jc w:val="center"/>
          <w:rPr>
            <w:rFonts w:ascii="Times New Roman" w:hAnsi="Times New Roman"/>
            <w:sz w:val="28"/>
            <w:szCs w:val="28"/>
          </w:rPr>
        </w:pPr>
        <w:r w:rsidRPr="00CB039A">
          <w:rPr>
            <w:rFonts w:ascii="Times New Roman" w:hAnsi="Times New Roman"/>
            <w:sz w:val="28"/>
            <w:szCs w:val="28"/>
          </w:rPr>
          <w:fldChar w:fldCharType="begin"/>
        </w:r>
        <w:r w:rsidRPr="00CB039A">
          <w:rPr>
            <w:rFonts w:ascii="Times New Roman" w:hAnsi="Times New Roman"/>
            <w:sz w:val="28"/>
            <w:szCs w:val="28"/>
          </w:rPr>
          <w:instrText>PAGE   \* MERGEFORMAT</w:instrText>
        </w:r>
        <w:r w:rsidRPr="00CB039A">
          <w:rPr>
            <w:rFonts w:ascii="Times New Roman" w:hAnsi="Times New Roman"/>
            <w:sz w:val="28"/>
            <w:szCs w:val="28"/>
          </w:rPr>
          <w:fldChar w:fldCharType="separate"/>
        </w:r>
        <w:r w:rsidR="009C28A3">
          <w:rPr>
            <w:rFonts w:ascii="Times New Roman" w:hAnsi="Times New Roman"/>
            <w:noProof/>
            <w:sz w:val="28"/>
            <w:szCs w:val="28"/>
          </w:rPr>
          <w:t>16</w:t>
        </w:r>
        <w:r w:rsidRPr="00CB039A">
          <w:rPr>
            <w:rFonts w:ascii="Times New Roman" w:hAnsi="Times New Roman"/>
            <w:sz w:val="28"/>
            <w:szCs w:val="28"/>
          </w:rPr>
          <w:fldChar w:fldCharType="end"/>
        </w:r>
      </w:p>
    </w:sdtContent>
  </w:sdt>
  <w:p w:rsidR="00FA1931" w:rsidRDefault="00FA193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5D5"/>
    <w:multiLevelType w:val="hybridMultilevel"/>
    <w:tmpl w:val="2F228676"/>
    <w:lvl w:ilvl="0" w:tplc="C6C61940">
      <w:start w:val="2"/>
      <w:numFmt w:val="decimal"/>
      <w:lvlText w:val="%1)"/>
      <w:lvlJc w:val="left"/>
      <w:pPr>
        <w:ind w:left="1962" w:hanging="360"/>
      </w:pPr>
      <w:rPr>
        <w:rFonts w:hint="default"/>
      </w:rPr>
    </w:lvl>
    <w:lvl w:ilvl="1" w:tplc="04190019" w:tentative="1">
      <w:start w:val="1"/>
      <w:numFmt w:val="lowerLetter"/>
      <w:lvlText w:val="%2."/>
      <w:lvlJc w:val="left"/>
      <w:pPr>
        <w:ind w:left="2682" w:hanging="360"/>
      </w:pPr>
    </w:lvl>
    <w:lvl w:ilvl="2" w:tplc="0419001B" w:tentative="1">
      <w:start w:val="1"/>
      <w:numFmt w:val="lowerRoman"/>
      <w:lvlText w:val="%3."/>
      <w:lvlJc w:val="right"/>
      <w:pPr>
        <w:ind w:left="3402" w:hanging="180"/>
      </w:pPr>
    </w:lvl>
    <w:lvl w:ilvl="3" w:tplc="0419000F" w:tentative="1">
      <w:start w:val="1"/>
      <w:numFmt w:val="decimal"/>
      <w:lvlText w:val="%4."/>
      <w:lvlJc w:val="left"/>
      <w:pPr>
        <w:ind w:left="4122" w:hanging="360"/>
      </w:pPr>
    </w:lvl>
    <w:lvl w:ilvl="4" w:tplc="04190019" w:tentative="1">
      <w:start w:val="1"/>
      <w:numFmt w:val="lowerLetter"/>
      <w:lvlText w:val="%5."/>
      <w:lvlJc w:val="left"/>
      <w:pPr>
        <w:ind w:left="4842" w:hanging="360"/>
      </w:pPr>
    </w:lvl>
    <w:lvl w:ilvl="5" w:tplc="0419001B" w:tentative="1">
      <w:start w:val="1"/>
      <w:numFmt w:val="lowerRoman"/>
      <w:lvlText w:val="%6."/>
      <w:lvlJc w:val="right"/>
      <w:pPr>
        <w:ind w:left="5562" w:hanging="180"/>
      </w:pPr>
    </w:lvl>
    <w:lvl w:ilvl="6" w:tplc="0419000F" w:tentative="1">
      <w:start w:val="1"/>
      <w:numFmt w:val="decimal"/>
      <w:lvlText w:val="%7."/>
      <w:lvlJc w:val="left"/>
      <w:pPr>
        <w:ind w:left="6282" w:hanging="360"/>
      </w:pPr>
    </w:lvl>
    <w:lvl w:ilvl="7" w:tplc="04190019" w:tentative="1">
      <w:start w:val="1"/>
      <w:numFmt w:val="lowerLetter"/>
      <w:lvlText w:val="%8."/>
      <w:lvlJc w:val="left"/>
      <w:pPr>
        <w:ind w:left="7002" w:hanging="360"/>
      </w:pPr>
    </w:lvl>
    <w:lvl w:ilvl="8" w:tplc="0419001B" w:tentative="1">
      <w:start w:val="1"/>
      <w:numFmt w:val="lowerRoman"/>
      <w:lvlText w:val="%9."/>
      <w:lvlJc w:val="right"/>
      <w:pPr>
        <w:ind w:left="7722" w:hanging="180"/>
      </w:pPr>
    </w:lvl>
  </w:abstractNum>
  <w:abstractNum w:abstractNumId="1" w15:restartNumberingAfterBreak="0">
    <w:nsid w:val="0CF6693D"/>
    <w:multiLevelType w:val="hybridMultilevel"/>
    <w:tmpl w:val="2C0E76A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DE23E19"/>
    <w:multiLevelType w:val="hybridMultilevel"/>
    <w:tmpl w:val="893C40FA"/>
    <w:lvl w:ilvl="0" w:tplc="DE32B7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72934E6"/>
    <w:multiLevelType w:val="hybridMultilevel"/>
    <w:tmpl w:val="B2C2433E"/>
    <w:lvl w:ilvl="0" w:tplc="07E081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77A4573"/>
    <w:multiLevelType w:val="hybridMultilevel"/>
    <w:tmpl w:val="C48810F6"/>
    <w:lvl w:ilvl="0" w:tplc="9978FC2C">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5" w15:restartNumberingAfterBreak="0">
    <w:nsid w:val="1C9111B7"/>
    <w:multiLevelType w:val="hybridMultilevel"/>
    <w:tmpl w:val="7D6AAA5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D5A2E7C"/>
    <w:multiLevelType w:val="hybridMultilevel"/>
    <w:tmpl w:val="421811F0"/>
    <w:lvl w:ilvl="0" w:tplc="536EFAE8">
      <w:start w:val="1"/>
      <w:numFmt w:val="decimal"/>
      <w:lvlText w:val="%1)"/>
      <w:lvlJc w:val="left"/>
      <w:pPr>
        <w:ind w:left="874" w:hanging="360"/>
      </w:pPr>
      <w:rPr>
        <w:rFonts w:hint="default"/>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7" w15:restartNumberingAfterBreak="0">
    <w:nsid w:val="1DC71A9F"/>
    <w:multiLevelType w:val="hybridMultilevel"/>
    <w:tmpl w:val="D842EB12"/>
    <w:lvl w:ilvl="0" w:tplc="73D426BC">
      <w:start w:val="1"/>
      <w:numFmt w:val="decimal"/>
      <w:lvlText w:val="%1)"/>
      <w:lvlJc w:val="left"/>
      <w:pPr>
        <w:ind w:left="1637" w:hanging="360"/>
      </w:pPr>
      <w:rPr>
        <w:rFonts w:eastAsia="Calibri"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C6272F7"/>
    <w:multiLevelType w:val="hybridMultilevel"/>
    <w:tmpl w:val="35649C68"/>
    <w:lvl w:ilvl="0" w:tplc="8B3AAF5A">
      <w:start w:val="1"/>
      <w:numFmt w:val="decimal"/>
      <w:lvlText w:val="%1."/>
      <w:lvlJc w:val="left"/>
      <w:pPr>
        <w:ind w:left="785" w:hanging="360"/>
      </w:pPr>
      <w:rPr>
        <w:rFonts w:hint="default"/>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9" w15:restartNumberingAfterBreak="0">
    <w:nsid w:val="30E44E4E"/>
    <w:multiLevelType w:val="multilevel"/>
    <w:tmpl w:val="A558AD1E"/>
    <w:lvl w:ilvl="0">
      <w:start w:val="1"/>
      <w:numFmt w:val="decimal"/>
      <w:lvlText w:val="%1-"/>
      <w:lvlJc w:val="left"/>
      <w:pPr>
        <w:ind w:left="375" w:hanging="375"/>
      </w:pPr>
      <w:rPr>
        <w:rFonts w:hint="default"/>
        <w:b w:val="0"/>
      </w:rPr>
    </w:lvl>
    <w:lvl w:ilvl="1">
      <w:start w:val="1"/>
      <w:numFmt w:val="decimal"/>
      <w:lvlText w:val="%1-%2."/>
      <w:lvlJc w:val="left"/>
      <w:pPr>
        <w:ind w:left="2280"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10" w15:restartNumberingAfterBreak="0">
    <w:nsid w:val="37190244"/>
    <w:multiLevelType w:val="multilevel"/>
    <w:tmpl w:val="23000E6E"/>
    <w:lvl w:ilvl="0">
      <w:start w:val="1"/>
      <w:numFmt w:val="decimal"/>
      <w:lvlText w:val="%1-"/>
      <w:lvlJc w:val="left"/>
      <w:pPr>
        <w:ind w:left="390" w:hanging="39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1" w15:restartNumberingAfterBreak="0">
    <w:nsid w:val="39B75414"/>
    <w:multiLevelType w:val="hybridMultilevel"/>
    <w:tmpl w:val="BF3251AC"/>
    <w:lvl w:ilvl="0" w:tplc="021E852E">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F0E2AA3"/>
    <w:multiLevelType w:val="hybridMultilevel"/>
    <w:tmpl w:val="4C4A3F88"/>
    <w:lvl w:ilvl="0" w:tplc="D5606642">
      <w:start w:val="1"/>
      <w:numFmt w:val="decimal"/>
      <w:lvlText w:val="%1."/>
      <w:lvlJc w:val="left"/>
      <w:pPr>
        <w:ind w:left="1325" w:hanging="1008"/>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15:restartNumberingAfterBreak="0">
    <w:nsid w:val="4B791631"/>
    <w:multiLevelType w:val="hybridMultilevel"/>
    <w:tmpl w:val="36DE46D0"/>
    <w:lvl w:ilvl="0" w:tplc="73D426BC">
      <w:start w:val="1"/>
      <w:numFmt w:val="decimal"/>
      <w:lvlText w:val="%1)"/>
      <w:lvlJc w:val="left"/>
      <w:pPr>
        <w:ind w:left="1429" w:hanging="360"/>
      </w:pPr>
      <w:rPr>
        <w:rFonts w:eastAsia="Calibri"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BA07969"/>
    <w:multiLevelType w:val="hybridMultilevel"/>
    <w:tmpl w:val="79F41642"/>
    <w:lvl w:ilvl="0" w:tplc="309406A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51D2330E"/>
    <w:multiLevelType w:val="hybridMultilevel"/>
    <w:tmpl w:val="182EDE2A"/>
    <w:lvl w:ilvl="0" w:tplc="A5D68F90">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71C0AF7"/>
    <w:multiLevelType w:val="hybridMultilevel"/>
    <w:tmpl w:val="CF5EFAC6"/>
    <w:lvl w:ilvl="0" w:tplc="0409000F">
      <w:start w:val="1"/>
      <w:numFmt w:val="decimal"/>
      <w:lvlText w:val="%1."/>
      <w:lvlJc w:val="left"/>
      <w:pPr>
        <w:ind w:left="2858"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7" w15:restartNumberingAfterBreak="0">
    <w:nsid w:val="59265BF8"/>
    <w:multiLevelType w:val="hybridMultilevel"/>
    <w:tmpl w:val="2B1C4992"/>
    <w:lvl w:ilvl="0" w:tplc="43E4EDB8">
      <w:start w:val="5"/>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93266C"/>
    <w:multiLevelType w:val="hybridMultilevel"/>
    <w:tmpl w:val="F57EA306"/>
    <w:lvl w:ilvl="0" w:tplc="EAD0D8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2F50C82"/>
    <w:multiLevelType w:val="hybridMultilevel"/>
    <w:tmpl w:val="E2E04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FB1091"/>
    <w:multiLevelType w:val="hybridMultilevel"/>
    <w:tmpl w:val="E2DC9CF0"/>
    <w:lvl w:ilvl="0" w:tplc="56545C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793321B"/>
    <w:multiLevelType w:val="hybridMultilevel"/>
    <w:tmpl w:val="70B669C8"/>
    <w:lvl w:ilvl="0" w:tplc="98D46A0A">
      <w:start w:val="1"/>
      <w:numFmt w:val="decimal"/>
      <w:lvlText w:val="%1."/>
      <w:lvlJc w:val="left"/>
      <w:pPr>
        <w:ind w:left="2335" w:hanging="492"/>
      </w:pPr>
      <w:rPr>
        <w:rFonts w:ascii="Times New Roman" w:hAnsi="Times New Roman" w:cs="Times New Roman"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2" w15:restartNumberingAfterBreak="0">
    <w:nsid w:val="68362DF8"/>
    <w:multiLevelType w:val="hybridMultilevel"/>
    <w:tmpl w:val="CF02382C"/>
    <w:lvl w:ilvl="0" w:tplc="181C62C6">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3" w15:restartNumberingAfterBreak="0">
    <w:nsid w:val="72DD64D1"/>
    <w:multiLevelType w:val="hybridMultilevel"/>
    <w:tmpl w:val="52C84674"/>
    <w:lvl w:ilvl="0" w:tplc="73D426BC">
      <w:start w:val="1"/>
      <w:numFmt w:val="decimal"/>
      <w:lvlText w:val="%1)"/>
      <w:lvlJc w:val="left"/>
      <w:pPr>
        <w:ind w:left="1070" w:hanging="360"/>
      </w:pPr>
      <w:rPr>
        <w:rFonts w:eastAsia="Calibri"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3FB3853"/>
    <w:multiLevelType w:val="hybridMultilevel"/>
    <w:tmpl w:val="79784B5C"/>
    <w:lvl w:ilvl="0" w:tplc="AD6693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7647562B"/>
    <w:multiLevelType w:val="hybridMultilevel"/>
    <w:tmpl w:val="DC880C18"/>
    <w:lvl w:ilvl="0" w:tplc="73D426BC">
      <w:start w:val="1"/>
      <w:numFmt w:val="decimal"/>
      <w:lvlText w:val="%1)"/>
      <w:lvlJc w:val="left"/>
      <w:pPr>
        <w:ind w:left="2149" w:hanging="360"/>
      </w:pPr>
      <w:rPr>
        <w:rFonts w:eastAsia="Calibri" w:hint="default"/>
        <w:b w:val="0"/>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20"/>
  </w:num>
  <w:num w:numId="2">
    <w:abstractNumId w:val="24"/>
  </w:num>
  <w:num w:numId="3">
    <w:abstractNumId w:val="23"/>
  </w:num>
  <w:num w:numId="4">
    <w:abstractNumId w:val="19"/>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4"/>
  </w:num>
  <w:num w:numId="10">
    <w:abstractNumId w:val="16"/>
  </w:num>
  <w:num w:numId="11">
    <w:abstractNumId w:val="18"/>
  </w:num>
  <w:num w:numId="12">
    <w:abstractNumId w:val="12"/>
  </w:num>
  <w:num w:numId="13">
    <w:abstractNumId w:val="6"/>
  </w:num>
  <w:num w:numId="14">
    <w:abstractNumId w:val="15"/>
  </w:num>
  <w:num w:numId="15">
    <w:abstractNumId w:val="9"/>
  </w:num>
  <w:num w:numId="16">
    <w:abstractNumId w:val="10"/>
  </w:num>
  <w:num w:numId="17">
    <w:abstractNumId w:val="0"/>
  </w:num>
  <w:num w:numId="18">
    <w:abstractNumId w:val="8"/>
  </w:num>
  <w:num w:numId="19">
    <w:abstractNumId w:val="22"/>
  </w:num>
  <w:num w:numId="20">
    <w:abstractNumId w:val="17"/>
  </w:num>
  <w:num w:numId="21">
    <w:abstractNumId w:val="2"/>
  </w:num>
  <w:num w:numId="22">
    <w:abstractNumId w:val="7"/>
  </w:num>
  <w:num w:numId="23">
    <w:abstractNumId w:val="13"/>
  </w:num>
  <w:num w:numId="24">
    <w:abstractNumId w:val="25"/>
  </w:num>
  <w:num w:numId="25">
    <w:abstractNumId w:val="21"/>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3C"/>
    <w:rsid w:val="00000320"/>
    <w:rsid w:val="00026F0A"/>
    <w:rsid w:val="0003326F"/>
    <w:rsid w:val="000339FA"/>
    <w:rsid w:val="00035B1E"/>
    <w:rsid w:val="00040713"/>
    <w:rsid w:val="000424CE"/>
    <w:rsid w:val="0004276C"/>
    <w:rsid w:val="0004706D"/>
    <w:rsid w:val="000536E7"/>
    <w:rsid w:val="00061C60"/>
    <w:rsid w:val="00070643"/>
    <w:rsid w:val="00071A6F"/>
    <w:rsid w:val="00072D90"/>
    <w:rsid w:val="00073D77"/>
    <w:rsid w:val="00074524"/>
    <w:rsid w:val="00082A4F"/>
    <w:rsid w:val="00093626"/>
    <w:rsid w:val="000A69D0"/>
    <w:rsid w:val="000B4EBC"/>
    <w:rsid w:val="000C3F5D"/>
    <w:rsid w:val="000C5594"/>
    <w:rsid w:val="000D07A6"/>
    <w:rsid w:val="000D152A"/>
    <w:rsid w:val="000D3A9E"/>
    <w:rsid w:val="000E04EE"/>
    <w:rsid w:val="000E4CA2"/>
    <w:rsid w:val="000E582F"/>
    <w:rsid w:val="000F28FA"/>
    <w:rsid w:val="000F7B0A"/>
    <w:rsid w:val="00100AAF"/>
    <w:rsid w:val="00101288"/>
    <w:rsid w:val="0012132B"/>
    <w:rsid w:val="00122C0D"/>
    <w:rsid w:val="0013411A"/>
    <w:rsid w:val="00136097"/>
    <w:rsid w:val="00146C2A"/>
    <w:rsid w:val="00155060"/>
    <w:rsid w:val="001551E4"/>
    <w:rsid w:val="0016558E"/>
    <w:rsid w:val="00167F84"/>
    <w:rsid w:val="00180F36"/>
    <w:rsid w:val="00186384"/>
    <w:rsid w:val="001939C3"/>
    <w:rsid w:val="001A6009"/>
    <w:rsid w:val="001B5E93"/>
    <w:rsid w:val="001E7032"/>
    <w:rsid w:val="001F1210"/>
    <w:rsid w:val="001F129D"/>
    <w:rsid w:val="001F3B11"/>
    <w:rsid w:val="001F6C2E"/>
    <w:rsid w:val="002133A5"/>
    <w:rsid w:val="00220C91"/>
    <w:rsid w:val="002235B6"/>
    <w:rsid w:val="00226152"/>
    <w:rsid w:val="00232088"/>
    <w:rsid w:val="00247462"/>
    <w:rsid w:val="00264805"/>
    <w:rsid w:val="00266B62"/>
    <w:rsid w:val="00280286"/>
    <w:rsid w:val="00290107"/>
    <w:rsid w:val="00293096"/>
    <w:rsid w:val="002939AD"/>
    <w:rsid w:val="002939DB"/>
    <w:rsid w:val="002D50F6"/>
    <w:rsid w:val="002E1286"/>
    <w:rsid w:val="002E5D83"/>
    <w:rsid w:val="002F542A"/>
    <w:rsid w:val="003041C6"/>
    <w:rsid w:val="003115EC"/>
    <w:rsid w:val="003155D7"/>
    <w:rsid w:val="003170B5"/>
    <w:rsid w:val="0034682D"/>
    <w:rsid w:val="00354D75"/>
    <w:rsid w:val="00355B68"/>
    <w:rsid w:val="00365C28"/>
    <w:rsid w:val="0037773F"/>
    <w:rsid w:val="00381BFA"/>
    <w:rsid w:val="00384545"/>
    <w:rsid w:val="0038574A"/>
    <w:rsid w:val="003900C4"/>
    <w:rsid w:val="0039016B"/>
    <w:rsid w:val="00394392"/>
    <w:rsid w:val="003965E9"/>
    <w:rsid w:val="003C3FD0"/>
    <w:rsid w:val="003C70DB"/>
    <w:rsid w:val="003D19D3"/>
    <w:rsid w:val="003D652E"/>
    <w:rsid w:val="003E410E"/>
    <w:rsid w:val="003F2DBA"/>
    <w:rsid w:val="00415DA6"/>
    <w:rsid w:val="004221AA"/>
    <w:rsid w:val="0043149A"/>
    <w:rsid w:val="004378A4"/>
    <w:rsid w:val="0044155D"/>
    <w:rsid w:val="00444F12"/>
    <w:rsid w:val="0047243A"/>
    <w:rsid w:val="004734E2"/>
    <w:rsid w:val="004857AB"/>
    <w:rsid w:val="004A77CA"/>
    <w:rsid w:val="004B465E"/>
    <w:rsid w:val="004C12D1"/>
    <w:rsid w:val="004C25F1"/>
    <w:rsid w:val="004D5F20"/>
    <w:rsid w:val="004E748C"/>
    <w:rsid w:val="004F53D8"/>
    <w:rsid w:val="00522E7B"/>
    <w:rsid w:val="00525B84"/>
    <w:rsid w:val="00535630"/>
    <w:rsid w:val="0054300F"/>
    <w:rsid w:val="005530DC"/>
    <w:rsid w:val="00557DB0"/>
    <w:rsid w:val="00582EA0"/>
    <w:rsid w:val="005857AC"/>
    <w:rsid w:val="005A77CD"/>
    <w:rsid w:val="005B05C1"/>
    <w:rsid w:val="005C0445"/>
    <w:rsid w:val="005C392B"/>
    <w:rsid w:val="005E2873"/>
    <w:rsid w:val="005E66DD"/>
    <w:rsid w:val="005F23DE"/>
    <w:rsid w:val="005F6993"/>
    <w:rsid w:val="0060191D"/>
    <w:rsid w:val="00606341"/>
    <w:rsid w:val="00607AB8"/>
    <w:rsid w:val="00621424"/>
    <w:rsid w:val="00646E69"/>
    <w:rsid w:val="006475AA"/>
    <w:rsid w:val="00655A6B"/>
    <w:rsid w:val="00682B3A"/>
    <w:rsid w:val="006860DE"/>
    <w:rsid w:val="006A2FD6"/>
    <w:rsid w:val="006B5EC0"/>
    <w:rsid w:val="006D1AC9"/>
    <w:rsid w:val="006D50C6"/>
    <w:rsid w:val="006D5F04"/>
    <w:rsid w:val="006E44DE"/>
    <w:rsid w:val="00701BCA"/>
    <w:rsid w:val="00702576"/>
    <w:rsid w:val="00714DC6"/>
    <w:rsid w:val="007205E5"/>
    <w:rsid w:val="00720A80"/>
    <w:rsid w:val="00722881"/>
    <w:rsid w:val="00727981"/>
    <w:rsid w:val="007304B2"/>
    <w:rsid w:val="007307E0"/>
    <w:rsid w:val="00730EA5"/>
    <w:rsid w:val="00733BE5"/>
    <w:rsid w:val="00736C0E"/>
    <w:rsid w:val="007467BD"/>
    <w:rsid w:val="00775105"/>
    <w:rsid w:val="00775FF1"/>
    <w:rsid w:val="00797ABC"/>
    <w:rsid w:val="007C5A18"/>
    <w:rsid w:val="007D46C7"/>
    <w:rsid w:val="007E420E"/>
    <w:rsid w:val="007E6069"/>
    <w:rsid w:val="007E68DE"/>
    <w:rsid w:val="00804C05"/>
    <w:rsid w:val="00821837"/>
    <w:rsid w:val="00823DB4"/>
    <w:rsid w:val="00845589"/>
    <w:rsid w:val="00850999"/>
    <w:rsid w:val="00854B34"/>
    <w:rsid w:val="00855007"/>
    <w:rsid w:val="0086470D"/>
    <w:rsid w:val="0088022D"/>
    <w:rsid w:val="00886CCC"/>
    <w:rsid w:val="008A420F"/>
    <w:rsid w:val="008B2C83"/>
    <w:rsid w:val="008C5263"/>
    <w:rsid w:val="008C62DD"/>
    <w:rsid w:val="008D04E9"/>
    <w:rsid w:val="008D5D72"/>
    <w:rsid w:val="008D7D93"/>
    <w:rsid w:val="008E0C38"/>
    <w:rsid w:val="008E4C9F"/>
    <w:rsid w:val="00906781"/>
    <w:rsid w:val="00913DFE"/>
    <w:rsid w:val="009257D8"/>
    <w:rsid w:val="00945678"/>
    <w:rsid w:val="00950772"/>
    <w:rsid w:val="00950F6C"/>
    <w:rsid w:val="009672D9"/>
    <w:rsid w:val="00986071"/>
    <w:rsid w:val="009A32EF"/>
    <w:rsid w:val="009C28A3"/>
    <w:rsid w:val="009C693B"/>
    <w:rsid w:val="009D4868"/>
    <w:rsid w:val="009E116A"/>
    <w:rsid w:val="009E4B01"/>
    <w:rsid w:val="00A00956"/>
    <w:rsid w:val="00A0622C"/>
    <w:rsid w:val="00A13E8E"/>
    <w:rsid w:val="00A32446"/>
    <w:rsid w:val="00A41460"/>
    <w:rsid w:val="00A54491"/>
    <w:rsid w:val="00A56ABA"/>
    <w:rsid w:val="00A57947"/>
    <w:rsid w:val="00A601EF"/>
    <w:rsid w:val="00A6690A"/>
    <w:rsid w:val="00A70908"/>
    <w:rsid w:val="00A70C5C"/>
    <w:rsid w:val="00A76D8C"/>
    <w:rsid w:val="00A77877"/>
    <w:rsid w:val="00AA6443"/>
    <w:rsid w:val="00AA67AB"/>
    <w:rsid w:val="00AA6FE2"/>
    <w:rsid w:val="00AB0AA3"/>
    <w:rsid w:val="00AC2488"/>
    <w:rsid w:val="00AC5720"/>
    <w:rsid w:val="00AD61F4"/>
    <w:rsid w:val="00B02A08"/>
    <w:rsid w:val="00B0764D"/>
    <w:rsid w:val="00B1679D"/>
    <w:rsid w:val="00B2303B"/>
    <w:rsid w:val="00B27A0A"/>
    <w:rsid w:val="00B329C6"/>
    <w:rsid w:val="00B36513"/>
    <w:rsid w:val="00B57194"/>
    <w:rsid w:val="00B6016D"/>
    <w:rsid w:val="00B60C23"/>
    <w:rsid w:val="00B7307F"/>
    <w:rsid w:val="00B81718"/>
    <w:rsid w:val="00B81C1E"/>
    <w:rsid w:val="00B92EC3"/>
    <w:rsid w:val="00B9470F"/>
    <w:rsid w:val="00B97805"/>
    <w:rsid w:val="00BA2DB9"/>
    <w:rsid w:val="00BB7D7A"/>
    <w:rsid w:val="00BD3D6F"/>
    <w:rsid w:val="00BD5664"/>
    <w:rsid w:val="00BD6183"/>
    <w:rsid w:val="00BE34A0"/>
    <w:rsid w:val="00BF7007"/>
    <w:rsid w:val="00BF7ECA"/>
    <w:rsid w:val="00C0053D"/>
    <w:rsid w:val="00C036E2"/>
    <w:rsid w:val="00C1183B"/>
    <w:rsid w:val="00C133CB"/>
    <w:rsid w:val="00C27F94"/>
    <w:rsid w:val="00C30508"/>
    <w:rsid w:val="00C33467"/>
    <w:rsid w:val="00C43C60"/>
    <w:rsid w:val="00C50006"/>
    <w:rsid w:val="00C54758"/>
    <w:rsid w:val="00C5799B"/>
    <w:rsid w:val="00C6006D"/>
    <w:rsid w:val="00C628E9"/>
    <w:rsid w:val="00C6434C"/>
    <w:rsid w:val="00C75E1C"/>
    <w:rsid w:val="00C8083C"/>
    <w:rsid w:val="00C87C75"/>
    <w:rsid w:val="00CA376A"/>
    <w:rsid w:val="00CB039A"/>
    <w:rsid w:val="00CB2FBD"/>
    <w:rsid w:val="00CC7113"/>
    <w:rsid w:val="00CD7351"/>
    <w:rsid w:val="00CE48D3"/>
    <w:rsid w:val="00CE56E9"/>
    <w:rsid w:val="00CE5AE3"/>
    <w:rsid w:val="00CF5E2A"/>
    <w:rsid w:val="00D1158E"/>
    <w:rsid w:val="00D34185"/>
    <w:rsid w:val="00D402A1"/>
    <w:rsid w:val="00D40C0C"/>
    <w:rsid w:val="00D436A8"/>
    <w:rsid w:val="00D44100"/>
    <w:rsid w:val="00D47853"/>
    <w:rsid w:val="00D55E3F"/>
    <w:rsid w:val="00D562A4"/>
    <w:rsid w:val="00D56ADA"/>
    <w:rsid w:val="00D57662"/>
    <w:rsid w:val="00D70B3C"/>
    <w:rsid w:val="00D72843"/>
    <w:rsid w:val="00D73127"/>
    <w:rsid w:val="00D73BC1"/>
    <w:rsid w:val="00D76428"/>
    <w:rsid w:val="00D86102"/>
    <w:rsid w:val="00D91DA4"/>
    <w:rsid w:val="00D94D50"/>
    <w:rsid w:val="00DB0C70"/>
    <w:rsid w:val="00DB379C"/>
    <w:rsid w:val="00DC0E9D"/>
    <w:rsid w:val="00DD1425"/>
    <w:rsid w:val="00DD18CD"/>
    <w:rsid w:val="00DE0A88"/>
    <w:rsid w:val="00DE112B"/>
    <w:rsid w:val="00DE66EC"/>
    <w:rsid w:val="00E1676D"/>
    <w:rsid w:val="00E20D32"/>
    <w:rsid w:val="00E276BE"/>
    <w:rsid w:val="00E31D9E"/>
    <w:rsid w:val="00E37762"/>
    <w:rsid w:val="00E50D3A"/>
    <w:rsid w:val="00E808C4"/>
    <w:rsid w:val="00E90969"/>
    <w:rsid w:val="00EC0A71"/>
    <w:rsid w:val="00EC0AA7"/>
    <w:rsid w:val="00EC0B1F"/>
    <w:rsid w:val="00EC48CD"/>
    <w:rsid w:val="00EC6911"/>
    <w:rsid w:val="00EC70A9"/>
    <w:rsid w:val="00ED11EB"/>
    <w:rsid w:val="00ED1774"/>
    <w:rsid w:val="00ED545D"/>
    <w:rsid w:val="00EF6E6E"/>
    <w:rsid w:val="00F031E7"/>
    <w:rsid w:val="00F10A93"/>
    <w:rsid w:val="00F27283"/>
    <w:rsid w:val="00F45C16"/>
    <w:rsid w:val="00F501F9"/>
    <w:rsid w:val="00F55CDB"/>
    <w:rsid w:val="00F72B26"/>
    <w:rsid w:val="00F84F64"/>
    <w:rsid w:val="00F95F83"/>
    <w:rsid w:val="00FA1931"/>
    <w:rsid w:val="00FA47C1"/>
    <w:rsid w:val="00FB25FF"/>
    <w:rsid w:val="00FB6D94"/>
    <w:rsid w:val="00FC5DF7"/>
    <w:rsid w:val="00FC6564"/>
    <w:rsid w:val="00FD53BE"/>
    <w:rsid w:val="00FD793E"/>
    <w:rsid w:val="00FE0546"/>
    <w:rsid w:val="00FF2649"/>
    <w:rsid w:val="00FF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BB47E-46F8-44DD-ADF5-0ED2E96E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91D"/>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4"/>
    <w:uiPriority w:val="34"/>
    <w:qFormat/>
    <w:rsid w:val="0060191D"/>
    <w:pPr>
      <w:ind w:left="720"/>
      <w:contextualSpacing/>
    </w:pPr>
  </w:style>
  <w:style w:type="table" w:styleId="a5">
    <w:name w:val="Table Grid"/>
    <w:basedOn w:val="a1"/>
    <w:uiPriority w:val="39"/>
    <w:rsid w:val="00C0053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114">
    <w:name w:val="j114"/>
    <w:basedOn w:val="a"/>
    <w:rsid w:val="006475AA"/>
    <w:pPr>
      <w:spacing w:before="100" w:beforeAutospacing="1" w:after="100" w:afterAutospacing="1" w:line="240" w:lineRule="auto"/>
    </w:pPr>
    <w:rPr>
      <w:rFonts w:ascii="Times New Roman" w:hAnsi="Times New Roman"/>
      <w:sz w:val="24"/>
      <w:szCs w:val="24"/>
    </w:rPr>
  </w:style>
  <w:style w:type="character" w:customStyle="1" w:styleId="s0">
    <w:name w:val="s0"/>
    <w:qFormat/>
    <w:rsid w:val="006475A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4">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3"/>
    <w:uiPriority w:val="34"/>
    <w:qFormat/>
    <w:locked/>
    <w:rsid w:val="00071A6F"/>
    <w:rPr>
      <w:rFonts w:ascii="Calibri" w:eastAsia="Times New Roman" w:hAnsi="Calibri" w:cs="Times New Roman"/>
      <w:lang w:val="ru-RU" w:eastAsia="ru-RU"/>
    </w:rPr>
  </w:style>
  <w:style w:type="paragraph" w:styleId="a6">
    <w:name w:val="No Spacing"/>
    <w:aliases w:val="Эльдар,норма,Обя,Без интервала1,No Spacing,No Spacing1,мелкий,мой рабочий,Айгерим,свой,Без интеБез интервала,Без интервала11,No Spacing11,14 TNR,МОЙ СТИЛЬ,исполнитель,Елжан,Без интерваль,без интервала,Без интервала111,No Spacing2,Рабочий"/>
    <w:link w:val="a7"/>
    <w:uiPriority w:val="1"/>
    <w:qFormat/>
    <w:rsid w:val="00C5799B"/>
    <w:pPr>
      <w:spacing w:after="0" w:line="240" w:lineRule="auto"/>
    </w:pPr>
    <w:rPr>
      <w:lang w:val="ru-RU"/>
    </w:rPr>
  </w:style>
  <w:style w:type="character" w:customStyle="1" w:styleId="a7">
    <w:name w:val="Без интервала Знак"/>
    <w:aliases w:val="Эльдар Знак,норма Знак,Обя Знак,Без интервала1 Знак,No Spacing Знак,No Spacing1 Знак,мелкий Знак,мой рабочий Знак,Айгерим Знак,свой Знак,Без интеБез интервала Знак,Без интервала11 Знак,No Spacing11 Знак,14 TNR Знак,МОЙ СТИЛЬ Знак"/>
    <w:link w:val="a6"/>
    <w:uiPriority w:val="1"/>
    <w:qFormat/>
    <w:locked/>
    <w:rsid w:val="00C5799B"/>
    <w:rPr>
      <w:lang w:val="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9"/>
    <w:uiPriority w:val="99"/>
    <w:unhideWhenUsed/>
    <w:qFormat/>
    <w:rsid w:val="00733BE5"/>
    <w:pPr>
      <w:spacing w:before="100" w:beforeAutospacing="1" w:after="100" w:afterAutospacing="1" w:line="240" w:lineRule="auto"/>
    </w:pPr>
    <w:rPr>
      <w:rFonts w:ascii="Times New Roman" w:hAnsi="Times New Roman"/>
      <w:sz w:val="24"/>
      <w:szCs w:val="24"/>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qFormat/>
    <w:locked/>
    <w:rsid w:val="00733BE5"/>
    <w:rPr>
      <w:rFonts w:ascii="Times New Roman" w:eastAsia="Times New Roman" w:hAnsi="Times New Roman" w:cs="Times New Roman"/>
      <w:sz w:val="24"/>
      <w:szCs w:val="24"/>
      <w:lang w:val="ru-RU" w:eastAsia="ru-RU"/>
    </w:rPr>
  </w:style>
  <w:style w:type="character" w:customStyle="1" w:styleId="s1">
    <w:name w:val="s1"/>
    <w:qFormat/>
    <w:rsid w:val="00C27F94"/>
    <w:rPr>
      <w:rFonts w:ascii="Times New Roman" w:hAnsi="Times New Roman" w:cs="Times New Roman" w:hint="default"/>
      <w:b/>
      <w:bCs/>
      <w:color w:val="000000"/>
    </w:rPr>
  </w:style>
  <w:style w:type="character" w:styleId="aa">
    <w:name w:val="Hyperlink"/>
    <w:uiPriority w:val="99"/>
    <w:rsid w:val="007C5A18"/>
    <w:rPr>
      <w:color w:val="0000FF"/>
      <w:u w:val="single"/>
    </w:rPr>
  </w:style>
  <w:style w:type="character" w:customStyle="1" w:styleId="s3">
    <w:name w:val="s3"/>
    <w:rsid w:val="0054300F"/>
    <w:rPr>
      <w:rFonts w:ascii="Times New Roman" w:hAnsi="Times New Roman" w:cs="Times New Roman" w:hint="default"/>
      <w:b w:val="0"/>
      <w:bCs w:val="0"/>
      <w:i/>
      <w:iCs/>
      <w:strike w:val="0"/>
      <w:dstrike w:val="0"/>
      <w:color w:val="FF0000"/>
      <w:sz w:val="24"/>
      <w:szCs w:val="24"/>
      <w:u w:val="none"/>
      <w:effect w:val="none"/>
    </w:rPr>
  </w:style>
  <w:style w:type="paragraph" w:styleId="ab">
    <w:name w:val="Title"/>
    <w:basedOn w:val="a"/>
    <w:next w:val="a"/>
    <w:link w:val="ac"/>
    <w:uiPriority w:val="10"/>
    <w:qFormat/>
    <w:rsid w:val="00845589"/>
    <w:pPr>
      <w:tabs>
        <w:tab w:val="right" w:pos="2835"/>
      </w:tabs>
      <w:spacing w:after="0" w:line="240" w:lineRule="auto"/>
      <w:contextualSpacing/>
      <w:jc w:val="center"/>
    </w:pPr>
    <w:rPr>
      <w:rFonts w:ascii="Times New Roman" w:hAnsi="Times New Roman"/>
      <w:b/>
      <w:color w:val="000000"/>
      <w:sz w:val="28"/>
      <w:szCs w:val="28"/>
    </w:rPr>
  </w:style>
  <w:style w:type="character" w:customStyle="1" w:styleId="ac">
    <w:name w:val="Заголовок Знак"/>
    <w:basedOn w:val="a0"/>
    <w:link w:val="ab"/>
    <w:uiPriority w:val="10"/>
    <w:rsid w:val="00845589"/>
    <w:rPr>
      <w:rFonts w:ascii="Times New Roman" w:eastAsia="Times New Roman" w:hAnsi="Times New Roman" w:cs="Times New Roman"/>
      <w:b/>
      <w:color w:val="000000"/>
      <w:sz w:val="28"/>
      <w:szCs w:val="28"/>
      <w:lang w:val="ru-RU" w:eastAsia="ru-RU"/>
    </w:rPr>
  </w:style>
  <w:style w:type="character" w:customStyle="1" w:styleId="1">
    <w:name w:val="Заголовок №1_"/>
    <w:link w:val="10"/>
    <w:locked/>
    <w:rsid w:val="0043149A"/>
    <w:rPr>
      <w:b/>
      <w:sz w:val="27"/>
      <w:shd w:val="clear" w:color="auto" w:fill="FFFFFF"/>
    </w:rPr>
  </w:style>
  <w:style w:type="paragraph" w:customStyle="1" w:styleId="10">
    <w:name w:val="Заголовок №1"/>
    <w:basedOn w:val="a"/>
    <w:link w:val="1"/>
    <w:rsid w:val="0043149A"/>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val="en-US" w:eastAsia="en-US"/>
    </w:rPr>
  </w:style>
  <w:style w:type="paragraph" w:styleId="ad">
    <w:name w:val="header"/>
    <w:basedOn w:val="a"/>
    <w:link w:val="ae"/>
    <w:uiPriority w:val="99"/>
    <w:unhideWhenUsed/>
    <w:rsid w:val="00DB379C"/>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DB379C"/>
    <w:rPr>
      <w:rFonts w:ascii="Calibri" w:eastAsia="Times New Roman" w:hAnsi="Calibri" w:cs="Times New Roman"/>
      <w:lang w:val="ru-RU" w:eastAsia="ru-RU"/>
    </w:rPr>
  </w:style>
  <w:style w:type="paragraph" w:styleId="af">
    <w:name w:val="footer"/>
    <w:basedOn w:val="a"/>
    <w:link w:val="af0"/>
    <w:uiPriority w:val="99"/>
    <w:unhideWhenUsed/>
    <w:rsid w:val="00DB379C"/>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DB379C"/>
    <w:rPr>
      <w:rFonts w:ascii="Calibri" w:eastAsia="Times New Roman" w:hAnsi="Calibri" w:cs="Times New Roman"/>
      <w:lang w:val="ru-RU" w:eastAsia="ru-RU"/>
    </w:rPr>
  </w:style>
  <w:style w:type="paragraph" w:customStyle="1" w:styleId="pj">
    <w:name w:val="pj"/>
    <w:basedOn w:val="a"/>
    <w:rsid w:val="00A70C5C"/>
    <w:pPr>
      <w:spacing w:before="100" w:beforeAutospacing="1" w:after="100" w:afterAutospacing="1" w:line="240" w:lineRule="auto"/>
    </w:pPr>
    <w:rPr>
      <w:rFonts w:ascii="Times New Roman" w:hAnsi="Times New Roman"/>
      <w:sz w:val="24"/>
      <w:szCs w:val="24"/>
    </w:rPr>
  </w:style>
  <w:style w:type="character" w:customStyle="1" w:styleId="s210">
    <w:name w:val="s210"/>
    <w:basedOn w:val="a0"/>
    <w:rsid w:val="00A70C5C"/>
  </w:style>
  <w:style w:type="paragraph" w:customStyle="1" w:styleId="p">
    <w:name w:val="p"/>
    <w:basedOn w:val="a"/>
    <w:rsid w:val="004734E2"/>
    <w:pPr>
      <w:spacing w:after="0" w:line="240" w:lineRule="auto"/>
    </w:pPr>
    <w:rPr>
      <w:rFonts w:ascii="Times New Roman" w:eastAsiaTheme="minorEastAsia" w:hAnsi="Times New Roman"/>
      <w:color w:val="000000"/>
      <w:sz w:val="24"/>
      <w:szCs w:val="24"/>
    </w:rPr>
  </w:style>
  <w:style w:type="paragraph" w:styleId="af1">
    <w:name w:val="Balloon Text"/>
    <w:basedOn w:val="a"/>
    <w:link w:val="af2"/>
    <w:uiPriority w:val="99"/>
    <w:semiHidden/>
    <w:unhideWhenUsed/>
    <w:rsid w:val="000E582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E582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0318">
      <w:bodyDiv w:val="1"/>
      <w:marLeft w:val="0"/>
      <w:marRight w:val="0"/>
      <w:marTop w:val="0"/>
      <w:marBottom w:val="0"/>
      <w:divBdr>
        <w:top w:val="none" w:sz="0" w:space="0" w:color="auto"/>
        <w:left w:val="none" w:sz="0" w:space="0" w:color="auto"/>
        <w:bottom w:val="none" w:sz="0" w:space="0" w:color="auto"/>
        <w:right w:val="none" w:sz="0" w:space="0" w:color="auto"/>
      </w:divBdr>
    </w:div>
    <w:div w:id="309746337">
      <w:bodyDiv w:val="1"/>
      <w:marLeft w:val="0"/>
      <w:marRight w:val="0"/>
      <w:marTop w:val="0"/>
      <w:marBottom w:val="0"/>
      <w:divBdr>
        <w:top w:val="none" w:sz="0" w:space="0" w:color="auto"/>
        <w:left w:val="none" w:sz="0" w:space="0" w:color="auto"/>
        <w:bottom w:val="none" w:sz="0" w:space="0" w:color="auto"/>
        <w:right w:val="none" w:sz="0" w:space="0" w:color="auto"/>
      </w:divBdr>
    </w:div>
    <w:div w:id="963120147">
      <w:bodyDiv w:val="1"/>
      <w:marLeft w:val="0"/>
      <w:marRight w:val="0"/>
      <w:marTop w:val="0"/>
      <w:marBottom w:val="0"/>
      <w:divBdr>
        <w:top w:val="none" w:sz="0" w:space="0" w:color="auto"/>
        <w:left w:val="none" w:sz="0" w:space="0" w:color="auto"/>
        <w:bottom w:val="none" w:sz="0" w:space="0" w:color="auto"/>
        <w:right w:val="none" w:sz="0" w:space="0" w:color="auto"/>
      </w:divBdr>
    </w:div>
    <w:div w:id="1916619748">
      <w:bodyDiv w:val="1"/>
      <w:marLeft w:val="0"/>
      <w:marRight w:val="0"/>
      <w:marTop w:val="0"/>
      <w:marBottom w:val="0"/>
      <w:divBdr>
        <w:top w:val="none" w:sz="0" w:space="0" w:color="auto"/>
        <w:left w:val="none" w:sz="0" w:space="0" w:color="auto"/>
        <w:bottom w:val="none" w:sz="0" w:space="0" w:color="auto"/>
        <w:right w:val="none" w:sz="0" w:space="0" w:color="auto"/>
      </w:divBdr>
    </w:div>
    <w:div w:id="203734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6148637.3200000.1006049146_7" TargetMode="External"/><Relationship Id="rId13" Type="http://schemas.openxmlformats.org/officeDocument/2006/relationships/hyperlink" Target="jl:36148637.3510000.1006049178_3" TargetMode="External"/><Relationship Id="rId3" Type="http://schemas.openxmlformats.org/officeDocument/2006/relationships/settings" Target="settings.xml"/><Relationship Id="rId7" Type="http://schemas.openxmlformats.org/officeDocument/2006/relationships/hyperlink" Target="jl:31408637.100201%20" TargetMode="External"/><Relationship Id="rId12" Type="http://schemas.openxmlformats.org/officeDocument/2006/relationships/hyperlink" Target="jl:1013880.10720000.1000003120_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6148637.3510000.1006049178_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jl:39984942.1.1008075476_0" TargetMode="External"/><Relationship Id="rId4" Type="http://schemas.openxmlformats.org/officeDocument/2006/relationships/webSettings" Target="webSettings.xml"/><Relationship Id="rId9" Type="http://schemas.openxmlformats.org/officeDocument/2006/relationships/hyperlink" Target="jl:36148637.3510000.1006049178_1" TargetMode="External"/><Relationship Id="rId14" Type="http://schemas.openxmlformats.org/officeDocument/2006/relationships/hyperlink" Target="jl:36148637.351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16</Pages>
  <Words>5244</Words>
  <Characters>29893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Оразакова</dc:creator>
  <cp:keywords/>
  <dc:description/>
  <cp:lastModifiedBy>Абдрахманов Багдат</cp:lastModifiedBy>
  <cp:revision>14</cp:revision>
  <cp:lastPrinted>2023-06-27T11:20:00Z</cp:lastPrinted>
  <dcterms:created xsi:type="dcterms:W3CDTF">2023-06-22T08:43:00Z</dcterms:created>
  <dcterms:modified xsi:type="dcterms:W3CDTF">2023-06-29T11:45:00Z</dcterms:modified>
</cp:coreProperties>
</file>