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F0FAD" w14:textId="3E969AE7" w:rsidR="007301AF" w:rsidRPr="004C0692" w:rsidRDefault="00B24779" w:rsidP="008C1FA4">
      <w:pPr>
        <w:spacing w:after="0" w:line="240" w:lineRule="auto"/>
        <w:contextualSpacing/>
        <w:jc w:val="right"/>
        <w:rPr>
          <w:rFonts w:ascii="Arial" w:eastAsia="Arial" w:hAnsi="Arial" w:cs="Arial"/>
          <w:i/>
          <w:iCs/>
          <w:sz w:val="24"/>
          <w:szCs w:val="28"/>
        </w:rPr>
      </w:pPr>
      <w:r w:rsidRPr="008D4223">
        <w:rPr>
          <w:rFonts w:ascii="Arial" w:hAnsi="Arial" w:cs="Arial"/>
          <w:i/>
          <w:iCs/>
          <w:sz w:val="24"/>
          <w:szCs w:val="28"/>
        </w:rPr>
        <w:t xml:space="preserve"> </w:t>
      </w:r>
      <w:r w:rsidR="00353814" w:rsidRPr="004C0692">
        <w:rPr>
          <w:rFonts w:ascii="Arial" w:hAnsi="Arial" w:cs="Arial"/>
          <w:i/>
          <w:iCs/>
          <w:sz w:val="24"/>
          <w:szCs w:val="28"/>
        </w:rPr>
        <w:t>Проект д</w:t>
      </w:r>
      <w:r w:rsidR="007301AF" w:rsidRPr="004C0692">
        <w:rPr>
          <w:rFonts w:ascii="Arial" w:hAnsi="Arial" w:cs="Arial"/>
          <w:i/>
          <w:iCs/>
          <w:sz w:val="24"/>
          <w:szCs w:val="28"/>
        </w:rPr>
        <w:t>оклад</w:t>
      </w:r>
      <w:r w:rsidR="00353814" w:rsidRPr="004C0692">
        <w:rPr>
          <w:rFonts w:ascii="Arial" w:hAnsi="Arial" w:cs="Arial"/>
          <w:i/>
          <w:iCs/>
          <w:sz w:val="24"/>
          <w:szCs w:val="28"/>
        </w:rPr>
        <w:t>а</w:t>
      </w:r>
      <w:r w:rsidR="007301AF" w:rsidRPr="004C0692">
        <w:rPr>
          <w:rFonts w:ascii="Arial" w:hAnsi="Arial" w:cs="Arial"/>
          <w:i/>
          <w:iCs/>
          <w:sz w:val="24"/>
          <w:szCs w:val="28"/>
        </w:rPr>
        <w:t xml:space="preserve"> Министра </w:t>
      </w:r>
    </w:p>
    <w:p w14:paraId="1D5935DE" w14:textId="77777777" w:rsidR="007301AF" w:rsidRPr="004C0692" w:rsidRDefault="007301AF" w:rsidP="008C1FA4">
      <w:pPr>
        <w:spacing w:after="0" w:line="240" w:lineRule="auto"/>
        <w:contextualSpacing/>
        <w:jc w:val="right"/>
        <w:rPr>
          <w:rFonts w:ascii="Arial" w:eastAsia="Arial" w:hAnsi="Arial" w:cs="Arial"/>
          <w:i/>
          <w:iCs/>
          <w:sz w:val="24"/>
          <w:szCs w:val="28"/>
        </w:rPr>
      </w:pPr>
      <w:r w:rsidRPr="004C0692">
        <w:rPr>
          <w:rFonts w:ascii="Arial" w:hAnsi="Arial" w:cs="Arial"/>
          <w:i/>
          <w:iCs/>
          <w:sz w:val="24"/>
          <w:szCs w:val="28"/>
        </w:rPr>
        <w:t xml:space="preserve">здравоохранения РК </w:t>
      </w:r>
    </w:p>
    <w:p w14:paraId="02744D36" w14:textId="2184F787" w:rsidR="007301AF" w:rsidRPr="004C0692" w:rsidRDefault="007301AF" w:rsidP="008C1FA4">
      <w:pPr>
        <w:spacing w:after="0" w:line="240" w:lineRule="auto"/>
        <w:contextualSpacing/>
        <w:jc w:val="right"/>
        <w:rPr>
          <w:rFonts w:ascii="Arial" w:eastAsia="Arial" w:hAnsi="Arial" w:cs="Arial"/>
          <w:i/>
          <w:iCs/>
          <w:sz w:val="24"/>
          <w:szCs w:val="28"/>
        </w:rPr>
      </w:pPr>
      <w:r w:rsidRPr="004C0692">
        <w:rPr>
          <w:rFonts w:ascii="Arial" w:eastAsia="Arial" w:hAnsi="Arial" w:cs="Arial"/>
          <w:i/>
          <w:iCs/>
          <w:sz w:val="24"/>
          <w:szCs w:val="28"/>
        </w:rPr>
        <w:t xml:space="preserve">А. </w:t>
      </w:r>
      <w:proofErr w:type="spellStart"/>
      <w:r w:rsidRPr="004C0692">
        <w:rPr>
          <w:rFonts w:ascii="Arial" w:eastAsia="Arial" w:hAnsi="Arial" w:cs="Arial"/>
          <w:i/>
          <w:iCs/>
          <w:sz w:val="24"/>
          <w:szCs w:val="28"/>
        </w:rPr>
        <w:t>Ғиният</w:t>
      </w:r>
      <w:proofErr w:type="spellEnd"/>
    </w:p>
    <w:p w14:paraId="42C2AFA3" w14:textId="3109DEDE" w:rsidR="007301AF" w:rsidRPr="004C0692" w:rsidRDefault="007301AF" w:rsidP="008C1FA4">
      <w:pPr>
        <w:spacing w:after="0" w:line="240" w:lineRule="auto"/>
        <w:contextualSpacing/>
        <w:jc w:val="right"/>
        <w:rPr>
          <w:rFonts w:ascii="Arial" w:eastAsia="Arial" w:hAnsi="Arial" w:cs="Arial"/>
          <w:i/>
          <w:iCs/>
          <w:sz w:val="24"/>
          <w:szCs w:val="28"/>
        </w:rPr>
      </w:pPr>
      <w:r w:rsidRPr="004C0692">
        <w:rPr>
          <w:rFonts w:ascii="Arial" w:hAnsi="Arial" w:cs="Arial"/>
          <w:i/>
          <w:iCs/>
          <w:sz w:val="24"/>
          <w:szCs w:val="28"/>
        </w:rPr>
        <w:t xml:space="preserve">на Правительственный час </w:t>
      </w:r>
    </w:p>
    <w:p w14:paraId="41D8E1B3" w14:textId="55B61484" w:rsidR="007301AF" w:rsidRPr="004C0692" w:rsidRDefault="00FB4E6B" w:rsidP="008C1FA4">
      <w:pPr>
        <w:spacing w:after="0" w:line="240" w:lineRule="auto"/>
        <w:contextualSpacing/>
        <w:jc w:val="right"/>
        <w:rPr>
          <w:rFonts w:ascii="Arial" w:eastAsia="Arial" w:hAnsi="Arial" w:cs="Arial"/>
          <w:i/>
          <w:iCs/>
          <w:sz w:val="24"/>
          <w:szCs w:val="28"/>
        </w:rPr>
      </w:pPr>
      <w:r>
        <w:rPr>
          <w:rFonts w:ascii="Arial" w:hAnsi="Arial" w:cs="Arial"/>
          <w:i/>
          <w:iCs/>
          <w:sz w:val="24"/>
          <w:szCs w:val="28"/>
        </w:rPr>
        <w:t>9</w:t>
      </w:r>
      <w:r w:rsidR="007301AF" w:rsidRPr="004C0692">
        <w:rPr>
          <w:rFonts w:ascii="Arial" w:hAnsi="Arial" w:cs="Arial"/>
          <w:i/>
          <w:iCs/>
          <w:sz w:val="24"/>
          <w:szCs w:val="28"/>
        </w:rPr>
        <w:t>.</w:t>
      </w:r>
      <w:r>
        <w:rPr>
          <w:rFonts w:ascii="Arial" w:hAnsi="Arial" w:cs="Arial"/>
          <w:i/>
          <w:iCs/>
          <w:sz w:val="24"/>
          <w:szCs w:val="28"/>
        </w:rPr>
        <w:t>10</w:t>
      </w:r>
      <w:r w:rsidR="007301AF" w:rsidRPr="004C0692">
        <w:rPr>
          <w:rFonts w:ascii="Arial" w:hAnsi="Arial" w:cs="Arial"/>
          <w:i/>
          <w:iCs/>
          <w:sz w:val="24"/>
          <w:szCs w:val="28"/>
        </w:rPr>
        <w:t>.2023 г.</w:t>
      </w:r>
    </w:p>
    <w:p w14:paraId="0C06C104" w14:textId="77777777" w:rsidR="007301AF" w:rsidRPr="004C0692" w:rsidRDefault="007301AF" w:rsidP="008C1FA4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z w:val="28"/>
          <w:szCs w:val="32"/>
        </w:rPr>
      </w:pPr>
    </w:p>
    <w:p w14:paraId="3849FA0B" w14:textId="77777777" w:rsidR="00AF4F01" w:rsidRDefault="007301AF" w:rsidP="008C1FA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031EB">
        <w:rPr>
          <w:rFonts w:ascii="Arial" w:hAnsi="Arial" w:cs="Arial"/>
          <w:b/>
          <w:bCs/>
          <w:sz w:val="32"/>
          <w:szCs w:val="32"/>
        </w:rPr>
        <w:t>Уважаем</w:t>
      </w:r>
      <w:r w:rsidR="00794DB3">
        <w:rPr>
          <w:rFonts w:ascii="Arial" w:hAnsi="Arial" w:cs="Arial"/>
          <w:b/>
          <w:bCs/>
          <w:sz w:val="32"/>
          <w:szCs w:val="32"/>
        </w:rPr>
        <w:t xml:space="preserve">ая Дания </w:t>
      </w:r>
      <w:proofErr w:type="spellStart"/>
      <w:r w:rsidR="00794DB3">
        <w:rPr>
          <w:rFonts w:ascii="Arial" w:hAnsi="Arial" w:cs="Arial"/>
          <w:b/>
          <w:bCs/>
          <w:sz w:val="32"/>
          <w:szCs w:val="32"/>
        </w:rPr>
        <w:t>Мадиевна</w:t>
      </w:r>
      <w:proofErr w:type="spellEnd"/>
      <w:r w:rsidR="00794DB3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7A275EFC" w14:textId="6F5DDC2D" w:rsidR="007301AF" w:rsidRPr="00E031EB" w:rsidRDefault="00AF4F01" w:rsidP="008C1FA4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</w:t>
      </w:r>
      <w:r w:rsidR="00794DB3">
        <w:rPr>
          <w:rFonts w:ascii="Arial" w:hAnsi="Arial" w:cs="Arial"/>
          <w:b/>
          <w:bCs/>
          <w:sz w:val="32"/>
          <w:szCs w:val="32"/>
        </w:rPr>
        <w:t>важаемые депутаты</w:t>
      </w:r>
      <w:r w:rsidR="007301AF" w:rsidRPr="00E031EB">
        <w:rPr>
          <w:rFonts w:ascii="Arial" w:hAnsi="Arial" w:cs="Arial"/>
          <w:b/>
          <w:bCs/>
          <w:sz w:val="32"/>
          <w:szCs w:val="32"/>
        </w:rPr>
        <w:t>!</w:t>
      </w:r>
    </w:p>
    <w:p w14:paraId="5373F403" w14:textId="77777777" w:rsidR="007301AF" w:rsidRPr="005730B2" w:rsidRDefault="007301AF" w:rsidP="008C1FA4">
      <w:pP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32"/>
        </w:rPr>
      </w:pPr>
    </w:p>
    <w:p w14:paraId="5B70ED79" w14:textId="79440343" w:rsidR="00BB4482" w:rsidRPr="00E031EB" w:rsidRDefault="00947412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sz w:val="32"/>
          <w:szCs w:val="32"/>
          <w:lang w:eastAsia="ru-RU"/>
        </w:rPr>
        <w:t>Позвольте доложить</w:t>
      </w:r>
      <w:r w:rsidR="000E1DC2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о </w:t>
      </w:r>
      <w:r w:rsidR="00294352">
        <w:rPr>
          <w:rFonts w:ascii="Arial" w:eastAsia="Times New Roman" w:hAnsi="Arial" w:cs="Arial"/>
          <w:sz w:val="32"/>
          <w:szCs w:val="32"/>
          <w:lang w:eastAsia="ru-RU"/>
        </w:rPr>
        <w:t>ситуации</w:t>
      </w:r>
      <w:r w:rsidR="000E1DC2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и перспективах развития обязательного социального медицинского страхования (далее – ОСМС).</w:t>
      </w:r>
    </w:p>
    <w:p w14:paraId="0E2072F7" w14:textId="60E6F9BD" w:rsidR="00BB4482" w:rsidRPr="00E031EB" w:rsidRDefault="00BB4482" w:rsidP="008C1FA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I История внедрения ОСМС</w:t>
      </w:r>
    </w:p>
    <w:p w14:paraId="526AADC7" w14:textId="61B0D955" w:rsidR="0077233B" w:rsidRPr="00E031EB" w:rsidRDefault="008C7EAB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</w:pPr>
      <w:r w:rsidRPr="005730B2">
        <w:rPr>
          <w:rFonts w:ascii="Arial" w:eastAsia="Times New Roman" w:hAnsi="Arial" w:cs="Arial"/>
          <w:b/>
          <w:sz w:val="28"/>
          <w:szCs w:val="32"/>
          <w:u w:val="single"/>
          <w:lang w:eastAsia="ru-RU"/>
        </w:rPr>
        <w:t xml:space="preserve">Слайд </w:t>
      </w:r>
      <w:r w:rsidR="00866229" w:rsidRPr="005730B2">
        <w:rPr>
          <w:rFonts w:ascii="Arial" w:eastAsia="Times New Roman" w:hAnsi="Arial" w:cs="Arial"/>
          <w:b/>
          <w:sz w:val="28"/>
          <w:szCs w:val="32"/>
          <w:u w:val="single"/>
          <w:lang w:eastAsia="ru-RU"/>
        </w:rPr>
        <w:t>2</w:t>
      </w:r>
      <w:r w:rsidRPr="00E031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</w:t>
      </w:r>
    </w:p>
    <w:p w14:paraId="5386A838" w14:textId="2929DF02" w:rsidR="001275C9" w:rsidRDefault="00E859FE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Вопросы здравоохранения всегда были и остаются приоритетом государственной политики. Внедрение ОСМС в стране являлось одной из задач по вхождению Казахстана в 50 конкурентоспособных стран мира</w:t>
      </w:r>
      <w:r w:rsidR="00E23144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14:paraId="0381F2FE" w14:textId="3CF26A5C" w:rsidR="008E75DC" w:rsidRPr="00E031EB" w:rsidRDefault="00654699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В своем Послании Глава государства </w:t>
      </w:r>
      <w:proofErr w:type="spellStart"/>
      <w:r w:rsidRPr="00E031EB">
        <w:rPr>
          <w:rFonts w:ascii="Arial" w:eastAsia="Times New Roman" w:hAnsi="Arial" w:cs="Arial"/>
          <w:sz w:val="32"/>
          <w:szCs w:val="32"/>
          <w:lang w:eastAsia="ru-RU"/>
        </w:rPr>
        <w:t>Касым-Жомарт</w:t>
      </w:r>
      <w:proofErr w:type="spellEnd"/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Токаев народу Казахстана отметил, что с 1 января 2020 года в Казахстане запускается система обязательного социального медицинского страхования.</w:t>
      </w:r>
    </w:p>
    <w:p w14:paraId="156F8387" w14:textId="07FF1F36" w:rsidR="00654699" w:rsidRPr="00E031EB" w:rsidRDefault="008D4223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Государство сохраняет за собой </w:t>
      </w:r>
      <w:r w:rsidR="0065469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гарантированный </w:t>
      </w:r>
      <w:proofErr w:type="gramStart"/>
      <w:r w:rsidR="00654699" w:rsidRPr="00E031EB">
        <w:rPr>
          <w:rFonts w:ascii="Arial" w:eastAsia="Times New Roman" w:hAnsi="Arial" w:cs="Arial"/>
          <w:sz w:val="32"/>
          <w:szCs w:val="32"/>
          <w:lang w:eastAsia="ru-RU"/>
        </w:rPr>
        <w:t>объем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65469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бесплатной</w:t>
      </w:r>
      <w:proofErr w:type="gramEnd"/>
      <w:r w:rsidR="0065469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медицинской помощи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(ГОБМП)</w:t>
      </w:r>
      <w:r w:rsidR="00654699" w:rsidRPr="00E031EB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14:paraId="183EBD9E" w14:textId="21751CD6" w:rsidR="00654699" w:rsidRPr="00E031EB" w:rsidRDefault="008D4223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Пакет ОСМС призван</w:t>
      </w:r>
      <w:r w:rsidR="0065469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улучшить качество и доступность медицинских услуг.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14:paraId="15A15473" w14:textId="77777777" w:rsidR="00654699" w:rsidRPr="008A43B6" w:rsidRDefault="00654699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32"/>
          <w:lang w:eastAsia="ru-RU"/>
        </w:rPr>
      </w:pPr>
    </w:p>
    <w:p w14:paraId="23C7322B" w14:textId="750614C8" w:rsidR="00AF4088" w:rsidRPr="008A43B6" w:rsidRDefault="008C7EAB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8A43B6">
        <w:rPr>
          <w:rFonts w:ascii="Arial" w:hAnsi="Arial" w:cs="Arial"/>
          <w:b/>
          <w:sz w:val="32"/>
          <w:szCs w:val="32"/>
          <w:u w:val="single"/>
        </w:rPr>
        <w:t xml:space="preserve">Слайд </w:t>
      </w:r>
      <w:r w:rsidR="00866229" w:rsidRPr="008A43B6">
        <w:rPr>
          <w:rFonts w:ascii="Arial" w:hAnsi="Arial" w:cs="Arial"/>
          <w:b/>
          <w:sz w:val="32"/>
          <w:szCs w:val="32"/>
          <w:u w:val="single"/>
        </w:rPr>
        <w:t>3</w:t>
      </w:r>
      <w:r w:rsidR="00AF4088" w:rsidRPr="008A43B6">
        <w:rPr>
          <w:rFonts w:ascii="Arial" w:hAnsi="Arial" w:cs="Arial"/>
          <w:b/>
          <w:sz w:val="32"/>
          <w:szCs w:val="32"/>
        </w:rPr>
        <w:t xml:space="preserve"> Предпосылки внедрения ОСМС</w:t>
      </w:r>
    </w:p>
    <w:p w14:paraId="3853990B" w14:textId="52056BD9" w:rsidR="00CD271A" w:rsidRPr="00E031EB" w:rsidRDefault="00277295" w:rsidP="008C1FA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t xml:space="preserve">Как Вы знаете, </w:t>
      </w:r>
      <w:r w:rsidR="00CD271A" w:rsidRPr="00E031EB">
        <w:rPr>
          <w:rFonts w:ascii="Arial" w:hAnsi="Arial" w:cs="Arial"/>
          <w:sz w:val="32"/>
          <w:szCs w:val="32"/>
        </w:rPr>
        <w:t xml:space="preserve">в течение 2015-2019 годов затраты на здравоохранение в стране постоянно росли, но их доля от общего ВВП Казахстана </w:t>
      </w:r>
      <w:r w:rsidR="00E031EB" w:rsidRPr="00E031EB">
        <w:rPr>
          <w:rFonts w:ascii="Arial" w:hAnsi="Arial" w:cs="Arial"/>
          <w:b/>
          <w:sz w:val="32"/>
          <w:szCs w:val="32"/>
        </w:rPr>
        <w:t>не превыша</w:t>
      </w:r>
      <w:r w:rsidR="00294352">
        <w:rPr>
          <w:rFonts w:ascii="Arial" w:hAnsi="Arial" w:cs="Arial"/>
          <w:b/>
          <w:sz w:val="32"/>
          <w:szCs w:val="32"/>
        </w:rPr>
        <w:t>ла</w:t>
      </w:r>
      <w:r w:rsidR="00CD271A" w:rsidRPr="00E031EB">
        <w:rPr>
          <w:rFonts w:ascii="Arial" w:hAnsi="Arial" w:cs="Arial"/>
          <w:b/>
          <w:sz w:val="32"/>
          <w:szCs w:val="32"/>
        </w:rPr>
        <w:t xml:space="preserve"> </w:t>
      </w:r>
      <w:r w:rsidR="00283953" w:rsidRPr="00E031EB">
        <w:rPr>
          <w:rFonts w:ascii="Arial" w:hAnsi="Arial" w:cs="Arial"/>
          <w:b/>
          <w:sz w:val="32"/>
          <w:szCs w:val="32"/>
        </w:rPr>
        <w:t>2,</w:t>
      </w:r>
      <w:r w:rsidR="002B686B">
        <w:rPr>
          <w:rFonts w:ascii="Arial" w:hAnsi="Arial" w:cs="Arial"/>
          <w:b/>
          <w:sz w:val="32"/>
          <w:szCs w:val="32"/>
        </w:rPr>
        <w:t>8</w:t>
      </w:r>
      <w:r w:rsidR="00CD271A" w:rsidRPr="00E031EB">
        <w:rPr>
          <w:rFonts w:ascii="Arial" w:hAnsi="Arial" w:cs="Arial"/>
          <w:b/>
          <w:sz w:val="32"/>
          <w:szCs w:val="32"/>
        </w:rPr>
        <w:t>%.</w:t>
      </w:r>
      <w:r w:rsidR="00CD271A" w:rsidRPr="00E031EB">
        <w:rPr>
          <w:rFonts w:ascii="Arial" w:hAnsi="Arial" w:cs="Arial"/>
          <w:sz w:val="32"/>
          <w:szCs w:val="32"/>
        </w:rPr>
        <w:t xml:space="preserve"> В 2019 году </w:t>
      </w:r>
      <w:r w:rsidR="00CD271A" w:rsidRPr="00E031EB">
        <w:rPr>
          <w:rFonts w:ascii="Arial" w:hAnsi="Arial" w:cs="Arial"/>
          <w:b/>
          <w:sz w:val="32"/>
          <w:szCs w:val="32"/>
        </w:rPr>
        <w:t xml:space="preserve">частные расходы </w:t>
      </w:r>
      <w:r w:rsidR="00CD271A" w:rsidRPr="00E031EB">
        <w:rPr>
          <w:rFonts w:ascii="Arial" w:hAnsi="Arial" w:cs="Arial"/>
          <w:sz w:val="32"/>
          <w:szCs w:val="32"/>
        </w:rPr>
        <w:t>составили</w:t>
      </w:r>
      <w:r w:rsidR="00CD271A" w:rsidRPr="00E031EB">
        <w:rPr>
          <w:rFonts w:ascii="Arial" w:hAnsi="Arial" w:cs="Arial"/>
          <w:b/>
          <w:sz w:val="32"/>
          <w:szCs w:val="32"/>
        </w:rPr>
        <w:t xml:space="preserve"> 39%</w:t>
      </w:r>
      <w:r w:rsidR="00CD271A" w:rsidRPr="00E031EB">
        <w:rPr>
          <w:rFonts w:ascii="Arial" w:hAnsi="Arial" w:cs="Arial"/>
          <w:sz w:val="32"/>
          <w:szCs w:val="32"/>
        </w:rPr>
        <w:t xml:space="preserve"> от всех затрат на здравоохранение.</w:t>
      </w:r>
    </w:p>
    <w:p w14:paraId="2C22E71A" w14:textId="77777777" w:rsidR="00CD271A" w:rsidRPr="00E031EB" w:rsidRDefault="00CD271A" w:rsidP="008C1FA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t xml:space="preserve">До внедрения ОСМС в 2020 году отрасль здравоохранения накопила </w:t>
      </w:r>
      <w:r w:rsidRPr="00E031EB">
        <w:rPr>
          <w:rFonts w:ascii="Arial" w:hAnsi="Arial" w:cs="Arial"/>
          <w:b/>
          <w:sz w:val="32"/>
          <w:szCs w:val="32"/>
        </w:rPr>
        <w:t>дефицит финансирования</w:t>
      </w:r>
      <w:r w:rsidRPr="00E031EB">
        <w:rPr>
          <w:rFonts w:ascii="Arial" w:hAnsi="Arial" w:cs="Arial"/>
          <w:sz w:val="32"/>
          <w:szCs w:val="32"/>
        </w:rPr>
        <w:t xml:space="preserve"> в размере </w:t>
      </w:r>
      <w:r w:rsidRPr="00E031EB">
        <w:rPr>
          <w:rFonts w:ascii="Arial" w:hAnsi="Arial" w:cs="Arial"/>
          <w:b/>
          <w:sz w:val="32"/>
          <w:szCs w:val="32"/>
        </w:rPr>
        <w:t>362,5 миллиарда тенге.</w:t>
      </w:r>
      <w:r w:rsidRPr="00E031EB">
        <w:rPr>
          <w:rFonts w:ascii="Arial" w:hAnsi="Arial" w:cs="Arial"/>
          <w:sz w:val="32"/>
          <w:szCs w:val="32"/>
        </w:rPr>
        <w:t xml:space="preserve"> Основными причинами формирования этого дефицита были:</w:t>
      </w:r>
    </w:p>
    <w:p w14:paraId="2D7FF1F9" w14:textId="3AFE97B9" w:rsidR="00CD271A" w:rsidRPr="00E031EB" w:rsidRDefault="00CD271A" w:rsidP="008C1FA4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t xml:space="preserve">Рост </w:t>
      </w:r>
      <w:r w:rsidR="00392CF3">
        <w:rPr>
          <w:rFonts w:ascii="Arial" w:hAnsi="Arial" w:cs="Arial"/>
          <w:sz w:val="32"/>
          <w:szCs w:val="32"/>
        </w:rPr>
        <w:t>населения на 15%</w:t>
      </w:r>
      <w:r w:rsidRPr="00E031EB">
        <w:rPr>
          <w:rFonts w:ascii="Arial" w:hAnsi="Arial" w:cs="Arial"/>
          <w:sz w:val="32"/>
          <w:szCs w:val="32"/>
        </w:rPr>
        <w:t>.</w:t>
      </w:r>
    </w:p>
    <w:p w14:paraId="2072B7E6" w14:textId="4DC891AC" w:rsidR="00CD271A" w:rsidRPr="00E031EB" w:rsidRDefault="00CD271A" w:rsidP="008C1FA4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t xml:space="preserve">Увеличение </w:t>
      </w:r>
      <w:r w:rsidR="00392CF3">
        <w:rPr>
          <w:rFonts w:ascii="Arial" w:hAnsi="Arial" w:cs="Arial"/>
          <w:sz w:val="32"/>
          <w:szCs w:val="32"/>
        </w:rPr>
        <w:t xml:space="preserve">заболеваемости </w:t>
      </w:r>
      <w:r w:rsidRPr="00E031EB">
        <w:rPr>
          <w:rFonts w:ascii="Arial" w:hAnsi="Arial" w:cs="Arial"/>
          <w:sz w:val="32"/>
          <w:szCs w:val="32"/>
        </w:rPr>
        <w:t>хроническими неинфекционными заболеваниями в 2,5 раза.</w:t>
      </w:r>
    </w:p>
    <w:p w14:paraId="0F48EA99" w14:textId="4C634A49" w:rsidR="00CD271A" w:rsidRPr="00E031EB" w:rsidRDefault="00CD271A" w:rsidP="008C1FA4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t>Недоступность д</w:t>
      </w:r>
      <w:r w:rsidR="00392CF3">
        <w:rPr>
          <w:rFonts w:ascii="Arial" w:hAnsi="Arial" w:cs="Arial"/>
          <w:sz w:val="32"/>
          <w:szCs w:val="32"/>
        </w:rPr>
        <w:t>орогостоящей медицинской помощи</w:t>
      </w:r>
      <w:r w:rsidRPr="00E031EB">
        <w:rPr>
          <w:rFonts w:ascii="Arial" w:hAnsi="Arial" w:cs="Arial"/>
          <w:sz w:val="32"/>
          <w:szCs w:val="32"/>
        </w:rPr>
        <w:t>.</w:t>
      </w:r>
      <w:r w:rsidR="00044C7B">
        <w:rPr>
          <w:rFonts w:ascii="Arial" w:hAnsi="Arial" w:cs="Arial"/>
          <w:sz w:val="32"/>
          <w:szCs w:val="32"/>
        </w:rPr>
        <w:t xml:space="preserve"> </w:t>
      </w:r>
    </w:p>
    <w:p w14:paraId="3120E2AC" w14:textId="4534A273" w:rsidR="00CD271A" w:rsidRPr="00E031EB" w:rsidRDefault="00CD271A" w:rsidP="008C1FA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lastRenderedPageBreak/>
        <w:t>В такой ситуации требовалось объединение усилий всех социальных партнеров: государства, работодателей и граждан, чтобы смягчить эти проблемы и создать эффективную и финансово устойчивую систему здравоохранения.</w:t>
      </w:r>
    </w:p>
    <w:p w14:paraId="1B07E966" w14:textId="77777777" w:rsidR="00CD271A" w:rsidRPr="005730B2" w:rsidRDefault="00CD271A" w:rsidP="008C1F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32"/>
        </w:rPr>
      </w:pPr>
    </w:p>
    <w:p w14:paraId="4FCA0610" w14:textId="21E7BAEB" w:rsidR="0093707D" w:rsidRPr="008A43B6" w:rsidRDefault="006E4CBD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866229"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4</w:t>
      </w:r>
      <w:r w:rsidRPr="008A4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8A43B6">
        <w:rPr>
          <w:rFonts w:ascii="Arial" w:hAnsi="Arial" w:cs="Arial"/>
          <w:b/>
          <w:sz w:val="32"/>
          <w:szCs w:val="32"/>
        </w:rPr>
        <w:t>Международный опыт</w:t>
      </w:r>
    </w:p>
    <w:p w14:paraId="5735F845" w14:textId="2A311359" w:rsidR="00CD271A" w:rsidRPr="00E031EB" w:rsidRDefault="0027494E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В мировой п</w:t>
      </w:r>
      <w:r w:rsidR="00B62B69">
        <w:rPr>
          <w:rFonts w:ascii="Arial" w:hAnsi="Arial" w:cs="Arial"/>
          <w:bCs/>
          <w:sz w:val="32"/>
          <w:szCs w:val="32"/>
        </w:rPr>
        <w:t>рактике системы здравоохранения существуют</w:t>
      </w:r>
      <w:r w:rsidR="00CD271A" w:rsidRPr="00E031EB">
        <w:rPr>
          <w:rFonts w:ascii="Arial" w:hAnsi="Arial" w:cs="Arial"/>
          <w:bCs/>
          <w:sz w:val="32"/>
          <w:szCs w:val="32"/>
        </w:rPr>
        <w:t xml:space="preserve"> </w:t>
      </w:r>
      <w:r w:rsidR="00CD271A" w:rsidRPr="00E031EB">
        <w:rPr>
          <w:rFonts w:ascii="Arial" w:hAnsi="Arial" w:cs="Arial"/>
          <w:b/>
          <w:bCs/>
          <w:sz w:val="32"/>
          <w:szCs w:val="32"/>
        </w:rPr>
        <w:t>четыре основны</w:t>
      </w:r>
      <w:r w:rsidR="00294352">
        <w:rPr>
          <w:rFonts w:ascii="Arial" w:hAnsi="Arial" w:cs="Arial"/>
          <w:b/>
          <w:bCs/>
          <w:sz w:val="32"/>
          <w:szCs w:val="32"/>
        </w:rPr>
        <w:t>е</w:t>
      </w:r>
      <w:r w:rsidR="00CD271A" w:rsidRPr="00E031EB">
        <w:rPr>
          <w:rFonts w:ascii="Arial" w:hAnsi="Arial" w:cs="Arial"/>
          <w:b/>
          <w:bCs/>
          <w:sz w:val="32"/>
          <w:szCs w:val="32"/>
        </w:rPr>
        <w:t xml:space="preserve"> модели</w:t>
      </w:r>
      <w:r w:rsidR="00294352">
        <w:rPr>
          <w:rFonts w:ascii="Arial" w:hAnsi="Arial" w:cs="Arial"/>
          <w:b/>
          <w:bCs/>
          <w:sz w:val="32"/>
          <w:szCs w:val="32"/>
        </w:rPr>
        <w:t xml:space="preserve"> финансирования</w:t>
      </w:r>
      <w:r w:rsidR="00392CF3">
        <w:rPr>
          <w:rFonts w:ascii="Arial" w:hAnsi="Arial" w:cs="Arial"/>
          <w:b/>
          <w:bCs/>
          <w:sz w:val="32"/>
          <w:szCs w:val="32"/>
        </w:rPr>
        <w:t>.</w:t>
      </w:r>
    </w:p>
    <w:p w14:paraId="13127BA6" w14:textId="6E6AA467" w:rsidR="00CD271A" w:rsidRPr="00E031EB" w:rsidRDefault="00CD271A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Важно отметить, что нет идеальной модели </w:t>
      </w:r>
      <w:r w:rsidR="00294352">
        <w:rPr>
          <w:rFonts w:ascii="Arial" w:hAnsi="Arial" w:cs="Arial"/>
          <w:bCs/>
          <w:sz w:val="32"/>
          <w:szCs w:val="32"/>
        </w:rPr>
        <w:t>финансирования</w:t>
      </w:r>
      <w:r w:rsidRPr="00E031EB">
        <w:rPr>
          <w:rFonts w:ascii="Arial" w:hAnsi="Arial" w:cs="Arial"/>
          <w:bCs/>
          <w:sz w:val="32"/>
          <w:szCs w:val="32"/>
        </w:rPr>
        <w:t xml:space="preserve">. Выбор конкретной модели зависит </w:t>
      </w:r>
      <w:r w:rsidR="00947412" w:rsidRPr="00E031EB">
        <w:rPr>
          <w:rFonts w:ascii="Arial" w:hAnsi="Arial" w:cs="Arial"/>
          <w:bCs/>
          <w:sz w:val="32"/>
          <w:szCs w:val="32"/>
        </w:rPr>
        <w:t xml:space="preserve">в первую очередь </w:t>
      </w:r>
      <w:r w:rsidRPr="00E031EB">
        <w:rPr>
          <w:rFonts w:ascii="Arial" w:hAnsi="Arial" w:cs="Arial"/>
          <w:bCs/>
          <w:sz w:val="32"/>
          <w:szCs w:val="32"/>
        </w:rPr>
        <w:t xml:space="preserve">от особенностей </w:t>
      </w:r>
      <w:r w:rsidR="00947412" w:rsidRPr="00E031EB">
        <w:rPr>
          <w:rFonts w:ascii="Arial" w:hAnsi="Arial" w:cs="Arial"/>
          <w:bCs/>
          <w:sz w:val="32"/>
          <w:szCs w:val="32"/>
        </w:rPr>
        <w:t>и возможностей</w:t>
      </w:r>
      <w:r w:rsidR="00786181" w:rsidRPr="00E031EB">
        <w:rPr>
          <w:rFonts w:ascii="Arial" w:hAnsi="Arial" w:cs="Arial"/>
          <w:bCs/>
          <w:sz w:val="32"/>
          <w:szCs w:val="32"/>
        </w:rPr>
        <w:t xml:space="preserve"> </w:t>
      </w:r>
      <w:r w:rsidRPr="00E031EB">
        <w:rPr>
          <w:rFonts w:ascii="Arial" w:hAnsi="Arial" w:cs="Arial"/>
          <w:bCs/>
          <w:sz w:val="32"/>
          <w:szCs w:val="32"/>
        </w:rPr>
        <w:t>экономики,</w:t>
      </w:r>
      <w:r w:rsidR="00947412" w:rsidRPr="00E031EB">
        <w:rPr>
          <w:rFonts w:ascii="Arial" w:hAnsi="Arial" w:cs="Arial"/>
          <w:bCs/>
          <w:sz w:val="32"/>
          <w:szCs w:val="32"/>
        </w:rPr>
        <w:t xml:space="preserve"> а </w:t>
      </w:r>
      <w:r w:rsidR="00B62B69">
        <w:rPr>
          <w:rFonts w:ascii="Arial" w:hAnsi="Arial" w:cs="Arial"/>
          <w:bCs/>
          <w:sz w:val="32"/>
          <w:szCs w:val="32"/>
        </w:rPr>
        <w:t>также</w:t>
      </w:r>
      <w:r w:rsidR="00947412" w:rsidRPr="00E031EB">
        <w:rPr>
          <w:rFonts w:ascii="Arial" w:hAnsi="Arial" w:cs="Arial"/>
          <w:bCs/>
          <w:sz w:val="32"/>
          <w:szCs w:val="32"/>
        </w:rPr>
        <w:t xml:space="preserve"> от</w:t>
      </w:r>
      <w:r w:rsidRPr="00E031EB">
        <w:rPr>
          <w:rFonts w:ascii="Arial" w:hAnsi="Arial" w:cs="Arial"/>
          <w:bCs/>
          <w:sz w:val="32"/>
          <w:szCs w:val="32"/>
        </w:rPr>
        <w:t xml:space="preserve"> уровня жизни и других факторов каждой страны.</w:t>
      </w:r>
    </w:p>
    <w:p w14:paraId="1E636858" w14:textId="77777777" w:rsidR="0056114D" w:rsidRDefault="0056114D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32"/>
          <w:u w:val="single"/>
          <w:lang w:eastAsia="ru-RU"/>
        </w:rPr>
      </w:pPr>
    </w:p>
    <w:p w14:paraId="0C824B55" w14:textId="23A73F1B" w:rsidR="0056114D" w:rsidRPr="0056114D" w:rsidRDefault="0056114D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32"/>
          <w:u w:val="single"/>
          <w:lang w:eastAsia="ru-RU"/>
        </w:rPr>
      </w:pPr>
      <w:r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Слайд 5 Международный опыт</w:t>
      </w:r>
    </w:p>
    <w:p w14:paraId="57A8B5BB" w14:textId="7D90AC6E" w:rsidR="00786181" w:rsidRPr="00E031EB" w:rsidRDefault="00786181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В развитых странах, включая страны ОЭСР, текущие расходы на здравоохранение составляют примерно </w:t>
      </w:r>
      <w:r w:rsidRPr="00C916D9">
        <w:rPr>
          <w:rFonts w:ascii="Arial" w:hAnsi="Arial" w:cs="Arial"/>
          <w:b/>
          <w:bCs/>
          <w:sz w:val="32"/>
          <w:szCs w:val="32"/>
        </w:rPr>
        <w:t>10,2%</w:t>
      </w:r>
      <w:r w:rsidRPr="00E031EB">
        <w:rPr>
          <w:rFonts w:ascii="Arial" w:hAnsi="Arial" w:cs="Arial"/>
          <w:bCs/>
          <w:sz w:val="32"/>
          <w:szCs w:val="32"/>
        </w:rPr>
        <w:t xml:space="preserve"> от ВВП.</w:t>
      </w:r>
    </w:p>
    <w:p w14:paraId="5FC3522D" w14:textId="2299FDA1" w:rsidR="008C0C2E" w:rsidRPr="00E031EB" w:rsidRDefault="008C0C2E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Для устойчивости систем здравоохранения ВОЗ рекомендует </w:t>
      </w:r>
      <w:r w:rsidRPr="00E031EB">
        <w:rPr>
          <w:rFonts w:ascii="Arial" w:hAnsi="Arial" w:cs="Arial"/>
          <w:b/>
          <w:bCs/>
          <w:sz w:val="32"/>
          <w:szCs w:val="32"/>
        </w:rPr>
        <w:t xml:space="preserve">направлять в них от 5% до 8% </w:t>
      </w:r>
      <w:r w:rsidRPr="00E031EB">
        <w:rPr>
          <w:rFonts w:ascii="Arial" w:hAnsi="Arial" w:cs="Arial"/>
          <w:bCs/>
          <w:sz w:val="32"/>
          <w:szCs w:val="32"/>
        </w:rPr>
        <w:t xml:space="preserve">от ВВП в странах с развивающейся экономикой, в развитых странах – </w:t>
      </w:r>
      <w:r w:rsidRPr="00E031EB">
        <w:rPr>
          <w:rFonts w:ascii="Arial" w:hAnsi="Arial" w:cs="Arial"/>
          <w:b/>
          <w:bCs/>
          <w:sz w:val="32"/>
          <w:szCs w:val="32"/>
        </w:rPr>
        <w:t>не менее 9%.</w:t>
      </w:r>
    </w:p>
    <w:p w14:paraId="76B317E8" w14:textId="4D9F31AE" w:rsidR="00786181" w:rsidRPr="00E031EB" w:rsidRDefault="00786181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/>
          <w:bCs/>
          <w:sz w:val="32"/>
          <w:szCs w:val="32"/>
        </w:rPr>
        <w:t>Государственные расходы</w:t>
      </w:r>
      <w:r w:rsidRPr="00E031EB">
        <w:rPr>
          <w:rFonts w:ascii="Arial" w:hAnsi="Arial" w:cs="Arial"/>
          <w:bCs/>
          <w:sz w:val="32"/>
          <w:szCs w:val="32"/>
        </w:rPr>
        <w:t xml:space="preserve"> на здравоохранение составляют большую часть текущих расходов в странах ОЭСР,</w:t>
      </w:r>
      <w:r w:rsidR="00392CF3">
        <w:rPr>
          <w:rFonts w:ascii="Arial" w:hAnsi="Arial" w:cs="Arial"/>
          <w:bCs/>
          <w:sz w:val="32"/>
          <w:szCs w:val="32"/>
        </w:rPr>
        <w:t xml:space="preserve"> примерно 77,2% от общей суммы, </w:t>
      </w:r>
      <w:r w:rsidRPr="00E031EB">
        <w:rPr>
          <w:rFonts w:ascii="Arial" w:hAnsi="Arial" w:cs="Arial"/>
          <w:bCs/>
          <w:sz w:val="32"/>
          <w:szCs w:val="32"/>
        </w:rPr>
        <w:t>а в Казахстане - 6</w:t>
      </w:r>
      <w:r w:rsidR="008D6C79">
        <w:rPr>
          <w:rFonts w:ascii="Arial" w:hAnsi="Arial" w:cs="Arial"/>
          <w:bCs/>
          <w:sz w:val="32"/>
          <w:szCs w:val="32"/>
        </w:rPr>
        <w:t>2</w:t>
      </w:r>
      <w:r w:rsidRPr="00E031EB">
        <w:rPr>
          <w:rFonts w:ascii="Arial" w:hAnsi="Arial" w:cs="Arial"/>
          <w:bCs/>
          <w:sz w:val="32"/>
          <w:szCs w:val="32"/>
        </w:rPr>
        <w:t>,1%.</w:t>
      </w:r>
    </w:p>
    <w:p w14:paraId="02BA756F" w14:textId="35EA594B" w:rsidR="008C0C2E" w:rsidRPr="00E031EB" w:rsidRDefault="00786181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В странах ОЭСР </w:t>
      </w:r>
      <w:r w:rsidRPr="00E031EB">
        <w:rPr>
          <w:rFonts w:ascii="Arial" w:hAnsi="Arial" w:cs="Arial"/>
          <w:b/>
          <w:bCs/>
          <w:sz w:val="32"/>
          <w:szCs w:val="32"/>
        </w:rPr>
        <w:t>карманные расходы</w:t>
      </w:r>
      <w:r w:rsidRPr="00E031EB">
        <w:rPr>
          <w:rFonts w:ascii="Arial" w:hAnsi="Arial" w:cs="Arial"/>
          <w:bCs/>
          <w:sz w:val="32"/>
          <w:szCs w:val="32"/>
        </w:rPr>
        <w:t xml:space="preserve"> на здравоохранение составляют </w:t>
      </w:r>
      <w:r w:rsidRPr="00E031EB">
        <w:rPr>
          <w:rFonts w:ascii="Arial" w:hAnsi="Arial" w:cs="Arial"/>
          <w:b/>
          <w:bCs/>
          <w:sz w:val="32"/>
          <w:szCs w:val="32"/>
        </w:rPr>
        <w:t>в среднем 16,9%</w:t>
      </w:r>
      <w:r w:rsidRPr="00E031EB">
        <w:rPr>
          <w:rFonts w:ascii="Arial" w:hAnsi="Arial" w:cs="Arial"/>
          <w:bCs/>
          <w:sz w:val="32"/>
          <w:szCs w:val="32"/>
        </w:rPr>
        <w:t xml:space="preserve"> от текущих расходов. </w:t>
      </w:r>
      <w:r w:rsidR="006B4876">
        <w:rPr>
          <w:rFonts w:ascii="Arial" w:hAnsi="Arial" w:cs="Arial"/>
          <w:bCs/>
          <w:sz w:val="32"/>
          <w:szCs w:val="32"/>
        </w:rPr>
        <w:t xml:space="preserve">В Казахстане </w:t>
      </w:r>
      <w:r w:rsidR="00436A9E">
        <w:rPr>
          <w:rFonts w:ascii="Arial" w:hAnsi="Arial" w:cs="Arial"/>
          <w:bCs/>
          <w:sz w:val="32"/>
          <w:szCs w:val="32"/>
          <w:lang w:val="kk-KZ"/>
        </w:rPr>
        <w:t xml:space="preserve">они составляют </w:t>
      </w:r>
      <w:r w:rsidR="00436A9E">
        <w:rPr>
          <w:rFonts w:ascii="Arial" w:hAnsi="Arial" w:cs="Arial"/>
          <w:bCs/>
          <w:sz w:val="32"/>
          <w:szCs w:val="32"/>
        </w:rPr>
        <w:t>3</w:t>
      </w:r>
      <w:r w:rsidR="006B4876">
        <w:rPr>
          <w:rFonts w:ascii="Arial" w:hAnsi="Arial" w:cs="Arial"/>
          <w:bCs/>
          <w:sz w:val="32"/>
          <w:szCs w:val="32"/>
        </w:rPr>
        <w:t>1,1%</w:t>
      </w:r>
      <w:r w:rsidR="00436A9E">
        <w:rPr>
          <w:rFonts w:ascii="Arial" w:hAnsi="Arial" w:cs="Arial"/>
          <w:bCs/>
          <w:sz w:val="32"/>
          <w:szCs w:val="32"/>
        </w:rPr>
        <w:t xml:space="preserve">, по </w:t>
      </w:r>
      <w:proofErr w:type="gramStart"/>
      <w:r w:rsidR="00436A9E">
        <w:rPr>
          <w:rFonts w:ascii="Arial" w:hAnsi="Arial" w:cs="Arial"/>
          <w:bCs/>
          <w:sz w:val="32"/>
          <w:szCs w:val="32"/>
        </w:rPr>
        <w:t xml:space="preserve">рекомендации </w:t>
      </w:r>
      <w:r w:rsidR="006B4876">
        <w:rPr>
          <w:rFonts w:ascii="Arial" w:hAnsi="Arial" w:cs="Arial"/>
          <w:bCs/>
          <w:sz w:val="32"/>
          <w:szCs w:val="32"/>
        </w:rPr>
        <w:t xml:space="preserve"> </w:t>
      </w:r>
      <w:r w:rsidR="006B4876">
        <w:rPr>
          <w:rFonts w:ascii="Arial" w:hAnsi="Arial" w:cs="Arial"/>
          <w:sz w:val="32"/>
          <w:szCs w:val="32"/>
        </w:rPr>
        <w:t>ВОЗ</w:t>
      </w:r>
      <w:proofErr w:type="gramEnd"/>
      <w:r w:rsidR="008C0C2E" w:rsidRPr="00E031EB">
        <w:rPr>
          <w:rFonts w:ascii="Arial" w:hAnsi="Arial" w:cs="Arial"/>
          <w:sz w:val="32"/>
          <w:szCs w:val="32"/>
        </w:rPr>
        <w:t xml:space="preserve"> </w:t>
      </w:r>
      <w:r w:rsidR="00436A9E">
        <w:rPr>
          <w:rFonts w:ascii="Arial" w:hAnsi="Arial" w:cs="Arial"/>
          <w:sz w:val="32"/>
          <w:szCs w:val="32"/>
        </w:rPr>
        <w:t xml:space="preserve">этот </w:t>
      </w:r>
      <w:r w:rsidR="008C0C2E" w:rsidRPr="00E031EB">
        <w:rPr>
          <w:rFonts w:ascii="Arial" w:hAnsi="Arial" w:cs="Arial"/>
          <w:sz w:val="32"/>
          <w:szCs w:val="32"/>
        </w:rPr>
        <w:t xml:space="preserve">показатель не </w:t>
      </w:r>
      <w:r w:rsidR="00436A9E">
        <w:rPr>
          <w:rFonts w:ascii="Arial" w:hAnsi="Arial" w:cs="Arial"/>
          <w:sz w:val="32"/>
          <w:szCs w:val="32"/>
        </w:rPr>
        <w:t xml:space="preserve">должен быть выше </w:t>
      </w:r>
      <w:r w:rsidR="008C0C2E" w:rsidRPr="00E031EB">
        <w:rPr>
          <w:rFonts w:ascii="Arial" w:hAnsi="Arial" w:cs="Arial"/>
          <w:sz w:val="32"/>
          <w:szCs w:val="32"/>
        </w:rPr>
        <w:t xml:space="preserve"> 20%</w:t>
      </w:r>
      <w:r w:rsidR="00436A9E">
        <w:rPr>
          <w:rFonts w:ascii="Arial" w:hAnsi="Arial" w:cs="Arial"/>
          <w:sz w:val="32"/>
          <w:szCs w:val="32"/>
        </w:rPr>
        <w:t xml:space="preserve"> для финансовой устойчивости системы здравоохранения</w:t>
      </w:r>
      <w:r w:rsidR="008C0C2E" w:rsidRPr="00E031EB">
        <w:rPr>
          <w:rFonts w:ascii="Arial" w:hAnsi="Arial" w:cs="Arial"/>
          <w:sz w:val="32"/>
          <w:szCs w:val="32"/>
        </w:rPr>
        <w:t xml:space="preserve">. </w:t>
      </w:r>
    </w:p>
    <w:p w14:paraId="7317F359" w14:textId="79B17A7C" w:rsidR="00ED2BE1" w:rsidRPr="00E031EB" w:rsidRDefault="00ED2BE1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Взносы и отчисления в разных странах также варьируют, </w:t>
      </w:r>
      <w:r w:rsidR="00392CF3">
        <w:rPr>
          <w:rFonts w:ascii="Arial" w:hAnsi="Arial" w:cs="Arial"/>
          <w:bCs/>
          <w:sz w:val="32"/>
          <w:szCs w:val="32"/>
        </w:rPr>
        <w:t>при этом</w:t>
      </w:r>
      <w:r w:rsidR="00A81E70">
        <w:rPr>
          <w:rFonts w:ascii="Arial" w:hAnsi="Arial" w:cs="Arial"/>
          <w:bCs/>
          <w:sz w:val="32"/>
          <w:szCs w:val="32"/>
        </w:rPr>
        <w:t xml:space="preserve"> у нас</w:t>
      </w:r>
      <w:r w:rsidR="008D6C79">
        <w:rPr>
          <w:rFonts w:ascii="Arial" w:hAnsi="Arial" w:cs="Arial"/>
          <w:bCs/>
          <w:sz w:val="32"/>
          <w:szCs w:val="32"/>
        </w:rPr>
        <w:t xml:space="preserve"> самые низкие -</w:t>
      </w:r>
      <w:r w:rsidR="00A81E70">
        <w:rPr>
          <w:rFonts w:ascii="Arial" w:hAnsi="Arial" w:cs="Arial"/>
          <w:bCs/>
          <w:sz w:val="32"/>
          <w:szCs w:val="32"/>
        </w:rPr>
        <w:t xml:space="preserve"> 5% (3% от работодателя и 2% от дохода работника).</w:t>
      </w:r>
    </w:p>
    <w:p w14:paraId="7A5AE3F9" w14:textId="77777777" w:rsidR="00947412" w:rsidRPr="005730B2" w:rsidRDefault="00947412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Cs w:val="32"/>
        </w:rPr>
      </w:pPr>
    </w:p>
    <w:p w14:paraId="08E42CC8" w14:textId="69DB6EFD" w:rsidR="00AF4088" w:rsidRPr="008A43B6" w:rsidRDefault="00A078A3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866229"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6</w:t>
      </w:r>
      <w:r w:rsidR="00AF4088" w:rsidRPr="008A43B6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</w:t>
      </w:r>
      <w:r w:rsidR="00AF4088"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Подготовка к внедрению ОСМС </w:t>
      </w:r>
      <w:r w:rsidR="00861BD3"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>в РК</w:t>
      </w:r>
    </w:p>
    <w:p w14:paraId="42769A8B" w14:textId="7A52E8BE" w:rsidR="00786181" w:rsidRPr="00E031EB" w:rsidRDefault="00ED2BE1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Hlk136875238"/>
      <w:r w:rsidRPr="00E031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786181" w:rsidRPr="00E031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ри поддержке Всемирного банка </w:t>
      </w:r>
      <w:r w:rsidR="00B9128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2015 года </w:t>
      </w:r>
      <w:r w:rsidRPr="00E031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привлечением консультантов разработаны</w:t>
      </w:r>
      <w:r w:rsidR="00786181" w:rsidRPr="00E031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рекомендации и на их основе была проведена работа по принятию и доработке необходимого законодательства и правил</w:t>
      </w:r>
      <w:r w:rsidR="00392CF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также подготовительная работа по внедрению</w:t>
      </w:r>
      <w:r w:rsidR="00502E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ОСМС</w:t>
      </w:r>
      <w:r w:rsidR="00392CF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14:paraId="07CBB383" w14:textId="77777777" w:rsidR="00502E85" w:rsidRDefault="00502E85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4DB3A0D" w14:textId="77777777" w:rsidR="00502E85" w:rsidRDefault="00502E85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29DB8694" w14:textId="4DA81931" w:rsidR="008C0C2E" w:rsidRPr="008A43B6" w:rsidRDefault="00CE7FA5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866229"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7</w:t>
      </w:r>
      <w:r w:rsidRPr="008A43B6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  <w:t xml:space="preserve"> </w:t>
      </w:r>
      <w:r w:rsidRPr="008A43B6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Модель ОСМС в РК</w:t>
      </w:r>
    </w:p>
    <w:p w14:paraId="1801AF76" w14:textId="24E5DA4A" w:rsidR="00B13EE8" w:rsidRPr="00E031EB" w:rsidRDefault="00B13EE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В Казахстане была внедрена смешанная модель медицинского страхования, учитывая </w:t>
      </w:r>
      <w:r w:rsidR="006F69FA" w:rsidRPr="00E031EB">
        <w:rPr>
          <w:rFonts w:ascii="Arial" w:hAnsi="Arial" w:cs="Arial"/>
          <w:bCs/>
          <w:sz w:val="32"/>
          <w:szCs w:val="32"/>
        </w:rPr>
        <w:t>требования Конституции Республики Казахстан</w:t>
      </w:r>
      <w:r w:rsidR="00E331A1">
        <w:rPr>
          <w:rFonts w:ascii="Arial" w:hAnsi="Arial" w:cs="Arial"/>
          <w:bCs/>
          <w:sz w:val="32"/>
          <w:szCs w:val="32"/>
        </w:rPr>
        <w:t xml:space="preserve"> (статья 195 Кодекса «О здоровье народа и системе здравоохранения»)</w:t>
      </w:r>
      <w:r w:rsidRPr="00E031EB">
        <w:rPr>
          <w:rFonts w:ascii="Arial" w:hAnsi="Arial" w:cs="Arial"/>
          <w:bCs/>
          <w:sz w:val="32"/>
          <w:szCs w:val="32"/>
        </w:rPr>
        <w:t xml:space="preserve">. </w:t>
      </w:r>
    </w:p>
    <w:p w14:paraId="233A3FDB" w14:textId="55ABDD33" w:rsidR="00392CF3" w:rsidRPr="00E031EB" w:rsidRDefault="00B13EE8" w:rsidP="00392CF3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Главная цель создания системы ОСМС - повышение качества и доступности медицинских услуг путем увеличения финансирования. </w:t>
      </w:r>
    </w:p>
    <w:p w14:paraId="2D54054F" w14:textId="045A5E56" w:rsidR="00B13EE8" w:rsidRPr="00E031EB" w:rsidRDefault="00392CF3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М</w:t>
      </w:r>
      <w:r w:rsidR="00B13EE8" w:rsidRPr="00E031EB">
        <w:rPr>
          <w:rFonts w:ascii="Arial" w:hAnsi="Arial" w:cs="Arial"/>
          <w:bCs/>
          <w:sz w:val="32"/>
          <w:szCs w:val="32"/>
        </w:rPr>
        <w:t>едицинское обслуживание оказывается по трехуровневой системе:</w:t>
      </w:r>
    </w:p>
    <w:p w14:paraId="4364D03F" w14:textId="0893BB06" w:rsidR="008C0C2E" w:rsidRPr="00E031EB" w:rsidRDefault="00B13EE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- </w:t>
      </w:r>
      <w:r w:rsidR="006F69FA" w:rsidRPr="00E031EB">
        <w:rPr>
          <w:rFonts w:ascii="Arial" w:hAnsi="Arial" w:cs="Arial"/>
          <w:bCs/>
          <w:sz w:val="32"/>
          <w:szCs w:val="32"/>
        </w:rPr>
        <w:t>Минимальный</w:t>
      </w:r>
      <w:r w:rsidRPr="00E031EB">
        <w:rPr>
          <w:rFonts w:ascii="Arial" w:hAnsi="Arial" w:cs="Arial"/>
          <w:bCs/>
          <w:sz w:val="32"/>
          <w:szCs w:val="32"/>
        </w:rPr>
        <w:t xml:space="preserve"> бесплатный пакет медицинских услуг </w:t>
      </w:r>
      <w:r w:rsidR="008C0C2E" w:rsidRPr="00E031EB">
        <w:rPr>
          <w:rFonts w:ascii="Arial" w:hAnsi="Arial" w:cs="Arial"/>
          <w:bCs/>
          <w:sz w:val="32"/>
          <w:szCs w:val="32"/>
        </w:rPr>
        <w:t xml:space="preserve">(ГОБМП) </w:t>
      </w:r>
      <w:r w:rsidRPr="00E031EB">
        <w:rPr>
          <w:rFonts w:ascii="Arial" w:hAnsi="Arial" w:cs="Arial"/>
          <w:bCs/>
          <w:sz w:val="32"/>
          <w:szCs w:val="32"/>
        </w:rPr>
        <w:t>доступен для всех</w:t>
      </w:r>
      <w:r w:rsidR="00D57978">
        <w:rPr>
          <w:rFonts w:ascii="Arial" w:hAnsi="Arial" w:cs="Arial"/>
          <w:bCs/>
          <w:sz w:val="32"/>
          <w:szCs w:val="32"/>
        </w:rPr>
        <w:t>;</w:t>
      </w:r>
    </w:p>
    <w:p w14:paraId="72F729F0" w14:textId="538903A2" w:rsidR="00B13EE8" w:rsidRPr="00E031EB" w:rsidRDefault="00B13EE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- Пакет ОСМС предоставляется застрахованным лицам</w:t>
      </w:r>
      <w:r w:rsidR="00D57978">
        <w:rPr>
          <w:rFonts w:ascii="Arial" w:hAnsi="Arial" w:cs="Arial"/>
          <w:bCs/>
          <w:sz w:val="32"/>
          <w:szCs w:val="32"/>
        </w:rPr>
        <w:t>;</w:t>
      </w:r>
    </w:p>
    <w:p w14:paraId="0F10C863" w14:textId="77777777" w:rsidR="00B13EE8" w:rsidRPr="00E031EB" w:rsidRDefault="00B13EE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- Добровольное медицинское страхование доступно для желающих получить дополнительные услуги.</w:t>
      </w:r>
    </w:p>
    <w:p w14:paraId="058EBB11" w14:textId="77777777" w:rsidR="00CE7FA5" w:rsidRPr="005730B2" w:rsidRDefault="00CE7FA5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32"/>
        </w:rPr>
      </w:pPr>
    </w:p>
    <w:p w14:paraId="453A41D0" w14:textId="41344A75" w:rsidR="00436A9E" w:rsidRPr="008A43B6" w:rsidRDefault="00D57978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4C0692"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8</w:t>
      </w:r>
      <w:r w:rsidR="00436A9E" w:rsidRPr="008A43B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 Базовые расчеты </w:t>
      </w:r>
    </w:p>
    <w:p w14:paraId="4A3AD350" w14:textId="7A70675D" w:rsidR="00CE7FA5" w:rsidRPr="00436A9E" w:rsidRDefault="00D57978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730B2">
        <w:rPr>
          <w:rFonts w:ascii="Arial" w:eastAsia="Times New Roman" w:hAnsi="Arial" w:cs="Arial"/>
          <w:b/>
          <w:color w:val="000000"/>
          <w:sz w:val="28"/>
          <w:szCs w:val="32"/>
          <w:lang w:eastAsia="ru-RU"/>
        </w:rPr>
        <w:t xml:space="preserve"> </w:t>
      </w:r>
      <w:r w:rsidR="00CE7FA5" w:rsidRPr="00436A9E">
        <w:rPr>
          <w:rFonts w:ascii="Arial" w:eastAsia="Times New Roman" w:hAnsi="Arial" w:cs="Arial"/>
          <w:sz w:val="32"/>
          <w:szCs w:val="32"/>
          <w:lang w:eastAsia="ru-RU"/>
        </w:rPr>
        <w:t xml:space="preserve">Определены </w:t>
      </w:r>
      <w:r w:rsidR="00BB4482" w:rsidRPr="00436A9E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="00CE7FA5" w:rsidRPr="00436A9E">
        <w:rPr>
          <w:rFonts w:ascii="Arial" w:eastAsia="Times New Roman" w:hAnsi="Arial" w:cs="Arial"/>
          <w:sz w:val="32"/>
          <w:szCs w:val="32"/>
          <w:lang w:eastAsia="ru-RU"/>
        </w:rPr>
        <w:t>азовые (первоначальные) параметры внедрения ОСМС в РК на основе актуарных расчетов</w:t>
      </w:r>
    </w:p>
    <w:p w14:paraId="56E6B112" w14:textId="3424049A" w:rsidR="00E6209D" w:rsidRPr="00E031EB" w:rsidRDefault="00E6209D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При внедрении Закона об ОСМС </w:t>
      </w:r>
      <w:r w:rsidR="00E331A1">
        <w:rPr>
          <w:rFonts w:ascii="Arial" w:eastAsia="Times New Roman" w:hAnsi="Arial" w:cs="Arial"/>
          <w:sz w:val="32"/>
          <w:szCs w:val="32"/>
          <w:lang w:eastAsia="ru-RU"/>
        </w:rPr>
        <w:t xml:space="preserve">с учетом актуарных расчетов </w:t>
      </w:r>
      <w:r w:rsidRPr="00E031EB">
        <w:rPr>
          <w:rFonts w:ascii="Arial" w:eastAsia="Times New Roman" w:hAnsi="Arial" w:cs="Arial"/>
          <w:sz w:val="32"/>
          <w:szCs w:val="32"/>
          <w:lang w:eastAsia="ru-RU"/>
        </w:rPr>
        <w:t>были установлены ставки взносов</w:t>
      </w:r>
      <w:r w:rsidR="00392CF3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14:paraId="00E107B7" w14:textId="77777777" w:rsidR="00E6209D" w:rsidRPr="00E031EB" w:rsidRDefault="00E6209D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Кроме того, в соответствии с Законом об ОСМС, для расчета взносов государства используется </w:t>
      </w:r>
      <w:r w:rsidRPr="00E031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среднемесячная</w:t>
      </w: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заработная плата.</w:t>
      </w:r>
    </w:p>
    <w:bookmarkEnd w:id="0"/>
    <w:p w14:paraId="5644B0AA" w14:textId="77777777" w:rsidR="006F69FA" w:rsidRPr="005730B2" w:rsidRDefault="006F69FA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14:paraId="65F2A77C" w14:textId="6DB52589" w:rsidR="00AB0926" w:rsidRPr="00E031EB" w:rsidRDefault="00AB0926" w:rsidP="008C1FA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b/>
          <w:sz w:val="32"/>
          <w:szCs w:val="32"/>
          <w:lang w:eastAsia="ru-RU"/>
        </w:rPr>
        <w:t>II ЗАПУСК ТЕКУЩЕЙ СИСТЕМЫ ОСМС</w:t>
      </w:r>
    </w:p>
    <w:p w14:paraId="5BA703B8" w14:textId="77777777" w:rsidR="006E4CBD" w:rsidRPr="005730B2" w:rsidRDefault="006E4CBD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32"/>
        </w:rPr>
      </w:pPr>
    </w:p>
    <w:p w14:paraId="1A6DB0FF" w14:textId="599BA9EF" w:rsidR="0035086E" w:rsidRPr="008A43B6" w:rsidRDefault="0035086E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>Изменение базовых параметров ОСМС</w:t>
      </w:r>
    </w:p>
    <w:p w14:paraId="7C8A86C8" w14:textId="64D14C5B" w:rsidR="00E6209D" w:rsidRPr="00E031EB" w:rsidRDefault="00E6209D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t xml:space="preserve">Однако перед запуском ОСМС было принято решение снизить ставки взносов. </w:t>
      </w:r>
    </w:p>
    <w:p w14:paraId="54FDF80A" w14:textId="33ADC734" w:rsidR="00154B0A" w:rsidRPr="00E331A1" w:rsidRDefault="00154B0A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E031EB">
        <w:rPr>
          <w:rFonts w:ascii="Arial" w:hAnsi="Arial" w:cs="Arial"/>
          <w:sz w:val="32"/>
          <w:szCs w:val="32"/>
        </w:rPr>
        <w:t xml:space="preserve">Таким образом, взносы государства </w:t>
      </w:r>
      <w:r w:rsidRPr="00D57978">
        <w:rPr>
          <w:rFonts w:ascii="Arial" w:hAnsi="Arial" w:cs="Arial"/>
          <w:b/>
          <w:sz w:val="32"/>
          <w:szCs w:val="32"/>
        </w:rPr>
        <w:t>снижены в 3,5 раза</w:t>
      </w:r>
      <w:r w:rsidRPr="00E031EB">
        <w:rPr>
          <w:rFonts w:ascii="Arial" w:hAnsi="Arial" w:cs="Arial"/>
          <w:sz w:val="32"/>
          <w:szCs w:val="32"/>
        </w:rPr>
        <w:t xml:space="preserve"> от первоначальных параметров, отчисления работодателя </w:t>
      </w:r>
      <w:r w:rsidRPr="00D57978">
        <w:rPr>
          <w:rFonts w:ascii="Arial" w:hAnsi="Arial" w:cs="Arial"/>
          <w:b/>
          <w:sz w:val="32"/>
          <w:szCs w:val="32"/>
        </w:rPr>
        <w:t>в 1,7 раз</w:t>
      </w:r>
      <w:r w:rsidR="00E331A1">
        <w:rPr>
          <w:rFonts w:ascii="Arial" w:hAnsi="Arial" w:cs="Arial"/>
          <w:b/>
          <w:sz w:val="32"/>
          <w:szCs w:val="32"/>
        </w:rPr>
        <w:t xml:space="preserve">, </w:t>
      </w:r>
      <w:r w:rsidR="00E331A1">
        <w:rPr>
          <w:rFonts w:ascii="Arial" w:hAnsi="Arial" w:cs="Arial"/>
          <w:bCs/>
          <w:sz w:val="32"/>
          <w:szCs w:val="32"/>
        </w:rPr>
        <w:t xml:space="preserve">а ИП в </w:t>
      </w:r>
      <w:r w:rsidR="00E331A1" w:rsidRPr="00E331A1">
        <w:rPr>
          <w:rFonts w:ascii="Arial" w:hAnsi="Arial" w:cs="Arial"/>
          <w:b/>
          <w:sz w:val="32"/>
          <w:szCs w:val="32"/>
        </w:rPr>
        <w:t>1,4 раза</w:t>
      </w:r>
      <w:r w:rsidRPr="00E331A1">
        <w:rPr>
          <w:rFonts w:ascii="Arial" w:hAnsi="Arial" w:cs="Arial"/>
          <w:b/>
          <w:sz w:val="32"/>
          <w:szCs w:val="32"/>
        </w:rPr>
        <w:t>.</w:t>
      </w:r>
    </w:p>
    <w:p w14:paraId="223513CF" w14:textId="666E8FC6" w:rsidR="00D33AB2" w:rsidRPr="00D33AB2" w:rsidRDefault="00D33AB2" w:rsidP="00D33A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Таким образом, в совокупности </w:t>
      </w:r>
      <w:r w:rsidR="00B2224F">
        <w:rPr>
          <w:rFonts w:ascii="Arial" w:hAnsi="Arial" w:cs="Arial"/>
          <w:sz w:val="32"/>
          <w:szCs w:val="32"/>
        </w:rPr>
        <w:t xml:space="preserve">с начала внедрения </w:t>
      </w:r>
      <w:r>
        <w:rPr>
          <w:rFonts w:ascii="Arial" w:hAnsi="Arial" w:cs="Arial"/>
          <w:sz w:val="32"/>
          <w:szCs w:val="32"/>
        </w:rPr>
        <w:t>систем</w:t>
      </w:r>
      <w:r w:rsidR="00436A9E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ОСМС </w:t>
      </w:r>
      <w:proofErr w:type="gramStart"/>
      <w:r w:rsidR="00436A9E">
        <w:rPr>
          <w:rFonts w:ascii="Arial" w:hAnsi="Arial" w:cs="Arial"/>
          <w:sz w:val="32"/>
          <w:szCs w:val="32"/>
        </w:rPr>
        <w:t xml:space="preserve">недополучила </w:t>
      </w:r>
      <w:r w:rsidR="00B2224F">
        <w:rPr>
          <w:rFonts w:ascii="Arial" w:hAnsi="Arial" w:cs="Arial"/>
          <w:sz w:val="32"/>
          <w:szCs w:val="32"/>
        </w:rPr>
        <w:t xml:space="preserve"> </w:t>
      </w:r>
      <w:r w:rsidR="0056114D">
        <w:rPr>
          <w:rFonts w:ascii="Arial" w:hAnsi="Arial" w:cs="Arial"/>
          <w:b/>
          <w:bCs/>
          <w:sz w:val="32"/>
          <w:szCs w:val="32"/>
        </w:rPr>
        <w:t>2</w:t>
      </w:r>
      <w:proofErr w:type="gramEnd"/>
      <w:r w:rsidR="0056114D">
        <w:rPr>
          <w:rFonts w:ascii="Arial" w:hAnsi="Arial" w:cs="Arial"/>
          <w:b/>
          <w:bCs/>
          <w:sz w:val="32"/>
          <w:szCs w:val="32"/>
        </w:rPr>
        <w:t>,9</w:t>
      </w:r>
      <w:r w:rsidR="00B2224F" w:rsidRPr="00B2224F">
        <w:rPr>
          <w:rFonts w:ascii="Arial" w:hAnsi="Arial" w:cs="Arial"/>
          <w:b/>
          <w:bCs/>
          <w:sz w:val="32"/>
          <w:szCs w:val="32"/>
        </w:rPr>
        <w:t xml:space="preserve"> триллиона</w:t>
      </w:r>
      <w:r w:rsidR="00B2224F">
        <w:rPr>
          <w:rFonts w:ascii="Arial" w:hAnsi="Arial" w:cs="Arial"/>
          <w:sz w:val="32"/>
          <w:szCs w:val="32"/>
        </w:rPr>
        <w:t xml:space="preserve"> тенге.</w:t>
      </w:r>
    </w:p>
    <w:p w14:paraId="6930A580" w14:textId="77777777" w:rsidR="007764B3" w:rsidRPr="005730B2" w:rsidRDefault="007764B3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32"/>
        </w:rPr>
      </w:pPr>
    </w:p>
    <w:p w14:paraId="6B34B1B3" w14:textId="53410E79" w:rsidR="009951FD" w:rsidRPr="00E031EB" w:rsidRDefault="009951FD" w:rsidP="008C1F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31EB">
        <w:rPr>
          <w:rFonts w:ascii="Arial" w:hAnsi="Arial" w:cs="Arial"/>
          <w:b/>
          <w:sz w:val="32"/>
          <w:szCs w:val="32"/>
          <w:u w:val="single"/>
        </w:rPr>
        <w:t xml:space="preserve">Слайд </w:t>
      </w:r>
      <w:r w:rsidR="004C0692">
        <w:rPr>
          <w:rFonts w:ascii="Arial" w:hAnsi="Arial" w:cs="Arial"/>
          <w:b/>
          <w:sz w:val="32"/>
          <w:szCs w:val="32"/>
          <w:u w:val="single"/>
        </w:rPr>
        <w:t>9</w:t>
      </w:r>
      <w:r w:rsidRPr="00E031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Результат внедрения ОСМС</w:t>
      </w:r>
      <w:r w:rsidR="00283953" w:rsidRPr="00E031EB">
        <w:rPr>
          <w:rFonts w:ascii="Arial" w:eastAsia="Times New Roman" w:hAnsi="Arial" w:cs="Arial"/>
          <w:b/>
          <w:sz w:val="32"/>
          <w:szCs w:val="32"/>
          <w:lang w:eastAsia="ru-RU"/>
        </w:rPr>
        <w:t>: ПМСП</w:t>
      </w:r>
      <w:r w:rsidRPr="00E031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0EE7CE38" w14:textId="4246EBBB" w:rsidR="00DC7652" w:rsidRPr="00E031EB" w:rsidRDefault="00DC7652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lastRenderedPageBreak/>
        <w:t>Несмотря на изменени</w:t>
      </w:r>
      <w:r w:rsidR="00700989">
        <w:rPr>
          <w:rFonts w:ascii="Arial" w:hAnsi="Arial" w:cs="Arial"/>
          <w:bCs/>
          <w:sz w:val="32"/>
          <w:szCs w:val="32"/>
        </w:rPr>
        <w:t>е</w:t>
      </w:r>
      <w:r w:rsidRPr="00E031EB">
        <w:rPr>
          <w:rFonts w:ascii="Arial" w:hAnsi="Arial" w:cs="Arial"/>
          <w:bCs/>
          <w:sz w:val="32"/>
          <w:szCs w:val="32"/>
        </w:rPr>
        <w:t xml:space="preserve"> базовых параметров ОСМС, а также влияние пандемии внедрение системы </w:t>
      </w:r>
      <w:proofErr w:type="spellStart"/>
      <w:r w:rsidRPr="00E031EB">
        <w:rPr>
          <w:rFonts w:ascii="Arial" w:hAnsi="Arial" w:cs="Arial"/>
          <w:bCs/>
          <w:sz w:val="32"/>
          <w:szCs w:val="32"/>
        </w:rPr>
        <w:t>медстрахования</w:t>
      </w:r>
      <w:proofErr w:type="spellEnd"/>
      <w:r w:rsidRPr="00E031EB">
        <w:rPr>
          <w:rFonts w:ascii="Arial" w:hAnsi="Arial" w:cs="Arial"/>
          <w:bCs/>
          <w:sz w:val="32"/>
          <w:szCs w:val="32"/>
        </w:rPr>
        <w:t xml:space="preserve"> положительно повлияло на сферу здравоохранения.</w:t>
      </w:r>
    </w:p>
    <w:p w14:paraId="648EF149" w14:textId="434BC3B7" w:rsidR="00283953" w:rsidRPr="00D57978" w:rsidRDefault="00DC7652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Так, з</w:t>
      </w:r>
      <w:r w:rsidR="00392CA9" w:rsidRPr="00E031EB">
        <w:rPr>
          <w:rFonts w:ascii="Arial" w:hAnsi="Arial" w:cs="Arial"/>
          <w:bCs/>
          <w:sz w:val="32"/>
          <w:szCs w:val="32"/>
        </w:rPr>
        <w:t xml:space="preserve">а годы внедрения </w:t>
      </w:r>
      <w:r w:rsidR="00D06C79" w:rsidRPr="00E031EB">
        <w:rPr>
          <w:rFonts w:ascii="Arial" w:hAnsi="Arial" w:cs="Arial"/>
          <w:bCs/>
          <w:sz w:val="32"/>
          <w:szCs w:val="32"/>
        </w:rPr>
        <w:t xml:space="preserve">ОСМС увеличилось количество </w:t>
      </w:r>
      <w:r w:rsidR="009B44B4">
        <w:rPr>
          <w:rFonts w:ascii="Arial" w:hAnsi="Arial" w:cs="Arial"/>
          <w:bCs/>
          <w:sz w:val="32"/>
          <w:szCs w:val="32"/>
        </w:rPr>
        <w:t>посещений</w:t>
      </w:r>
      <w:r w:rsidR="00D06C79" w:rsidRPr="00E031EB">
        <w:rPr>
          <w:rFonts w:ascii="Arial" w:hAnsi="Arial" w:cs="Arial"/>
          <w:bCs/>
          <w:sz w:val="32"/>
          <w:szCs w:val="32"/>
        </w:rPr>
        <w:t xml:space="preserve"> по ПМС</w:t>
      </w:r>
      <w:r w:rsidR="00312D88">
        <w:rPr>
          <w:rFonts w:ascii="Arial" w:hAnsi="Arial" w:cs="Arial"/>
          <w:bCs/>
          <w:sz w:val="32"/>
          <w:szCs w:val="32"/>
        </w:rPr>
        <w:t>П</w:t>
      </w:r>
      <w:r w:rsidR="00D06C79" w:rsidRPr="00E031EB">
        <w:rPr>
          <w:rFonts w:ascii="Arial" w:hAnsi="Arial" w:cs="Arial"/>
          <w:bCs/>
          <w:sz w:val="32"/>
          <w:szCs w:val="32"/>
        </w:rPr>
        <w:t xml:space="preserve"> </w:t>
      </w:r>
      <w:r w:rsidR="00D06C79" w:rsidRPr="00D57978">
        <w:rPr>
          <w:rFonts w:ascii="Arial" w:hAnsi="Arial" w:cs="Arial"/>
          <w:b/>
          <w:bCs/>
          <w:sz w:val="32"/>
          <w:szCs w:val="32"/>
        </w:rPr>
        <w:t xml:space="preserve">в 3,2 раза </w:t>
      </w:r>
      <w:r w:rsidR="00502E85">
        <w:rPr>
          <w:rFonts w:ascii="Arial" w:hAnsi="Arial" w:cs="Arial"/>
          <w:b/>
          <w:bCs/>
          <w:sz w:val="32"/>
          <w:szCs w:val="32"/>
        </w:rPr>
        <w:t>(</w:t>
      </w:r>
      <w:r w:rsidR="00D06C79" w:rsidRPr="00D57978">
        <w:rPr>
          <w:rFonts w:ascii="Arial" w:hAnsi="Arial" w:cs="Arial"/>
          <w:b/>
          <w:bCs/>
          <w:sz w:val="32"/>
          <w:szCs w:val="32"/>
        </w:rPr>
        <w:t xml:space="preserve">со </w:t>
      </w:r>
      <w:r w:rsidR="0056114D">
        <w:rPr>
          <w:rFonts w:ascii="Arial" w:hAnsi="Arial" w:cs="Arial"/>
          <w:b/>
          <w:bCs/>
          <w:sz w:val="32"/>
          <w:szCs w:val="32"/>
        </w:rPr>
        <w:t>191</w:t>
      </w:r>
      <w:r w:rsidR="00F60A53">
        <w:rPr>
          <w:rFonts w:ascii="Arial" w:hAnsi="Arial" w:cs="Arial"/>
          <w:b/>
          <w:bCs/>
          <w:sz w:val="32"/>
          <w:szCs w:val="32"/>
        </w:rPr>
        <w:t> </w:t>
      </w:r>
      <w:r w:rsidR="0056114D">
        <w:rPr>
          <w:rFonts w:ascii="Arial" w:hAnsi="Arial" w:cs="Arial"/>
          <w:b/>
          <w:bCs/>
          <w:sz w:val="32"/>
          <w:szCs w:val="32"/>
        </w:rPr>
        <w:t>293</w:t>
      </w:r>
      <w:r w:rsidR="00502E85">
        <w:rPr>
          <w:rFonts w:ascii="Arial" w:hAnsi="Arial" w:cs="Arial"/>
          <w:b/>
          <w:bCs/>
          <w:sz w:val="32"/>
          <w:szCs w:val="32"/>
        </w:rPr>
        <w:t xml:space="preserve"> </w:t>
      </w:r>
      <w:r w:rsidR="00D06C79" w:rsidRPr="007A6BE9">
        <w:rPr>
          <w:rFonts w:ascii="Arial" w:hAnsi="Arial" w:cs="Arial"/>
          <w:bCs/>
          <w:sz w:val="32"/>
          <w:szCs w:val="32"/>
        </w:rPr>
        <w:t>в 2019 году</w:t>
      </w:r>
      <w:r w:rsidR="00D06C79" w:rsidRPr="00D57978">
        <w:rPr>
          <w:rFonts w:ascii="Arial" w:hAnsi="Arial" w:cs="Arial"/>
          <w:b/>
          <w:bCs/>
          <w:sz w:val="32"/>
          <w:szCs w:val="32"/>
        </w:rPr>
        <w:t xml:space="preserve"> до </w:t>
      </w:r>
      <w:r w:rsidR="00F60A53">
        <w:rPr>
          <w:rFonts w:ascii="Arial" w:hAnsi="Arial" w:cs="Arial"/>
          <w:b/>
          <w:bCs/>
          <w:sz w:val="32"/>
          <w:szCs w:val="32"/>
        </w:rPr>
        <w:t>605 792</w:t>
      </w:r>
      <w:r w:rsidR="00D06C79" w:rsidRPr="00D57978">
        <w:rPr>
          <w:rFonts w:ascii="Arial" w:hAnsi="Arial" w:cs="Arial"/>
          <w:b/>
          <w:bCs/>
          <w:sz w:val="32"/>
          <w:szCs w:val="32"/>
        </w:rPr>
        <w:t xml:space="preserve"> </w:t>
      </w:r>
      <w:r w:rsidR="00D06C79" w:rsidRPr="007A6BE9">
        <w:rPr>
          <w:rFonts w:ascii="Arial" w:hAnsi="Arial" w:cs="Arial"/>
          <w:bCs/>
          <w:sz w:val="32"/>
          <w:szCs w:val="32"/>
        </w:rPr>
        <w:t>в 2022 году</w:t>
      </w:r>
      <w:r w:rsidR="00502E85">
        <w:rPr>
          <w:rFonts w:ascii="Arial" w:hAnsi="Arial" w:cs="Arial"/>
          <w:bCs/>
          <w:sz w:val="32"/>
          <w:szCs w:val="32"/>
        </w:rPr>
        <w:t>)</w:t>
      </w:r>
      <w:r w:rsidR="00FC21ED">
        <w:rPr>
          <w:rFonts w:ascii="Arial" w:hAnsi="Arial" w:cs="Arial"/>
          <w:bCs/>
          <w:sz w:val="32"/>
          <w:szCs w:val="32"/>
        </w:rPr>
        <w:t xml:space="preserve">, количество посещений увеличилось со </w:t>
      </w:r>
      <w:r w:rsidR="008E1E45">
        <w:rPr>
          <w:rFonts w:ascii="Arial" w:hAnsi="Arial" w:cs="Arial"/>
          <w:bCs/>
          <w:sz w:val="32"/>
          <w:szCs w:val="32"/>
        </w:rPr>
        <w:t>36 млн. до 120 млн.</w:t>
      </w:r>
      <w:r w:rsidR="009B44B4">
        <w:rPr>
          <w:rFonts w:ascii="Arial" w:hAnsi="Arial" w:cs="Arial"/>
          <w:bCs/>
          <w:sz w:val="32"/>
          <w:szCs w:val="32"/>
        </w:rPr>
        <w:t xml:space="preserve"> </w:t>
      </w:r>
    </w:p>
    <w:p w14:paraId="0FFADEBF" w14:textId="53CE2C88" w:rsidR="00392CA9" w:rsidRPr="00E031EB" w:rsidRDefault="00D06C7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D92597">
        <w:rPr>
          <w:rFonts w:ascii="Arial" w:hAnsi="Arial" w:cs="Arial"/>
          <w:bCs/>
          <w:sz w:val="32"/>
          <w:szCs w:val="32"/>
        </w:rPr>
        <w:t>При этом</w:t>
      </w:r>
      <w:r w:rsidR="00436A9E" w:rsidRPr="00D92597">
        <w:rPr>
          <w:rFonts w:ascii="Arial" w:hAnsi="Arial" w:cs="Arial"/>
          <w:bCs/>
          <w:sz w:val="32"/>
          <w:szCs w:val="32"/>
        </w:rPr>
        <w:t xml:space="preserve"> численность врачей общей практики в стране увеличилась на </w:t>
      </w:r>
      <w:r w:rsidR="00D57978" w:rsidRPr="00D92597">
        <w:rPr>
          <w:rFonts w:ascii="Arial" w:hAnsi="Arial" w:cs="Arial"/>
          <w:b/>
          <w:bCs/>
          <w:sz w:val="32"/>
          <w:szCs w:val="32"/>
        </w:rPr>
        <w:t>18%</w:t>
      </w:r>
      <w:r w:rsidR="000B23F6" w:rsidRPr="00D92597">
        <w:rPr>
          <w:rFonts w:ascii="Arial" w:hAnsi="Arial" w:cs="Arial"/>
          <w:b/>
          <w:bCs/>
          <w:sz w:val="32"/>
          <w:szCs w:val="32"/>
        </w:rPr>
        <w:t xml:space="preserve"> </w:t>
      </w:r>
      <w:r w:rsidR="000B23F6" w:rsidRPr="00D92597">
        <w:rPr>
          <w:rFonts w:ascii="Arial" w:hAnsi="Arial" w:cs="Arial"/>
          <w:sz w:val="32"/>
          <w:szCs w:val="32"/>
        </w:rPr>
        <w:t>в городе</w:t>
      </w:r>
      <w:r w:rsidR="000B23F6" w:rsidRPr="00D92597">
        <w:rPr>
          <w:rFonts w:ascii="Arial" w:hAnsi="Arial" w:cs="Arial"/>
          <w:b/>
          <w:bCs/>
          <w:sz w:val="32"/>
          <w:szCs w:val="32"/>
        </w:rPr>
        <w:t xml:space="preserve"> и 8% </w:t>
      </w:r>
      <w:r w:rsidR="000B23F6" w:rsidRPr="00D92597">
        <w:rPr>
          <w:rFonts w:ascii="Arial" w:hAnsi="Arial" w:cs="Arial"/>
          <w:sz w:val="32"/>
          <w:szCs w:val="32"/>
        </w:rPr>
        <w:t>на селе</w:t>
      </w:r>
      <w:r w:rsidR="00E66D35" w:rsidRPr="00D92597">
        <w:rPr>
          <w:rFonts w:ascii="Arial" w:hAnsi="Arial" w:cs="Arial"/>
          <w:bCs/>
          <w:sz w:val="32"/>
          <w:szCs w:val="32"/>
        </w:rPr>
        <w:t>.</w:t>
      </w:r>
    </w:p>
    <w:p w14:paraId="20025153" w14:textId="4C2D53E2" w:rsidR="00392CA9" w:rsidRPr="007A6BE9" w:rsidRDefault="00392CF3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</w:t>
      </w:r>
      <w:r w:rsidR="00392CA9" w:rsidRPr="00E031EB">
        <w:rPr>
          <w:rFonts w:ascii="Arial" w:hAnsi="Arial" w:cs="Arial"/>
          <w:bCs/>
          <w:sz w:val="32"/>
          <w:szCs w:val="32"/>
        </w:rPr>
        <w:t>хват населения медицинской помощью за счет передвижных медицинских комплексов в селах в 2022 году</w:t>
      </w:r>
      <w:r>
        <w:rPr>
          <w:rFonts w:ascii="Arial" w:hAnsi="Arial" w:cs="Arial"/>
          <w:bCs/>
          <w:sz w:val="32"/>
          <w:szCs w:val="32"/>
        </w:rPr>
        <w:t xml:space="preserve"> составил</w:t>
      </w:r>
      <w:r w:rsidR="00392CA9" w:rsidRPr="00E031EB">
        <w:rPr>
          <w:rFonts w:ascii="Arial" w:hAnsi="Arial" w:cs="Arial"/>
          <w:bCs/>
          <w:sz w:val="32"/>
          <w:szCs w:val="32"/>
        </w:rPr>
        <w:t xml:space="preserve"> </w:t>
      </w:r>
      <w:r w:rsidR="00392CA9" w:rsidRPr="007A6BE9">
        <w:rPr>
          <w:rFonts w:ascii="Arial" w:hAnsi="Arial" w:cs="Arial"/>
          <w:b/>
          <w:bCs/>
          <w:sz w:val="32"/>
          <w:szCs w:val="32"/>
        </w:rPr>
        <w:t>1,6</w:t>
      </w:r>
      <w:r w:rsidR="00392CA9" w:rsidRPr="00E031EB">
        <w:rPr>
          <w:rFonts w:ascii="Arial" w:hAnsi="Arial" w:cs="Arial"/>
          <w:bCs/>
          <w:sz w:val="32"/>
          <w:szCs w:val="32"/>
        </w:rPr>
        <w:t xml:space="preserve"> миллионов человек – рост </w:t>
      </w:r>
      <w:r w:rsidR="00392CA9" w:rsidRPr="007A6BE9">
        <w:rPr>
          <w:rFonts w:ascii="Arial" w:hAnsi="Arial" w:cs="Arial"/>
          <w:b/>
          <w:bCs/>
          <w:sz w:val="32"/>
          <w:szCs w:val="32"/>
        </w:rPr>
        <w:t>в 1,8 раза.</w:t>
      </w:r>
    </w:p>
    <w:p w14:paraId="4AAA5A26" w14:textId="3026F90F" w:rsidR="00D57978" w:rsidRDefault="00D5797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Значительное увеличение доступа к </w:t>
      </w:r>
      <w:r w:rsidRPr="00C916D9">
        <w:rPr>
          <w:rFonts w:ascii="Arial" w:hAnsi="Arial" w:cs="Arial"/>
          <w:b/>
          <w:bCs/>
          <w:sz w:val="32"/>
          <w:szCs w:val="32"/>
        </w:rPr>
        <w:t>бесплатным лекарствам на амбулаторном уровне</w:t>
      </w:r>
      <w:r w:rsidRPr="00E031EB">
        <w:rPr>
          <w:rFonts w:ascii="Arial" w:hAnsi="Arial" w:cs="Arial"/>
          <w:bCs/>
          <w:sz w:val="32"/>
          <w:szCs w:val="32"/>
        </w:rPr>
        <w:t xml:space="preserve"> также является одним из положительных результатов ОСМС. </w:t>
      </w:r>
    </w:p>
    <w:p w14:paraId="589F82A2" w14:textId="77777777" w:rsidR="00E6209D" w:rsidRPr="005730B2" w:rsidRDefault="00E6209D" w:rsidP="008C1FA4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4"/>
          <w:szCs w:val="32"/>
        </w:rPr>
      </w:pPr>
    </w:p>
    <w:p w14:paraId="653D26C0" w14:textId="69D2E5D8" w:rsidR="009951FD" w:rsidRPr="008A43B6" w:rsidRDefault="00E20397" w:rsidP="008C1FA4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A43B6">
        <w:rPr>
          <w:rFonts w:ascii="Arial" w:hAnsi="Arial" w:cs="Arial"/>
          <w:b/>
          <w:sz w:val="32"/>
          <w:szCs w:val="32"/>
          <w:u w:val="single"/>
        </w:rPr>
        <w:t xml:space="preserve">Слайд </w:t>
      </w:r>
      <w:r w:rsidR="004C0692" w:rsidRPr="008A43B6">
        <w:rPr>
          <w:rFonts w:ascii="Arial" w:hAnsi="Arial" w:cs="Arial"/>
          <w:b/>
          <w:sz w:val="32"/>
          <w:szCs w:val="32"/>
          <w:u w:val="single"/>
        </w:rPr>
        <w:t>10</w:t>
      </w:r>
      <w:r w:rsidR="00866229" w:rsidRPr="008A43B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66229"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>Результат внедрения ОСМС</w:t>
      </w:r>
      <w:r w:rsidR="00283953"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>: КДУ</w:t>
      </w:r>
    </w:p>
    <w:p w14:paraId="1A3E6D1F" w14:textId="77777777" w:rsidR="00392CA9" w:rsidRPr="00E031EB" w:rsidRDefault="00392CA9" w:rsidP="008C1FA4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В 2019 году было оказано примерно </w:t>
      </w:r>
      <w:r w:rsidRPr="00C916D9">
        <w:rPr>
          <w:rFonts w:ascii="Arial" w:hAnsi="Arial" w:cs="Arial"/>
          <w:b/>
          <w:bCs/>
          <w:sz w:val="32"/>
          <w:szCs w:val="32"/>
        </w:rPr>
        <w:t>20 миллионов</w:t>
      </w:r>
      <w:r w:rsidRPr="00E031EB">
        <w:rPr>
          <w:rFonts w:ascii="Arial" w:hAnsi="Arial" w:cs="Arial"/>
          <w:bCs/>
          <w:sz w:val="32"/>
          <w:szCs w:val="32"/>
        </w:rPr>
        <w:t xml:space="preserve"> консультаций узких специалистов и диагностических исследований. В прошлом году это число возросло до </w:t>
      </w:r>
      <w:r w:rsidRPr="00C916D9">
        <w:rPr>
          <w:rFonts w:ascii="Arial" w:hAnsi="Arial" w:cs="Arial"/>
          <w:b/>
          <w:bCs/>
          <w:sz w:val="32"/>
          <w:szCs w:val="32"/>
        </w:rPr>
        <w:t>142 миллионов</w:t>
      </w:r>
      <w:r w:rsidRPr="00E031EB">
        <w:rPr>
          <w:rFonts w:ascii="Arial" w:hAnsi="Arial" w:cs="Arial"/>
          <w:bCs/>
          <w:sz w:val="32"/>
          <w:szCs w:val="32"/>
        </w:rPr>
        <w:t xml:space="preserve">, что </w:t>
      </w:r>
      <w:r w:rsidRPr="00C916D9">
        <w:rPr>
          <w:rFonts w:ascii="Arial" w:hAnsi="Arial" w:cs="Arial"/>
          <w:b/>
          <w:bCs/>
          <w:sz w:val="32"/>
          <w:szCs w:val="32"/>
        </w:rPr>
        <w:t>в 7 раз больше.</w:t>
      </w:r>
      <w:r w:rsidRPr="00E031EB">
        <w:rPr>
          <w:rFonts w:ascii="Arial" w:hAnsi="Arial" w:cs="Arial"/>
          <w:bCs/>
          <w:sz w:val="32"/>
          <w:szCs w:val="32"/>
        </w:rPr>
        <w:t xml:space="preserve"> То есть доступность врачебных приемов, лабораторных анализов и инструментальной диагностики увеличилась в 7 раз.</w:t>
      </w:r>
    </w:p>
    <w:p w14:paraId="03604A69" w14:textId="19E300AE" w:rsidR="00A24638" w:rsidRPr="00E031EB" w:rsidRDefault="00392CA9" w:rsidP="008C1FA4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Наши дети получили 11 миллионов стоматологических услуг, а услуги, предоставленные взрослому населению</w:t>
      </w:r>
      <w:r w:rsidR="00E64744">
        <w:rPr>
          <w:rFonts w:ascii="Arial" w:hAnsi="Arial" w:cs="Arial"/>
          <w:bCs/>
          <w:sz w:val="32"/>
          <w:szCs w:val="32"/>
        </w:rPr>
        <w:t>, выросли почти в 30</w:t>
      </w:r>
      <w:r w:rsidRPr="00E031EB">
        <w:rPr>
          <w:rFonts w:ascii="Arial" w:hAnsi="Arial" w:cs="Arial"/>
          <w:bCs/>
          <w:sz w:val="32"/>
          <w:szCs w:val="32"/>
        </w:rPr>
        <w:t xml:space="preserve"> раз, с 50 тысяч до 1,5 миллиона.</w:t>
      </w:r>
    </w:p>
    <w:p w14:paraId="6F1C6E33" w14:textId="77777777" w:rsidR="00E66D35" w:rsidRPr="005730B2" w:rsidRDefault="00E66D35" w:rsidP="008C1F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32"/>
          <w:u w:val="single"/>
          <w:lang w:eastAsia="ru-RU"/>
        </w:rPr>
      </w:pPr>
    </w:p>
    <w:p w14:paraId="733C5BB2" w14:textId="575A0EE8" w:rsidR="00AA17A7" w:rsidRPr="008A43B6" w:rsidRDefault="00AA17A7" w:rsidP="008C1F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8A43B6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Слайд </w:t>
      </w:r>
      <w:r w:rsidR="00866229" w:rsidRPr="008A43B6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1</w:t>
      </w:r>
      <w:r w:rsidR="004C0692" w:rsidRPr="008A43B6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1</w:t>
      </w:r>
      <w:r w:rsidR="00866229" w:rsidRPr="008A43B6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 </w:t>
      </w:r>
      <w:r w:rsidR="00866229"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>Результат внедрения ОСМС</w:t>
      </w:r>
      <w:r w:rsidR="00E0245D"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>: КТ, МРТ, ПЭТ, Реабилитация</w:t>
      </w:r>
      <w:r w:rsidRPr="008A43B6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</w:p>
    <w:p w14:paraId="69B4B4B1" w14:textId="32724CE9" w:rsidR="00A24638" w:rsidRPr="00E031EB" w:rsidRDefault="00A2463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До ОСМС только 8 социально уязвимых групп населения имели доступ к дорогостоящим </w:t>
      </w:r>
      <w:r w:rsidRPr="00C916D9">
        <w:rPr>
          <w:rFonts w:ascii="Arial" w:hAnsi="Arial" w:cs="Arial"/>
          <w:b/>
          <w:bCs/>
          <w:sz w:val="32"/>
          <w:szCs w:val="32"/>
        </w:rPr>
        <w:t>КТ и МРТ.</w:t>
      </w:r>
      <w:r w:rsidRPr="00E031EB">
        <w:rPr>
          <w:rFonts w:ascii="Arial" w:hAnsi="Arial" w:cs="Arial"/>
          <w:bCs/>
          <w:sz w:val="32"/>
          <w:szCs w:val="32"/>
        </w:rPr>
        <w:t xml:space="preserve"> В прошлом году</w:t>
      </w:r>
      <w:r w:rsidR="002F658A">
        <w:rPr>
          <w:rFonts w:ascii="Arial" w:hAnsi="Arial" w:cs="Arial"/>
          <w:bCs/>
          <w:sz w:val="32"/>
          <w:szCs w:val="32"/>
        </w:rPr>
        <w:t xml:space="preserve"> проведено</w:t>
      </w:r>
      <w:r w:rsidRPr="00E031EB">
        <w:rPr>
          <w:rFonts w:ascii="Arial" w:hAnsi="Arial" w:cs="Arial"/>
          <w:bCs/>
          <w:sz w:val="32"/>
          <w:szCs w:val="32"/>
        </w:rPr>
        <w:t xml:space="preserve"> уже около 1,5 миллиона таких услуг, то есть</w:t>
      </w:r>
      <w:r w:rsidR="002F658A">
        <w:rPr>
          <w:rFonts w:ascii="Arial" w:hAnsi="Arial" w:cs="Arial"/>
          <w:bCs/>
          <w:sz w:val="32"/>
          <w:szCs w:val="32"/>
        </w:rPr>
        <w:t xml:space="preserve"> рост</w:t>
      </w:r>
      <w:r w:rsidRPr="00E031EB">
        <w:rPr>
          <w:rFonts w:ascii="Arial" w:hAnsi="Arial" w:cs="Arial"/>
          <w:bCs/>
          <w:sz w:val="32"/>
          <w:szCs w:val="32"/>
        </w:rPr>
        <w:t xml:space="preserve"> в 7 раз.</w:t>
      </w:r>
    </w:p>
    <w:p w14:paraId="5484DB24" w14:textId="77777777" w:rsidR="00A24638" w:rsidRPr="00E031EB" w:rsidRDefault="00A2463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Количество услуг ПЭТ также почти удвоилось, с 13 тысяч до 21 тысячи.</w:t>
      </w:r>
    </w:p>
    <w:p w14:paraId="0E82408D" w14:textId="65FD55B1" w:rsidR="00C916D9" w:rsidRPr="00E031EB" w:rsidRDefault="00C916D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Благодаря новой программе, </w:t>
      </w:r>
      <w:r w:rsidR="000B23F6">
        <w:rPr>
          <w:rFonts w:ascii="Arial" w:hAnsi="Arial" w:cs="Arial"/>
          <w:bCs/>
          <w:sz w:val="32"/>
          <w:szCs w:val="32"/>
        </w:rPr>
        <w:t>8</w:t>
      </w:r>
      <w:r w:rsidRPr="00E031EB">
        <w:rPr>
          <w:rFonts w:ascii="Arial" w:hAnsi="Arial" w:cs="Arial"/>
          <w:bCs/>
          <w:sz w:val="32"/>
          <w:szCs w:val="32"/>
        </w:rPr>
        <w:t xml:space="preserve"> 000 пар, столкнувшихся с диагнозом </w:t>
      </w:r>
      <w:r w:rsidRPr="00C916D9">
        <w:rPr>
          <w:rFonts w:ascii="Arial" w:hAnsi="Arial" w:cs="Arial"/>
          <w:b/>
          <w:bCs/>
          <w:sz w:val="32"/>
          <w:szCs w:val="32"/>
        </w:rPr>
        <w:t>«бесплодие»</w:t>
      </w:r>
      <w:r w:rsidRPr="00E031EB">
        <w:rPr>
          <w:rFonts w:ascii="Arial" w:hAnsi="Arial" w:cs="Arial"/>
          <w:bCs/>
          <w:sz w:val="32"/>
          <w:szCs w:val="32"/>
        </w:rPr>
        <w:t xml:space="preserve">, получили возможность стать родителями, и уже </w:t>
      </w:r>
      <w:r w:rsidR="000B23F6">
        <w:rPr>
          <w:rFonts w:ascii="Arial" w:hAnsi="Arial" w:cs="Arial"/>
          <w:bCs/>
          <w:sz w:val="32"/>
          <w:szCs w:val="32"/>
        </w:rPr>
        <w:t>5 0</w:t>
      </w:r>
      <w:r w:rsidRPr="00E031EB">
        <w:rPr>
          <w:rFonts w:ascii="Arial" w:hAnsi="Arial" w:cs="Arial"/>
          <w:bCs/>
          <w:sz w:val="32"/>
          <w:szCs w:val="32"/>
        </w:rPr>
        <w:t xml:space="preserve">00 детей родились благодаря использованию метода ЭКО. </w:t>
      </w:r>
    </w:p>
    <w:p w14:paraId="07D7E30D" w14:textId="42CD5957" w:rsidR="00A24638" w:rsidRPr="00E031EB" w:rsidRDefault="00A2463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lastRenderedPageBreak/>
        <w:t>Пациентам стала доступн</w:t>
      </w:r>
      <w:r w:rsidR="000B23F6">
        <w:rPr>
          <w:rFonts w:ascii="Arial" w:hAnsi="Arial" w:cs="Arial"/>
          <w:bCs/>
          <w:sz w:val="32"/>
          <w:szCs w:val="32"/>
        </w:rPr>
        <w:t>а</w:t>
      </w:r>
      <w:r w:rsidRPr="00E031EB">
        <w:rPr>
          <w:rFonts w:ascii="Arial" w:hAnsi="Arial" w:cs="Arial"/>
          <w:bCs/>
          <w:sz w:val="32"/>
          <w:szCs w:val="32"/>
        </w:rPr>
        <w:t xml:space="preserve"> медицинская </w:t>
      </w:r>
      <w:r w:rsidRPr="00C916D9">
        <w:rPr>
          <w:rFonts w:ascii="Arial" w:hAnsi="Arial" w:cs="Arial"/>
          <w:b/>
          <w:bCs/>
          <w:sz w:val="32"/>
          <w:szCs w:val="32"/>
        </w:rPr>
        <w:t>реабилитация</w:t>
      </w:r>
      <w:r w:rsidRPr="00E031EB">
        <w:rPr>
          <w:rFonts w:ascii="Arial" w:hAnsi="Arial" w:cs="Arial"/>
          <w:bCs/>
          <w:sz w:val="32"/>
          <w:szCs w:val="32"/>
        </w:rPr>
        <w:t xml:space="preserve"> при сердечно-сосудистых, неврологических, онкологических заболеваниях и травмах. </w:t>
      </w:r>
    </w:p>
    <w:p w14:paraId="1BBDAFBD" w14:textId="77777777" w:rsidR="00961F39" w:rsidRPr="008A43B6" w:rsidRDefault="00961F3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32"/>
        </w:rPr>
      </w:pPr>
    </w:p>
    <w:p w14:paraId="5D66CEC0" w14:textId="1067003D" w:rsidR="009951FD" w:rsidRPr="008A43B6" w:rsidRDefault="00E20397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A43B6">
        <w:rPr>
          <w:rFonts w:ascii="Arial" w:hAnsi="Arial" w:cs="Arial"/>
          <w:b/>
          <w:sz w:val="32"/>
          <w:szCs w:val="32"/>
          <w:u w:val="single"/>
        </w:rPr>
        <w:t>Слайд 1</w:t>
      </w:r>
      <w:r w:rsidR="004C0692" w:rsidRPr="008A43B6">
        <w:rPr>
          <w:rFonts w:ascii="Arial" w:hAnsi="Arial" w:cs="Arial"/>
          <w:b/>
          <w:sz w:val="32"/>
          <w:szCs w:val="32"/>
          <w:u w:val="single"/>
        </w:rPr>
        <w:t>2</w:t>
      </w:r>
      <w:r w:rsidR="008C0C2E" w:rsidRPr="008A43B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C0C2E" w:rsidRPr="008A43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Результат внедрения ОСМС: </w:t>
      </w:r>
      <w:r w:rsidR="008B5D35" w:rsidRPr="008A43B6">
        <w:rPr>
          <w:rFonts w:ascii="Arial" w:hAnsi="Arial" w:cs="Arial"/>
          <w:b/>
          <w:sz w:val="32"/>
          <w:szCs w:val="32"/>
          <w:u w:val="single"/>
        </w:rPr>
        <w:t>СМП, ВТМП</w:t>
      </w:r>
    </w:p>
    <w:p w14:paraId="3F899893" w14:textId="665892B2" w:rsidR="00010F90" w:rsidRPr="00E031EB" w:rsidRDefault="00436A9E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Объем услуг </w:t>
      </w:r>
      <w:proofErr w:type="spellStart"/>
      <w:r w:rsidR="00010F90" w:rsidRPr="00C916D9">
        <w:rPr>
          <w:rFonts w:ascii="Arial" w:hAnsi="Arial" w:cs="Arial"/>
          <w:b/>
          <w:bCs/>
          <w:sz w:val="32"/>
          <w:szCs w:val="32"/>
        </w:rPr>
        <w:t>стационарозамещающей</w:t>
      </w:r>
      <w:proofErr w:type="spellEnd"/>
      <w:r w:rsidR="00010F90" w:rsidRPr="00C916D9">
        <w:rPr>
          <w:rFonts w:ascii="Arial" w:hAnsi="Arial" w:cs="Arial"/>
          <w:b/>
          <w:bCs/>
          <w:sz w:val="32"/>
          <w:szCs w:val="32"/>
        </w:rPr>
        <w:t xml:space="preserve"> помощи</w:t>
      </w:r>
      <w:r w:rsidR="00010F90" w:rsidRPr="00E031EB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="00010F90" w:rsidRPr="00E031EB">
        <w:rPr>
          <w:rFonts w:ascii="Arial" w:hAnsi="Arial" w:cs="Arial"/>
          <w:bCs/>
          <w:sz w:val="32"/>
          <w:szCs w:val="32"/>
        </w:rPr>
        <w:t>увеличил</w:t>
      </w:r>
      <w:r>
        <w:rPr>
          <w:rFonts w:ascii="Arial" w:hAnsi="Arial" w:cs="Arial"/>
          <w:bCs/>
          <w:sz w:val="32"/>
          <w:szCs w:val="32"/>
        </w:rPr>
        <w:t xml:space="preserve">ся </w:t>
      </w:r>
      <w:r w:rsidR="00010F90" w:rsidRPr="00E031EB">
        <w:rPr>
          <w:rFonts w:ascii="Arial" w:hAnsi="Arial" w:cs="Arial"/>
          <w:bCs/>
          <w:sz w:val="32"/>
          <w:szCs w:val="32"/>
        </w:rPr>
        <w:t xml:space="preserve"> </w:t>
      </w:r>
      <w:r w:rsidR="00EF68C9" w:rsidRPr="00E031EB">
        <w:rPr>
          <w:rFonts w:ascii="Arial" w:hAnsi="Arial" w:cs="Arial"/>
          <w:bCs/>
          <w:sz w:val="32"/>
          <w:szCs w:val="32"/>
        </w:rPr>
        <w:t>в</w:t>
      </w:r>
      <w:proofErr w:type="gramEnd"/>
      <w:r w:rsidR="00010F90" w:rsidRPr="00E031EB">
        <w:rPr>
          <w:rFonts w:ascii="Arial" w:hAnsi="Arial" w:cs="Arial"/>
          <w:bCs/>
          <w:sz w:val="32"/>
          <w:szCs w:val="32"/>
        </w:rPr>
        <w:t xml:space="preserve"> 1,</w:t>
      </w:r>
      <w:r w:rsidR="000B23F6">
        <w:rPr>
          <w:rFonts w:ascii="Arial" w:hAnsi="Arial" w:cs="Arial"/>
          <w:bCs/>
          <w:sz w:val="32"/>
          <w:szCs w:val="32"/>
        </w:rPr>
        <w:t>5</w:t>
      </w:r>
      <w:r w:rsidR="00010F90" w:rsidRPr="00E031EB">
        <w:rPr>
          <w:rFonts w:ascii="Arial" w:hAnsi="Arial" w:cs="Arial"/>
          <w:bCs/>
          <w:sz w:val="32"/>
          <w:szCs w:val="32"/>
        </w:rPr>
        <w:t xml:space="preserve"> раза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36A9E">
        <w:rPr>
          <w:rFonts w:ascii="Arial" w:hAnsi="Arial" w:cs="Arial"/>
          <w:bCs/>
          <w:i/>
          <w:iCs/>
          <w:sz w:val="32"/>
          <w:szCs w:val="32"/>
        </w:rPr>
        <w:t>(с 620 тысяч до 920 тысяч)</w:t>
      </w:r>
      <w:r>
        <w:rPr>
          <w:rFonts w:ascii="Arial" w:hAnsi="Arial" w:cs="Arial"/>
          <w:bCs/>
          <w:sz w:val="32"/>
          <w:szCs w:val="32"/>
        </w:rPr>
        <w:t xml:space="preserve"> за 3 года. </w:t>
      </w:r>
    </w:p>
    <w:p w14:paraId="5AA9A77B" w14:textId="37B949FE" w:rsidR="00D57978" w:rsidRPr="00E031EB" w:rsidRDefault="00D57978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Финансирование дневных стационаров выросло </w:t>
      </w:r>
      <w:r w:rsidR="00436A9E">
        <w:rPr>
          <w:rFonts w:ascii="Arial" w:hAnsi="Arial" w:cs="Arial"/>
          <w:bCs/>
          <w:sz w:val="32"/>
          <w:szCs w:val="32"/>
        </w:rPr>
        <w:t xml:space="preserve">в 2 раза </w:t>
      </w:r>
      <w:r w:rsidR="00436A9E" w:rsidRPr="00436A9E">
        <w:rPr>
          <w:rFonts w:ascii="Arial" w:hAnsi="Arial" w:cs="Arial"/>
          <w:bCs/>
          <w:i/>
          <w:iCs/>
          <w:sz w:val="32"/>
          <w:szCs w:val="32"/>
        </w:rPr>
        <w:t>(</w:t>
      </w:r>
      <w:r w:rsidRPr="00436A9E">
        <w:rPr>
          <w:rFonts w:ascii="Arial" w:hAnsi="Arial" w:cs="Arial"/>
          <w:bCs/>
          <w:i/>
          <w:iCs/>
          <w:sz w:val="32"/>
          <w:szCs w:val="32"/>
        </w:rPr>
        <w:t xml:space="preserve">с </w:t>
      </w:r>
      <w:r w:rsidR="000B23F6" w:rsidRPr="00436A9E">
        <w:rPr>
          <w:rFonts w:ascii="Arial" w:hAnsi="Arial" w:cs="Arial"/>
          <w:bCs/>
          <w:i/>
          <w:iCs/>
          <w:sz w:val="32"/>
          <w:szCs w:val="32"/>
        </w:rPr>
        <w:t>38,3</w:t>
      </w:r>
      <w:r w:rsidRPr="00436A9E">
        <w:rPr>
          <w:rFonts w:ascii="Arial" w:hAnsi="Arial" w:cs="Arial"/>
          <w:bCs/>
          <w:i/>
          <w:iCs/>
          <w:sz w:val="32"/>
          <w:szCs w:val="32"/>
        </w:rPr>
        <w:t xml:space="preserve"> млрд. тенге до </w:t>
      </w:r>
      <w:r w:rsidR="000B23F6" w:rsidRPr="00436A9E">
        <w:rPr>
          <w:rFonts w:ascii="Arial" w:hAnsi="Arial" w:cs="Arial"/>
          <w:bCs/>
          <w:i/>
          <w:iCs/>
          <w:sz w:val="32"/>
          <w:szCs w:val="32"/>
        </w:rPr>
        <w:t>77,7</w:t>
      </w:r>
      <w:r w:rsidRPr="00436A9E">
        <w:rPr>
          <w:rFonts w:ascii="Arial" w:hAnsi="Arial" w:cs="Arial"/>
          <w:bCs/>
          <w:i/>
          <w:iCs/>
          <w:sz w:val="32"/>
          <w:szCs w:val="32"/>
        </w:rPr>
        <w:t xml:space="preserve"> млрд. </w:t>
      </w:r>
      <w:proofErr w:type="gramStart"/>
      <w:r w:rsidRPr="00436A9E">
        <w:rPr>
          <w:rFonts w:ascii="Arial" w:hAnsi="Arial" w:cs="Arial"/>
          <w:bCs/>
          <w:i/>
          <w:iCs/>
          <w:sz w:val="32"/>
          <w:szCs w:val="32"/>
        </w:rPr>
        <w:t>тенге</w:t>
      </w:r>
      <w:r w:rsidR="00436A9E" w:rsidRPr="00436A9E">
        <w:rPr>
          <w:rFonts w:ascii="Arial" w:hAnsi="Arial" w:cs="Arial"/>
          <w:bCs/>
          <w:i/>
          <w:iCs/>
          <w:sz w:val="32"/>
          <w:szCs w:val="32"/>
        </w:rPr>
        <w:t>)</w:t>
      </w:r>
      <w:r w:rsidR="00436A9E">
        <w:rPr>
          <w:rFonts w:ascii="Arial" w:hAnsi="Arial" w:cs="Arial"/>
          <w:bCs/>
          <w:sz w:val="32"/>
          <w:szCs w:val="32"/>
        </w:rPr>
        <w:t xml:space="preserve"> </w:t>
      </w:r>
      <w:r w:rsidRPr="00E031EB">
        <w:rPr>
          <w:rFonts w:ascii="Arial" w:hAnsi="Arial" w:cs="Arial"/>
          <w:bCs/>
          <w:sz w:val="32"/>
          <w:szCs w:val="32"/>
        </w:rPr>
        <w:t xml:space="preserve"> за</w:t>
      </w:r>
      <w:proofErr w:type="gramEnd"/>
      <w:r w:rsidRPr="00E031EB">
        <w:rPr>
          <w:rFonts w:ascii="Arial" w:hAnsi="Arial" w:cs="Arial"/>
          <w:bCs/>
          <w:sz w:val="32"/>
          <w:szCs w:val="32"/>
        </w:rPr>
        <w:t xml:space="preserve"> последние 3 года. </w:t>
      </w:r>
    </w:p>
    <w:p w14:paraId="7DE43B84" w14:textId="34B61E1D" w:rsidR="00D06C79" w:rsidRPr="00E031EB" w:rsidRDefault="00D06C7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Увеличил</w:t>
      </w:r>
      <w:r w:rsidR="00B86336">
        <w:rPr>
          <w:rFonts w:ascii="Arial" w:hAnsi="Arial" w:cs="Arial"/>
          <w:bCs/>
          <w:sz w:val="32"/>
          <w:szCs w:val="32"/>
        </w:rPr>
        <w:t xml:space="preserve">ось финансирование </w:t>
      </w:r>
      <w:r w:rsidRPr="00C916D9">
        <w:rPr>
          <w:rFonts w:ascii="Arial" w:hAnsi="Arial" w:cs="Arial"/>
          <w:b/>
          <w:bCs/>
          <w:sz w:val="32"/>
          <w:szCs w:val="32"/>
        </w:rPr>
        <w:t>стационарной помощи</w:t>
      </w:r>
      <w:r w:rsidRPr="00E031EB">
        <w:rPr>
          <w:rFonts w:ascii="Arial" w:hAnsi="Arial" w:cs="Arial"/>
          <w:bCs/>
          <w:sz w:val="32"/>
          <w:szCs w:val="32"/>
        </w:rPr>
        <w:t xml:space="preserve"> </w:t>
      </w:r>
      <w:r w:rsidR="000A1AD5" w:rsidRPr="00E031EB">
        <w:rPr>
          <w:rFonts w:ascii="Arial" w:hAnsi="Arial" w:cs="Arial"/>
          <w:bCs/>
          <w:sz w:val="32"/>
          <w:szCs w:val="32"/>
        </w:rPr>
        <w:t>в 2,</w:t>
      </w:r>
      <w:r w:rsidR="00B86336">
        <w:rPr>
          <w:rFonts w:ascii="Arial" w:hAnsi="Arial" w:cs="Arial"/>
          <w:bCs/>
          <w:sz w:val="32"/>
          <w:szCs w:val="32"/>
        </w:rPr>
        <w:t>4</w:t>
      </w:r>
      <w:r w:rsidR="000A1AD5" w:rsidRPr="00E031EB">
        <w:rPr>
          <w:rFonts w:ascii="Arial" w:hAnsi="Arial" w:cs="Arial"/>
          <w:bCs/>
          <w:sz w:val="32"/>
          <w:szCs w:val="32"/>
        </w:rPr>
        <w:t xml:space="preserve"> раз</w:t>
      </w:r>
      <w:r w:rsidR="00B86336">
        <w:rPr>
          <w:rFonts w:ascii="Arial" w:hAnsi="Arial" w:cs="Arial"/>
          <w:bCs/>
          <w:sz w:val="32"/>
          <w:szCs w:val="32"/>
        </w:rPr>
        <w:t>а</w:t>
      </w:r>
      <w:r w:rsidR="00D57978">
        <w:rPr>
          <w:rFonts w:ascii="Arial" w:hAnsi="Arial" w:cs="Arial"/>
          <w:bCs/>
          <w:sz w:val="32"/>
          <w:szCs w:val="32"/>
        </w:rPr>
        <w:t>.</w:t>
      </w:r>
      <w:r w:rsidR="00A87BFC" w:rsidRPr="00E031EB">
        <w:rPr>
          <w:rFonts w:ascii="Arial" w:hAnsi="Arial" w:cs="Arial"/>
          <w:bCs/>
          <w:sz w:val="32"/>
          <w:szCs w:val="32"/>
        </w:rPr>
        <w:t xml:space="preserve"> </w:t>
      </w:r>
    </w:p>
    <w:p w14:paraId="516ABE61" w14:textId="76D17B95" w:rsidR="008C0C2E" w:rsidRPr="00E031EB" w:rsidRDefault="008C0C2E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Финансирование ВТМП увеличилось в </w:t>
      </w:r>
      <w:r w:rsidR="00F25161">
        <w:rPr>
          <w:rFonts w:ascii="Arial" w:hAnsi="Arial" w:cs="Arial"/>
          <w:bCs/>
          <w:sz w:val="32"/>
          <w:szCs w:val="32"/>
        </w:rPr>
        <w:t>2</w:t>
      </w:r>
      <w:r w:rsidRPr="00E031EB">
        <w:rPr>
          <w:rFonts w:ascii="Arial" w:hAnsi="Arial" w:cs="Arial"/>
          <w:bCs/>
          <w:sz w:val="32"/>
          <w:szCs w:val="32"/>
        </w:rPr>
        <w:t>,5 раза,</w:t>
      </w:r>
      <w:r w:rsidR="002F658A">
        <w:rPr>
          <w:rFonts w:ascii="Arial" w:hAnsi="Arial" w:cs="Arial"/>
          <w:bCs/>
          <w:sz w:val="32"/>
          <w:szCs w:val="32"/>
        </w:rPr>
        <w:t xml:space="preserve"> а о</w:t>
      </w:r>
      <w:r w:rsidRPr="00E031EB">
        <w:rPr>
          <w:rFonts w:ascii="Arial" w:hAnsi="Arial" w:cs="Arial"/>
          <w:bCs/>
          <w:sz w:val="32"/>
          <w:szCs w:val="32"/>
        </w:rPr>
        <w:t xml:space="preserve">бъем таких услуг увеличился в </w:t>
      </w:r>
      <w:r w:rsidR="00F25161">
        <w:rPr>
          <w:rFonts w:ascii="Arial" w:hAnsi="Arial" w:cs="Arial"/>
          <w:bCs/>
          <w:sz w:val="32"/>
          <w:szCs w:val="32"/>
        </w:rPr>
        <w:t>2,8</w:t>
      </w:r>
      <w:r w:rsidR="002F658A">
        <w:rPr>
          <w:rFonts w:ascii="Arial" w:hAnsi="Arial" w:cs="Arial"/>
          <w:bCs/>
          <w:sz w:val="32"/>
          <w:szCs w:val="32"/>
        </w:rPr>
        <w:t xml:space="preserve"> раза</w:t>
      </w:r>
      <w:r w:rsidRPr="00E031EB">
        <w:rPr>
          <w:rFonts w:ascii="Arial" w:hAnsi="Arial" w:cs="Arial"/>
          <w:bCs/>
          <w:sz w:val="32"/>
          <w:szCs w:val="32"/>
        </w:rPr>
        <w:t>.</w:t>
      </w:r>
    </w:p>
    <w:p w14:paraId="3147C3BA" w14:textId="77777777" w:rsidR="00010F90" w:rsidRPr="005730B2" w:rsidRDefault="00010F90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32"/>
        </w:rPr>
      </w:pPr>
    </w:p>
    <w:p w14:paraId="2E05DBFC" w14:textId="649F574C" w:rsidR="004E0391" w:rsidRPr="005730B2" w:rsidRDefault="00E20397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5730B2">
        <w:rPr>
          <w:rFonts w:ascii="Arial" w:hAnsi="Arial" w:cs="Arial"/>
          <w:b/>
          <w:sz w:val="28"/>
          <w:szCs w:val="32"/>
          <w:u w:val="single"/>
        </w:rPr>
        <w:t>Слайд 1</w:t>
      </w:r>
      <w:r w:rsidR="004C0692" w:rsidRPr="005730B2">
        <w:rPr>
          <w:rFonts w:ascii="Arial" w:hAnsi="Arial" w:cs="Arial"/>
          <w:b/>
          <w:sz w:val="28"/>
          <w:szCs w:val="32"/>
          <w:u w:val="single"/>
        </w:rPr>
        <w:t xml:space="preserve">3 </w:t>
      </w:r>
      <w:r w:rsidR="004C0692" w:rsidRPr="005730B2">
        <w:rPr>
          <w:rFonts w:ascii="Arial" w:eastAsia="Times New Roman" w:hAnsi="Arial" w:cs="Arial"/>
          <w:b/>
          <w:sz w:val="28"/>
          <w:szCs w:val="32"/>
          <w:lang w:eastAsia="ru-RU"/>
        </w:rPr>
        <w:t>Результат внедрения ОСМС: Финансирование</w:t>
      </w:r>
    </w:p>
    <w:p w14:paraId="6C09EA16" w14:textId="5B39127B" w:rsidR="00EF68C9" w:rsidRPr="00E031EB" w:rsidRDefault="00EF68C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Внедрение системы ОСМС значительно увеличи</w:t>
      </w:r>
      <w:r w:rsidR="00F25161">
        <w:rPr>
          <w:rFonts w:ascii="Arial" w:hAnsi="Arial" w:cs="Arial"/>
          <w:bCs/>
          <w:sz w:val="32"/>
          <w:szCs w:val="32"/>
        </w:rPr>
        <w:t>ло</w:t>
      </w:r>
      <w:r w:rsidRPr="00E031EB">
        <w:rPr>
          <w:rFonts w:ascii="Arial" w:hAnsi="Arial" w:cs="Arial"/>
          <w:bCs/>
          <w:sz w:val="32"/>
          <w:szCs w:val="32"/>
        </w:rPr>
        <w:t xml:space="preserve"> финансировани</w:t>
      </w:r>
      <w:r w:rsidR="00F25161">
        <w:rPr>
          <w:rFonts w:ascii="Arial" w:hAnsi="Arial" w:cs="Arial"/>
          <w:bCs/>
          <w:sz w:val="32"/>
          <w:szCs w:val="32"/>
        </w:rPr>
        <w:t>е</w:t>
      </w:r>
      <w:r w:rsidRPr="00E031EB">
        <w:rPr>
          <w:rFonts w:ascii="Arial" w:hAnsi="Arial" w:cs="Arial"/>
          <w:bCs/>
          <w:sz w:val="32"/>
          <w:szCs w:val="32"/>
        </w:rPr>
        <w:t xml:space="preserve"> здравоохранения с 1 трлн. тенге, до 2,5 трлн. тенге.</w:t>
      </w:r>
    </w:p>
    <w:p w14:paraId="15417E78" w14:textId="77777777" w:rsidR="00C916D9" w:rsidRPr="00E031EB" w:rsidRDefault="00C916D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Благодаря ОСМС расходы на одного жителя страны также заметно выросли. Если раньше на каждого человека приходилось </w:t>
      </w:r>
      <w:r w:rsidRPr="00312D88">
        <w:rPr>
          <w:rFonts w:ascii="Arial" w:hAnsi="Arial" w:cs="Arial"/>
          <w:b/>
          <w:sz w:val="32"/>
          <w:szCs w:val="32"/>
        </w:rPr>
        <w:t>56 тысяч тенге</w:t>
      </w:r>
      <w:r w:rsidRPr="00E031EB">
        <w:rPr>
          <w:rFonts w:ascii="Arial" w:hAnsi="Arial" w:cs="Arial"/>
          <w:bCs/>
          <w:sz w:val="32"/>
          <w:szCs w:val="32"/>
        </w:rPr>
        <w:t xml:space="preserve">, то теперь этот показатель составляет </w:t>
      </w:r>
      <w:r w:rsidRPr="00312D88">
        <w:rPr>
          <w:rFonts w:ascii="Arial" w:hAnsi="Arial" w:cs="Arial"/>
          <w:b/>
          <w:sz w:val="32"/>
          <w:szCs w:val="32"/>
        </w:rPr>
        <w:t>122 тысячи тенге</w:t>
      </w:r>
      <w:r w:rsidRPr="00E031EB">
        <w:rPr>
          <w:rFonts w:ascii="Arial" w:hAnsi="Arial" w:cs="Arial"/>
          <w:bCs/>
          <w:sz w:val="32"/>
          <w:szCs w:val="32"/>
        </w:rPr>
        <w:t>.</w:t>
      </w:r>
    </w:p>
    <w:p w14:paraId="17488089" w14:textId="13D1A727" w:rsidR="00EF68C9" w:rsidRPr="00E031EB" w:rsidRDefault="00EF68C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Количество поставщиков медицинских услуг, работающих по программе О</w:t>
      </w:r>
      <w:r w:rsidR="002F658A">
        <w:rPr>
          <w:rFonts w:ascii="Arial" w:hAnsi="Arial" w:cs="Arial"/>
          <w:bCs/>
          <w:sz w:val="32"/>
          <w:szCs w:val="32"/>
        </w:rPr>
        <w:t xml:space="preserve">СМС, также значительно выросло, </w:t>
      </w:r>
      <w:r w:rsidRPr="00E031EB">
        <w:rPr>
          <w:rFonts w:ascii="Arial" w:hAnsi="Arial" w:cs="Arial"/>
          <w:bCs/>
          <w:sz w:val="32"/>
          <w:szCs w:val="32"/>
        </w:rPr>
        <w:t xml:space="preserve">сейчас их число </w:t>
      </w:r>
      <w:r w:rsidR="00F25161">
        <w:rPr>
          <w:rFonts w:ascii="Arial" w:hAnsi="Arial" w:cs="Arial"/>
          <w:bCs/>
          <w:sz w:val="32"/>
          <w:szCs w:val="32"/>
        </w:rPr>
        <w:t>порядка</w:t>
      </w:r>
      <w:r w:rsidRPr="00E031EB">
        <w:rPr>
          <w:rFonts w:ascii="Arial" w:hAnsi="Arial" w:cs="Arial"/>
          <w:bCs/>
          <w:sz w:val="32"/>
          <w:szCs w:val="32"/>
        </w:rPr>
        <w:t xml:space="preserve"> 2000</w:t>
      </w:r>
      <w:r w:rsidR="00A30EAE">
        <w:rPr>
          <w:rFonts w:ascii="Arial" w:hAnsi="Arial" w:cs="Arial"/>
          <w:bCs/>
          <w:sz w:val="32"/>
          <w:szCs w:val="32"/>
        </w:rPr>
        <w:t xml:space="preserve">, стало вдвое больше. </w:t>
      </w:r>
      <w:r w:rsidR="006E2F20" w:rsidRPr="00E031EB">
        <w:rPr>
          <w:rFonts w:ascii="Arial" w:hAnsi="Arial" w:cs="Arial"/>
          <w:bCs/>
          <w:sz w:val="32"/>
          <w:szCs w:val="32"/>
        </w:rPr>
        <w:t xml:space="preserve"> </w:t>
      </w:r>
    </w:p>
    <w:p w14:paraId="1D4457EE" w14:textId="77777777" w:rsidR="004C0692" w:rsidRPr="005730B2" w:rsidRDefault="004C0692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32"/>
          <w:u w:val="single"/>
        </w:rPr>
      </w:pPr>
    </w:p>
    <w:p w14:paraId="2CDA75A1" w14:textId="5F5B47C2" w:rsidR="004E0391" w:rsidRPr="008A43B6" w:rsidRDefault="00AA7544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8A43B6">
        <w:rPr>
          <w:rFonts w:ascii="Arial" w:hAnsi="Arial" w:cs="Arial"/>
          <w:b/>
          <w:sz w:val="32"/>
          <w:szCs w:val="32"/>
          <w:u w:val="single"/>
        </w:rPr>
        <w:t xml:space="preserve">Слайд </w:t>
      </w:r>
      <w:r w:rsidR="00CC35DD" w:rsidRPr="008A43B6">
        <w:rPr>
          <w:rFonts w:ascii="Arial" w:hAnsi="Arial" w:cs="Arial"/>
          <w:b/>
          <w:sz w:val="32"/>
          <w:szCs w:val="32"/>
          <w:u w:val="single"/>
        </w:rPr>
        <w:t>1</w:t>
      </w:r>
      <w:r w:rsidR="004C0692" w:rsidRPr="008A43B6">
        <w:rPr>
          <w:rFonts w:ascii="Arial" w:hAnsi="Arial" w:cs="Arial"/>
          <w:b/>
          <w:sz w:val="32"/>
          <w:szCs w:val="32"/>
          <w:u w:val="single"/>
        </w:rPr>
        <w:t>4</w:t>
      </w:r>
      <w:r w:rsidR="003A2E7E" w:rsidRPr="008A43B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C0692" w:rsidRPr="008A43B6">
        <w:rPr>
          <w:rFonts w:ascii="Arial" w:hAnsi="Arial" w:cs="Arial"/>
          <w:b/>
          <w:sz w:val="32"/>
          <w:szCs w:val="32"/>
          <w:u w:val="single"/>
        </w:rPr>
        <w:t>Расходы на здравоохранение</w:t>
      </w:r>
    </w:p>
    <w:p w14:paraId="23BB5D61" w14:textId="611C84C0" w:rsidR="00EF68C9" w:rsidRPr="00E031EB" w:rsidRDefault="002F658A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Д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оля расходов на здравоохранение в общем объеме </w:t>
      </w:r>
      <w:r w:rsidR="00EF68C9" w:rsidRPr="00C916D9">
        <w:rPr>
          <w:rFonts w:ascii="Arial" w:hAnsi="Arial" w:cs="Arial"/>
          <w:b/>
          <w:bCs/>
          <w:sz w:val="32"/>
          <w:szCs w:val="32"/>
        </w:rPr>
        <w:t>ВВП увели</w:t>
      </w:r>
      <w:r w:rsidR="00E64744">
        <w:rPr>
          <w:rFonts w:ascii="Arial" w:hAnsi="Arial" w:cs="Arial"/>
          <w:b/>
          <w:bCs/>
          <w:sz w:val="32"/>
          <w:szCs w:val="32"/>
        </w:rPr>
        <w:t>чилась с 2,8% в 2019 году до 3,</w:t>
      </w:r>
      <w:r w:rsidR="00F25161">
        <w:rPr>
          <w:rFonts w:ascii="Arial" w:hAnsi="Arial" w:cs="Arial"/>
          <w:b/>
          <w:bCs/>
          <w:sz w:val="32"/>
          <w:szCs w:val="32"/>
        </w:rPr>
        <w:t>7</w:t>
      </w:r>
      <w:r w:rsidR="00EF68C9" w:rsidRPr="00C916D9">
        <w:rPr>
          <w:rFonts w:ascii="Arial" w:hAnsi="Arial" w:cs="Arial"/>
          <w:b/>
          <w:bCs/>
          <w:sz w:val="32"/>
          <w:szCs w:val="32"/>
        </w:rPr>
        <w:t>%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 в 2022 году. </w:t>
      </w:r>
      <w:r w:rsidR="00702D6C" w:rsidRPr="00E031EB">
        <w:rPr>
          <w:rFonts w:ascii="Arial" w:hAnsi="Arial" w:cs="Arial"/>
          <w:bCs/>
          <w:sz w:val="32"/>
          <w:szCs w:val="32"/>
        </w:rPr>
        <w:t>Глава Г</w:t>
      </w:r>
      <w:r w:rsidR="00EF68C9" w:rsidRPr="00E031EB">
        <w:rPr>
          <w:rFonts w:ascii="Arial" w:hAnsi="Arial" w:cs="Arial"/>
          <w:bCs/>
          <w:sz w:val="32"/>
          <w:szCs w:val="32"/>
        </w:rPr>
        <w:t>осударства поставил цель</w:t>
      </w:r>
      <w:r w:rsidR="00F25161">
        <w:rPr>
          <w:rFonts w:ascii="Arial" w:hAnsi="Arial" w:cs="Arial"/>
          <w:bCs/>
          <w:sz w:val="32"/>
          <w:szCs w:val="32"/>
        </w:rPr>
        <w:t xml:space="preserve"> по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 увелич</w:t>
      </w:r>
      <w:r w:rsidR="00F25161">
        <w:rPr>
          <w:rFonts w:ascii="Arial" w:hAnsi="Arial" w:cs="Arial"/>
          <w:bCs/>
          <w:sz w:val="32"/>
          <w:szCs w:val="32"/>
        </w:rPr>
        <w:t>ению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 эт</w:t>
      </w:r>
      <w:r w:rsidR="00F25161">
        <w:rPr>
          <w:rFonts w:ascii="Arial" w:hAnsi="Arial" w:cs="Arial"/>
          <w:bCs/>
          <w:sz w:val="32"/>
          <w:szCs w:val="32"/>
        </w:rPr>
        <w:t>ой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 дол</w:t>
      </w:r>
      <w:r w:rsidR="00F25161">
        <w:rPr>
          <w:rFonts w:ascii="Arial" w:hAnsi="Arial" w:cs="Arial"/>
          <w:bCs/>
          <w:sz w:val="32"/>
          <w:szCs w:val="32"/>
        </w:rPr>
        <w:t>и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 до 5% от ВВП к 2027 году.</w:t>
      </w:r>
    </w:p>
    <w:p w14:paraId="2BA6B9E5" w14:textId="26178832" w:rsidR="00F0412D" w:rsidRDefault="007A0126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При общих расходах на здравоохранение </w:t>
      </w:r>
      <w:r w:rsidR="001275C9" w:rsidRPr="001275C9">
        <w:rPr>
          <w:rFonts w:ascii="Arial" w:hAnsi="Arial" w:cs="Arial"/>
          <w:b/>
          <w:bCs/>
          <w:sz w:val="32"/>
          <w:szCs w:val="32"/>
        </w:rPr>
        <w:t>5</w:t>
      </w:r>
      <w:r w:rsidRPr="00327654">
        <w:rPr>
          <w:rFonts w:ascii="Arial" w:hAnsi="Arial" w:cs="Arial"/>
          <w:b/>
          <w:bCs/>
          <w:sz w:val="32"/>
          <w:szCs w:val="32"/>
        </w:rPr>
        <w:t>%</w:t>
      </w:r>
      <w:r>
        <w:rPr>
          <w:rFonts w:ascii="Arial" w:hAnsi="Arial" w:cs="Arial"/>
          <w:bCs/>
          <w:sz w:val="32"/>
          <w:szCs w:val="32"/>
        </w:rPr>
        <w:t xml:space="preserve"> от ВПП в странах ОЭСР общая продолжительность жизни составля</w:t>
      </w:r>
      <w:r w:rsidR="001275C9">
        <w:rPr>
          <w:rFonts w:ascii="Arial" w:hAnsi="Arial" w:cs="Arial"/>
          <w:bCs/>
          <w:sz w:val="32"/>
          <w:szCs w:val="32"/>
        </w:rPr>
        <w:t>ла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1275C9" w:rsidRPr="001275C9">
        <w:rPr>
          <w:rFonts w:ascii="Arial" w:hAnsi="Arial" w:cs="Arial"/>
          <w:b/>
          <w:bCs/>
          <w:sz w:val="32"/>
          <w:szCs w:val="32"/>
        </w:rPr>
        <w:t>70</w:t>
      </w:r>
      <w:r w:rsidRPr="00327654">
        <w:rPr>
          <w:rFonts w:ascii="Arial" w:hAnsi="Arial" w:cs="Arial"/>
          <w:b/>
          <w:bCs/>
          <w:sz w:val="32"/>
          <w:szCs w:val="32"/>
        </w:rPr>
        <w:t xml:space="preserve"> лет</w:t>
      </w:r>
      <w:r w:rsidR="00F0412D">
        <w:rPr>
          <w:rFonts w:ascii="Arial" w:hAnsi="Arial" w:cs="Arial"/>
          <w:b/>
          <w:bCs/>
          <w:sz w:val="32"/>
          <w:szCs w:val="32"/>
        </w:rPr>
        <w:t>,</w:t>
      </w:r>
      <w:r w:rsidR="00F0412D" w:rsidRPr="00F0412D">
        <w:rPr>
          <w:rFonts w:ascii="Arial" w:hAnsi="Arial" w:cs="Arial"/>
          <w:bCs/>
          <w:sz w:val="32"/>
          <w:szCs w:val="32"/>
        </w:rPr>
        <w:t xml:space="preserve"> это </w:t>
      </w:r>
      <w:r w:rsidR="001275C9" w:rsidRPr="00F0412D">
        <w:rPr>
          <w:rFonts w:ascii="Arial" w:hAnsi="Arial" w:cs="Arial"/>
          <w:bCs/>
          <w:sz w:val="32"/>
          <w:szCs w:val="32"/>
        </w:rPr>
        <w:t>в 70-годы</w:t>
      </w:r>
      <w:r w:rsidR="00F0412D">
        <w:rPr>
          <w:rFonts w:ascii="Arial" w:hAnsi="Arial" w:cs="Arial"/>
          <w:bCs/>
          <w:sz w:val="32"/>
          <w:szCs w:val="32"/>
        </w:rPr>
        <w:t>. П</w:t>
      </w:r>
      <w:r w:rsidR="001275C9">
        <w:rPr>
          <w:rFonts w:ascii="Arial" w:hAnsi="Arial" w:cs="Arial"/>
          <w:bCs/>
          <w:sz w:val="32"/>
          <w:szCs w:val="32"/>
        </w:rPr>
        <w:t xml:space="preserve">ри </w:t>
      </w:r>
      <w:r w:rsidR="001275C9" w:rsidRPr="00F0412D">
        <w:rPr>
          <w:rFonts w:ascii="Arial" w:hAnsi="Arial" w:cs="Arial"/>
          <w:b/>
          <w:bCs/>
          <w:sz w:val="32"/>
          <w:szCs w:val="32"/>
        </w:rPr>
        <w:t>10%</w:t>
      </w:r>
      <w:r w:rsidR="001275C9">
        <w:rPr>
          <w:rFonts w:ascii="Arial" w:hAnsi="Arial" w:cs="Arial"/>
          <w:bCs/>
          <w:sz w:val="32"/>
          <w:szCs w:val="32"/>
        </w:rPr>
        <w:t xml:space="preserve"> от ВВП ОПЖ стала </w:t>
      </w:r>
      <w:r w:rsidR="001275C9" w:rsidRPr="00F0412D">
        <w:rPr>
          <w:rFonts w:ascii="Arial" w:hAnsi="Arial" w:cs="Arial"/>
          <w:b/>
          <w:bCs/>
          <w:sz w:val="32"/>
          <w:szCs w:val="32"/>
        </w:rPr>
        <w:t>80 лет</w:t>
      </w:r>
      <w:r w:rsidR="001275C9">
        <w:rPr>
          <w:rFonts w:ascii="Arial" w:hAnsi="Arial" w:cs="Arial"/>
          <w:bCs/>
          <w:sz w:val="32"/>
          <w:szCs w:val="32"/>
        </w:rPr>
        <w:t xml:space="preserve"> </w:t>
      </w:r>
      <w:r w:rsidR="00F0412D">
        <w:rPr>
          <w:rFonts w:ascii="Arial" w:hAnsi="Arial" w:cs="Arial"/>
          <w:bCs/>
          <w:sz w:val="32"/>
          <w:szCs w:val="32"/>
        </w:rPr>
        <w:t xml:space="preserve">– </w:t>
      </w:r>
      <w:r w:rsidR="001275C9">
        <w:rPr>
          <w:rFonts w:ascii="Arial" w:hAnsi="Arial" w:cs="Arial"/>
          <w:bCs/>
          <w:sz w:val="32"/>
          <w:szCs w:val="32"/>
        </w:rPr>
        <w:t>201</w:t>
      </w:r>
      <w:r w:rsidR="00F0412D">
        <w:rPr>
          <w:rFonts w:ascii="Arial" w:hAnsi="Arial" w:cs="Arial"/>
          <w:bCs/>
          <w:sz w:val="32"/>
          <w:szCs w:val="32"/>
        </w:rPr>
        <w:t>9 год. Как мы видим имеется прямая связь между качеством, доступностью</w:t>
      </w:r>
      <w:r w:rsidR="001275C9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F0412D">
        <w:rPr>
          <w:rFonts w:ascii="Arial" w:hAnsi="Arial" w:cs="Arial"/>
          <w:bCs/>
          <w:sz w:val="32"/>
          <w:szCs w:val="32"/>
        </w:rPr>
        <w:t>мед.помощи</w:t>
      </w:r>
      <w:proofErr w:type="spellEnd"/>
      <w:r w:rsidR="00F25161">
        <w:rPr>
          <w:rFonts w:ascii="Arial" w:hAnsi="Arial" w:cs="Arial"/>
          <w:bCs/>
          <w:sz w:val="32"/>
          <w:szCs w:val="32"/>
        </w:rPr>
        <w:t>,</w:t>
      </w:r>
      <w:r w:rsidR="00F0412D">
        <w:rPr>
          <w:rFonts w:ascii="Arial" w:hAnsi="Arial" w:cs="Arial"/>
          <w:bCs/>
          <w:sz w:val="32"/>
          <w:szCs w:val="32"/>
        </w:rPr>
        <w:t xml:space="preserve"> общей продолжительност</w:t>
      </w:r>
      <w:r w:rsidR="00F25161">
        <w:rPr>
          <w:rFonts w:ascii="Arial" w:hAnsi="Arial" w:cs="Arial"/>
          <w:bCs/>
          <w:sz w:val="32"/>
          <w:szCs w:val="32"/>
        </w:rPr>
        <w:t>ью</w:t>
      </w:r>
      <w:r w:rsidR="00A30EAE">
        <w:rPr>
          <w:rFonts w:ascii="Arial" w:hAnsi="Arial" w:cs="Arial"/>
          <w:bCs/>
          <w:sz w:val="32"/>
          <w:szCs w:val="32"/>
        </w:rPr>
        <w:t xml:space="preserve"> жизни </w:t>
      </w:r>
      <w:proofErr w:type="gramStart"/>
      <w:r w:rsidR="00A30EAE">
        <w:rPr>
          <w:rFonts w:ascii="Arial" w:hAnsi="Arial" w:cs="Arial"/>
          <w:bCs/>
          <w:sz w:val="32"/>
          <w:szCs w:val="32"/>
        </w:rPr>
        <w:t xml:space="preserve">и </w:t>
      </w:r>
      <w:r w:rsidR="00F0412D">
        <w:rPr>
          <w:rFonts w:ascii="Arial" w:hAnsi="Arial" w:cs="Arial"/>
          <w:bCs/>
          <w:sz w:val="32"/>
          <w:szCs w:val="32"/>
        </w:rPr>
        <w:t xml:space="preserve"> увеличением</w:t>
      </w:r>
      <w:proofErr w:type="gramEnd"/>
      <w:r w:rsidR="00F0412D">
        <w:rPr>
          <w:rFonts w:ascii="Arial" w:hAnsi="Arial" w:cs="Arial"/>
          <w:bCs/>
          <w:sz w:val="32"/>
          <w:szCs w:val="32"/>
        </w:rPr>
        <w:t xml:space="preserve"> расходов  здравоохранения. </w:t>
      </w:r>
    </w:p>
    <w:p w14:paraId="4D453DAA" w14:textId="3504CACD" w:rsidR="007A0126" w:rsidRDefault="00F0412D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Вместе с тем,</w:t>
      </w:r>
      <w:r w:rsidR="007A0126">
        <w:rPr>
          <w:rFonts w:ascii="Arial" w:hAnsi="Arial" w:cs="Arial"/>
          <w:bCs/>
          <w:sz w:val="32"/>
          <w:szCs w:val="32"/>
        </w:rPr>
        <w:t xml:space="preserve"> Казахстане </w:t>
      </w:r>
      <w:r w:rsidR="001275C9">
        <w:rPr>
          <w:rFonts w:ascii="Arial" w:hAnsi="Arial" w:cs="Arial"/>
          <w:bCs/>
          <w:sz w:val="32"/>
          <w:szCs w:val="32"/>
        </w:rPr>
        <w:t xml:space="preserve">при расходах на здравоохранение </w:t>
      </w:r>
      <w:r w:rsidR="002715AF">
        <w:rPr>
          <w:rFonts w:ascii="Arial" w:hAnsi="Arial" w:cs="Arial"/>
          <w:b/>
          <w:bCs/>
          <w:sz w:val="32"/>
          <w:szCs w:val="32"/>
        </w:rPr>
        <w:t>3,</w:t>
      </w:r>
      <w:r w:rsidR="00F60A53">
        <w:rPr>
          <w:rFonts w:ascii="Arial" w:hAnsi="Arial" w:cs="Arial"/>
          <w:b/>
          <w:bCs/>
          <w:sz w:val="32"/>
          <w:szCs w:val="32"/>
        </w:rPr>
        <w:t>7</w:t>
      </w:r>
      <w:r w:rsidR="00C916D9" w:rsidRPr="00327654">
        <w:rPr>
          <w:rFonts w:ascii="Arial" w:hAnsi="Arial" w:cs="Arial"/>
          <w:b/>
          <w:bCs/>
          <w:sz w:val="32"/>
          <w:szCs w:val="32"/>
        </w:rPr>
        <w:t>%</w:t>
      </w:r>
      <w:r w:rsidR="00C916D9">
        <w:rPr>
          <w:rFonts w:ascii="Arial" w:hAnsi="Arial" w:cs="Arial"/>
          <w:bCs/>
          <w:sz w:val="32"/>
          <w:szCs w:val="32"/>
        </w:rPr>
        <w:t xml:space="preserve"> от ВПП ОПЖ</w:t>
      </w:r>
      <w:r>
        <w:rPr>
          <w:rFonts w:ascii="Arial" w:hAnsi="Arial" w:cs="Arial"/>
          <w:bCs/>
          <w:sz w:val="32"/>
          <w:szCs w:val="32"/>
        </w:rPr>
        <w:t xml:space="preserve"> составляет</w:t>
      </w:r>
      <w:r w:rsidR="007A0126">
        <w:rPr>
          <w:rFonts w:ascii="Arial" w:hAnsi="Arial" w:cs="Arial"/>
          <w:bCs/>
          <w:sz w:val="32"/>
          <w:szCs w:val="32"/>
        </w:rPr>
        <w:t xml:space="preserve"> </w:t>
      </w:r>
      <w:r w:rsidR="00C916D9" w:rsidRPr="00327654">
        <w:rPr>
          <w:rFonts w:ascii="Arial" w:hAnsi="Arial" w:cs="Arial"/>
          <w:b/>
          <w:bCs/>
          <w:sz w:val="32"/>
          <w:szCs w:val="32"/>
        </w:rPr>
        <w:t>74</w:t>
      </w:r>
      <w:r w:rsidR="007A0126" w:rsidRPr="00327654">
        <w:rPr>
          <w:rFonts w:ascii="Arial" w:hAnsi="Arial" w:cs="Arial"/>
          <w:b/>
          <w:bCs/>
          <w:sz w:val="32"/>
          <w:szCs w:val="32"/>
        </w:rPr>
        <w:t xml:space="preserve"> </w:t>
      </w:r>
      <w:r w:rsidR="00C916D9" w:rsidRPr="00327654">
        <w:rPr>
          <w:rFonts w:ascii="Arial" w:hAnsi="Arial" w:cs="Arial"/>
          <w:b/>
          <w:bCs/>
          <w:sz w:val="32"/>
          <w:szCs w:val="32"/>
        </w:rPr>
        <w:t>года</w:t>
      </w:r>
      <w:r w:rsidR="007A0126">
        <w:rPr>
          <w:rFonts w:ascii="Arial" w:hAnsi="Arial" w:cs="Arial"/>
          <w:bCs/>
          <w:sz w:val="32"/>
          <w:szCs w:val="32"/>
        </w:rPr>
        <w:t xml:space="preserve">. </w:t>
      </w:r>
    </w:p>
    <w:p w14:paraId="0DFE419E" w14:textId="5382E13C" w:rsidR="00EF68C9" w:rsidRPr="00E031EB" w:rsidRDefault="00E7539C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FF0000"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lastRenderedPageBreak/>
        <w:t xml:space="preserve">Сейчас </w:t>
      </w:r>
      <w:r w:rsidRPr="00327654">
        <w:rPr>
          <w:rFonts w:ascii="Arial" w:hAnsi="Arial" w:cs="Arial"/>
          <w:b/>
          <w:bCs/>
          <w:sz w:val="32"/>
          <w:szCs w:val="32"/>
        </w:rPr>
        <w:t>д</w:t>
      </w:r>
      <w:r w:rsidR="00EF68C9" w:rsidRPr="00327654">
        <w:rPr>
          <w:rFonts w:ascii="Arial" w:hAnsi="Arial" w:cs="Arial"/>
          <w:b/>
          <w:bCs/>
          <w:sz w:val="32"/>
          <w:szCs w:val="32"/>
        </w:rPr>
        <w:t xml:space="preserve">оля </w:t>
      </w:r>
      <w:r w:rsidR="002B686B">
        <w:rPr>
          <w:rFonts w:ascii="Arial" w:hAnsi="Arial" w:cs="Arial"/>
          <w:b/>
          <w:bCs/>
          <w:sz w:val="32"/>
          <w:szCs w:val="32"/>
        </w:rPr>
        <w:t>карманных</w:t>
      </w:r>
      <w:r w:rsidR="00EF68C9" w:rsidRPr="00327654">
        <w:rPr>
          <w:rFonts w:ascii="Arial" w:hAnsi="Arial" w:cs="Arial"/>
          <w:b/>
          <w:bCs/>
          <w:sz w:val="32"/>
          <w:szCs w:val="32"/>
        </w:rPr>
        <w:t xml:space="preserve"> расходов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 населения на оплату медицинских услуг сократилась с </w:t>
      </w:r>
      <w:r w:rsidR="00EF68C9" w:rsidRPr="00327654">
        <w:rPr>
          <w:rFonts w:ascii="Arial" w:hAnsi="Arial" w:cs="Arial"/>
          <w:b/>
          <w:bCs/>
          <w:sz w:val="32"/>
          <w:szCs w:val="32"/>
        </w:rPr>
        <w:t>3</w:t>
      </w:r>
      <w:r w:rsidR="002B686B">
        <w:rPr>
          <w:rFonts w:ascii="Arial" w:hAnsi="Arial" w:cs="Arial"/>
          <w:b/>
          <w:bCs/>
          <w:sz w:val="32"/>
          <w:szCs w:val="32"/>
        </w:rPr>
        <w:t>4</w:t>
      </w:r>
      <w:r w:rsidR="00EF68C9" w:rsidRPr="00327654">
        <w:rPr>
          <w:rFonts w:ascii="Arial" w:hAnsi="Arial" w:cs="Arial"/>
          <w:b/>
          <w:bCs/>
          <w:sz w:val="32"/>
          <w:szCs w:val="32"/>
        </w:rPr>
        <w:t>%</w:t>
      </w:r>
      <w:r w:rsidR="002B686B">
        <w:rPr>
          <w:rFonts w:ascii="Arial" w:hAnsi="Arial" w:cs="Arial"/>
          <w:bCs/>
          <w:sz w:val="32"/>
          <w:szCs w:val="32"/>
        </w:rPr>
        <w:t xml:space="preserve"> в 2018</w:t>
      </w:r>
      <w:r w:rsidR="00EF68C9" w:rsidRPr="00E031EB">
        <w:rPr>
          <w:rFonts w:ascii="Arial" w:hAnsi="Arial" w:cs="Arial"/>
          <w:bCs/>
          <w:sz w:val="32"/>
          <w:szCs w:val="32"/>
        </w:rPr>
        <w:t xml:space="preserve"> году до </w:t>
      </w:r>
      <w:r w:rsidR="00F25161">
        <w:rPr>
          <w:rFonts w:ascii="Arial" w:hAnsi="Arial" w:cs="Arial"/>
          <w:b/>
          <w:bCs/>
          <w:sz w:val="32"/>
          <w:szCs w:val="32"/>
        </w:rPr>
        <w:t>31</w:t>
      </w:r>
      <w:r w:rsidR="00EF68C9" w:rsidRPr="00327654">
        <w:rPr>
          <w:rFonts w:ascii="Arial" w:hAnsi="Arial" w:cs="Arial"/>
          <w:b/>
          <w:bCs/>
          <w:sz w:val="32"/>
          <w:szCs w:val="32"/>
        </w:rPr>
        <w:t>%</w:t>
      </w:r>
      <w:r w:rsidR="002B686B">
        <w:rPr>
          <w:rFonts w:ascii="Arial" w:hAnsi="Arial" w:cs="Arial"/>
          <w:bCs/>
          <w:sz w:val="32"/>
          <w:szCs w:val="32"/>
        </w:rPr>
        <w:t xml:space="preserve"> в 2022 году. </w:t>
      </w:r>
    </w:p>
    <w:p w14:paraId="60F6264C" w14:textId="77777777" w:rsidR="00EF68C9" w:rsidRPr="005730B2" w:rsidRDefault="00EF68C9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32"/>
        </w:rPr>
      </w:pPr>
    </w:p>
    <w:p w14:paraId="0931189A" w14:textId="42BDF4F2" w:rsidR="00154A66" w:rsidRPr="008A43B6" w:rsidRDefault="00154A66" w:rsidP="008C1FA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8A43B6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Слайд 1</w:t>
      </w:r>
      <w:r w:rsidR="004C0692" w:rsidRPr="008A43B6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5</w:t>
      </w:r>
      <w:r w:rsidR="00E7539C" w:rsidRPr="008A43B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A43B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Информация по медико-демографическим показателям.</w:t>
      </w:r>
    </w:p>
    <w:p w14:paraId="307F71CC" w14:textId="00114D98" w:rsidR="00EF68C9" w:rsidRPr="00E031EB" w:rsidRDefault="00EF68C9" w:rsidP="008C1F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За время </w:t>
      </w:r>
      <w:r w:rsidR="00901575">
        <w:rPr>
          <w:rFonts w:ascii="Arial" w:eastAsia="Times New Roman" w:hAnsi="Arial" w:cs="Arial"/>
          <w:sz w:val="32"/>
          <w:szCs w:val="32"/>
          <w:lang w:eastAsia="ru-RU"/>
        </w:rPr>
        <w:t>работы</w:t>
      </w: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системы</w:t>
      </w:r>
      <w:r w:rsidR="00312D88">
        <w:rPr>
          <w:rFonts w:ascii="Arial" w:eastAsia="Times New Roman" w:hAnsi="Arial" w:cs="Arial"/>
          <w:sz w:val="32"/>
          <w:szCs w:val="32"/>
          <w:lang w:eastAsia="ru-RU"/>
        </w:rPr>
        <w:t xml:space="preserve"> с 2019 года</w:t>
      </w:r>
      <w:r w:rsidRPr="00E031EB">
        <w:rPr>
          <w:rFonts w:ascii="Arial" w:eastAsia="Times New Roman" w:hAnsi="Arial" w:cs="Arial"/>
          <w:sz w:val="32"/>
          <w:szCs w:val="32"/>
          <w:lang w:eastAsia="ru-RU"/>
        </w:rPr>
        <w:t>, ожидаемая продолжительность жизни увеличилась с 73,1 до 74,4 лет.</w:t>
      </w:r>
    </w:p>
    <w:p w14:paraId="0C6526A3" w14:textId="438B3635" w:rsidR="00EF68C9" w:rsidRPr="00E031EB" w:rsidRDefault="00EF68C9" w:rsidP="008C1F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Общая смертность </w:t>
      </w:r>
      <w:r w:rsidR="00E7539C" w:rsidRPr="00E031EB">
        <w:rPr>
          <w:rFonts w:ascii="Arial" w:eastAsia="Times New Roman" w:hAnsi="Arial" w:cs="Arial"/>
          <w:sz w:val="32"/>
          <w:szCs w:val="32"/>
          <w:lang w:eastAsia="ru-RU"/>
        </w:rPr>
        <w:t>снизилась</w:t>
      </w:r>
      <w:r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E97B5E">
        <w:rPr>
          <w:rFonts w:ascii="Arial" w:eastAsia="Times New Roman" w:hAnsi="Arial" w:cs="Arial"/>
          <w:sz w:val="32"/>
          <w:szCs w:val="32"/>
          <w:lang w:eastAsia="ru-RU"/>
        </w:rPr>
        <w:t>на 6,1</w:t>
      </w:r>
      <w:r w:rsidR="007A0126">
        <w:rPr>
          <w:rFonts w:ascii="Arial" w:eastAsia="Times New Roman" w:hAnsi="Arial" w:cs="Arial"/>
          <w:sz w:val="32"/>
          <w:szCs w:val="32"/>
          <w:lang w:eastAsia="ru-RU"/>
        </w:rPr>
        <w:t xml:space="preserve">%. </w:t>
      </w:r>
      <w:r w:rsidR="00901575" w:rsidRPr="00E031EB">
        <w:rPr>
          <w:rFonts w:ascii="Arial" w:eastAsia="Times New Roman" w:hAnsi="Arial" w:cs="Arial"/>
          <w:sz w:val="32"/>
          <w:szCs w:val="32"/>
          <w:lang w:eastAsia="ru-RU"/>
        </w:rPr>
        <w:t>Значительно снизил</w:t>
      </w:r>
      <w:r w:rsidR="00901575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901575" w:rsidRPr="00E031EB">
        <w:rPr>
          <w:rFonts w:ascii="Arial" w:eastAsia="Times New Roman" w:hAnsi="Arial" w:cs="Arial"/>
          <w:sz w:val="32"/>
          <w:szCs w:val="32"/>
          <w:lang w:eastAsia="ru-RU"/>
        </w:rPr>
        <w:t>сь младенческая</w:t>
      </w:r>
      <w:r w:rsidR="002F658A">
        <w:rPr>
          <w:rFonts w:ascii="Arial" w:eastAsia="Times New Roman" w:hAnsi="Arial" w:cs="Arial"/>
          <w:sz w:val="32"/>
          <w:szCs w:val="32"/>
          <w:lang w:eastAsia="ru-RU"/>
        </w:rPr>
        <w:t xml:space="preserve"> и</w:t>
      </w:r>
      <w:r w:rsidR="00901575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материнская смертность</w:t>
      </w:r>
      <w:r w:rsidR="00901575"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r w:rsidRPr="00E031EB">
        <w:rPr>
          <w:rFonts w:ascii="Arial" w:eastAsia="Times New Roman" w:hAnsi="Arial" w:cs="Arial"/>
          <w:sz w:val="32"/>
          <w:szCs w:val="32"/>
          <w:lang w:eastAsia="ru-RU"/>
        </w:rPr>
        <w:t>смертность от злокачественных заболеваний.</w:t>
      </w:r>
    </w:p>
    <w:p w14:paraId="3BA39310" w14:textId="72D7012E" w:rsidR="00EF68C9" w:rsidRPr="00E031EB" w:rsidRDefault="002F658A" w:rsidP="008C1F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="00EF68C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есмотря на </w:t>
      </w:r>
      <w:r w:rsidR="00E7539C" w:rsidRPr="00E031EB">
        <w:rPr>
          <w:rFonts w:ascii="Arial" w:eastAsia="Times New Roman" w:hAnsi="Arial" w:cs="Arial"/>
          <w:sz w:val="32"/>
          <w:szCs w:val="32"/>
          <w:lang w:eastAsia="ru-RU"/>
        </w:rPr>
        <w:t>пандемию,</w:t>
      </w:r>
      <w:r w:rsidR="00EF68C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медико-демографические показатели</w:t>
      </w:r>
      <w:r w:rsidR="00E7539C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по итогам 2022 года</w:t>
      </w:r>
      <w:r w:rsidR="00EF68C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превзошли результаты до</w:t>
      </w:r>
      <w:r w:rsidR="00A63130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EF68C9" w:rsidRPr="00E031EB">
        <w:rPr>
          <w:rFonts w:ascii="Arial" w:eastAsia="Times New Roman" w:hAnsi="Arial" w:cs="Arial"/>
          <w:sz w:val="32"/>
          <w:szCs w:val="32"/>
          <w:lang w:eastAsia="ru-RU"/>
        </w:rPr>
        <w:t>пандемийного</w:t>
      </w:r>
      <w:proofErr w:type="spellEnd"/>
      <w:r w:rsidR="00EF68C9" w:rsidRPr="00E031EB">
        <w:rPr>
          <w:rFonts w:ascii="Arial" w:eastAsia="Times New Roman" w:hAnsi="Arial" w:cs="Arial"/>
          <w:sz w:val="32"/>
          <w:szCs w:val="32"/>
          <w:lang w:eastAsia="ru-RU"/>
        </w:rPr>
        <w:t xml:space="preserve"> периода.</w:t>
      </w:r>
    </w:p>
    <w:p w14:paraId="6A7028F8" w14:textId="77777777" w:rsidR="00BB4482" w:rsidRPr="005730B2" w:rsidRDefault="00BB4482" w:rsidP="008C1FA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32"/>
          <w:u w:val="single"/>
          <w:lang w:eastAsia="ru-RU"/>
        </w:rPr>
      </w:pPr>
    </w:p>
    <w:p w14:paraId="4C921EFC" w14:textId="07C27ECC" w:rsidR="00123982" w:rsidRPr="00A30EAE" w:rsidRDefault="00123982" w:rsidP="008C1FA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A30EA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I</w:t>
      </w:r>
      <w:r w:rsidR="00BB4482" w:rsidRPr="00A30EA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II</w:t>
      </w:r>
      <w:r w:rsidRPr="00A30EA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ПРОБЛЕМНЫЕ ВОПРОСЫ</w:t>
      </w:r>
    </w:p>
    <w:p w14:paraId="71D506A1" w14:textId="4E56839C" w:rsidR="00AB0926" w:rsidRPr="00A30EAE" w:rsidRDefault="00AB0926" w:rsidP="008C1F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32"/>
        </w:rPr>
      </w:pPr>
    </w:p>
    <w:p w14:paraId="6803C871" w14:textId="764A4A17" w:rsidR="00AF7483" w:rsidRPr="008A43B6" w:rsidRDefault="00AF7483" w:rsidP="008C1F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>Слайд</w:t>
      </w:r>
      <w:r w:rsidR="008741E7" w:rsidRPr="008A43B6">
        <w:rPr>
          <w:rFonts w:ascii="Arial" w:hAnsi="Arial" w:cs="Arial"/>
          <w:b/>
          <w:bCs/>
          <w:sz w:val="32"/>
          <w:szCs w:val="32"/>
          <w:u w:val="single"/>
        </w:rPr>
        <w:t>ы</w:t>
      </w:r>
      <w:r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1E6D45" w:rsidRPr="008A43B6">
        <w:rPr>
          <w:rFonts w:ascii="Arial" w:hAnsi="Arial" w:cs="Arial"/>
          <w:b/>
          <w:bCs/>
          <w:sz w:val="32"/>
          <w:szCs w:val="32"/>
          <w:u w:val="single"/>
        </w:rPr>
        <w:t>16</w:t>
      </w:r>
      <w:r w:rsidRPr="008A43B6">
        <w:rPr>
          <w:rFonts w:ascii="Arial" w:hAnsi="Arial" w:cs="Arial"/>
          <w:b/>
          <w:bCs/>
          <w:sz w:val="32"/>
          <w:szCs w:val="32"/>
        </w:rPr>
        <w:t xml:space="preserve"> </w:t>
      </w:r>
      <w:r w:rsidR="00E7539C" w:rsidRPr="008A43B6">
        <w:rPr>
          <w:rFonts w:ascii="Arial" w:hAnsi="Arial" w:cs="Arial"/>
          <w:b/>
          <w:bCs/>
          <w:sz w:val="32"/>
          <w:szCs w:val="32"/>
        </w:rPr>
        <w:t>П</w:t>
      </w:r>
      <w:r w:rsidRPr="008A43B6">
        <w:rPr>
          <w:rFonts w:ascii="Arial" w:hAnsi="Arial" w:cs="Arial"/>
          <w:b/>
          <w:bCs/>
          <w:sz w:val="32"/>
          <w:szCs w:val="32"/>
        </w:rPr>
        <w:t xml:space="preserve">роблемные вопросы </w:t>
      </w:r>
    </w:p>
    <w:p w14:paraId="7DAC52E0" w14:textId="07AC51B0" w:rsidR="00D66C7C" w:rsidRPr="00A30EAE" w:rsidRDefault="00D66C7C" w:rsidP="008C1FA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Arial" w:hAnsi="Arial" w:cs="Arial"/>
          <w:sz w:val="32"/>
          <w:szCs w:val="32"/>
        </w:rPr>
      </w:pPr>
      <w:r w:rsidRPr="00A30EAE">
        <w:rPr>
          <w:rFonts w:ascii="Arial" w:hAnsi="Arial" w:cs="Arial"/>
          <w:sz w:val="32"/>
          <w:szCs w:val="32"/>
        </w:rPr>
        <w:t xml:space="preserve">Министерством </w:t>
      </w:r>
      <w:r w:rsidR="00901575" w:rsidRPr="00A30EAE">
        <w:rPr>
          <w:rFonts w:ascii="Arial" w:hAnsi="Arial" w:cs="Arial"/>
          <w:sz w:val="32"/>
          <w:szCs w:val="32"/>
        </w:rPr>
        <w:t xml:space="preserve">постоянно проводится </w:t>
      </w:r>
      <w:r w:rsidRPr="00A30EAE">
        <w:rPr>
          <w:rFonts w:ascii="Arial" w:hAnsi="Arial" w:cs="Arial"/>
          <w:sz w:val="32"/>
          <w:szCs w:val="32"/>
        </w:rPr>
        <w:t>анализ текущей ситуации в отрасли.</w:t>
      </w:r>
      <w:r w:rsidR="00901575" w:rsidRPr="00A30EAE">
        <w:rPr>
          <w:rFonts w:ascii="Arial" w:hAnsi="Arial" w:cs="Arial"/>
          <w:sz w:val="32"/>
          <w:szCs w:val="32"/>
        </w:rPr>
        <w:t xml:space="preserve"> На сегодняшний день </w:t>
      </w:r>
      <w:r w:rsidRPr="00A30EAE">
        <w:rPr>
          <w:rFonts w:ascii="Arial" w:hAnsi="Arial" w:cs="Arial"/>
          <w:sz w:val="32"/>
          <w:szCs w:val="32"/>
        </w:rPr>
        <w:t>определены</w:t>
      </w:r>
      <w:r w:rsidR="00901575" w:rsidRPr="00A30EAE">
        <w:rPr>
          <w:rFonts w:ascii="Arial" w:hAnsi="Arial" w:cs="Arial"/>
          <w:sz w:val="32"/>
          <w:szCs w:val="32"/>
        </w:rPr>
        <w:t xml:space="preserve"> наиболее актуальные вопросы</w:t>
      </w:r>
      <w:r w:rsidR="000601E6" w:rsidRPr="00A30EAE">
        <w:rPr>
          <w:rFonts w:ascii="Arial" w:hAnsi="Arial" w:cs="Arial"/>
          <w:sz w:val="32"/>
          <w:szCs w:val="32"/>
        </w:rPr>
        <w:t xml:space="preserve"> со стороны населения, поставщиков </w:t>
      </w:r>
      <w:proofErr w:type="spellStart"/>
      <w:r w:rsidR="000601E6" w:rsidRPr="00A30EAE">
        <w:rPr>
          <w:rFonts w:ascii="Arial" w:hAnsi="Arial" w:cs="Arial"/>
          <w:sz w:val="32"/>
          <w:szCs w:val="32"/>
        </w:rPr>
        <w:t>медуслуг</w:t>
      </w:r>
      <w:proofErr w:type="spellEnd"/>
      <w:r w:rsidR="000601E6" w:rsidRPr="00A30EAE">
        <w:rPr>
          <w:rFonts w:ascii="Arial" w:hAnsi="Arial" w:cs="Arial"/>
          <w:sz w:val="32"/>
          <w:szCs w:val="32"/>
        </w:rPr>
        <w:t xml:space="preserve"> и государства к системе здравоохранения</w:t>
      </w:r>
      <w:r w:rsidR="00901575" w:rsidRPr="00A30EAE">
        <w:rPr>
          <w:rFonts w:ascii="Arial" w:hAnsi="Arial" w:cs="Arial"/>
          <w:sz w:val="32"/>
          <w:szCs w:val="32"/>
        </w:rPr>
        <w:t xml:space="preserve"> </w:t>
      </w:r>
      <w:r w:rsidRPr="00A30EAE">
        <w:rPr>
          <w:rFonts w:ascii="Arial" w:hAnsi="Arial" w:cs="Arial"/>
          <w:sz w:val="32"/>
          <w:szCs w:val="32"/>
        </w:rPr>
        <w:t>и выработаны меры по их решению.</w:t>
      </w:r>
    </w:p>
    <w:p w14:paraId="5242B6F2" w14:textId="48F0AC61" w:rsidR="000601E6" w:rsidRPr="00A30EAE" w:rsidRDefault="009C27C6" w:rsidP="002F658A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A30EAE">
        <w:rPr>
          <w:rFonts w:ascii="Arial" w:hAnsi="Arial"/>
          <w:sz w:val="32"/>
          <w:szCs w:val="32"/>
        </w:rPr>
        <w:t>Перв</w:t>
      </w:r>
      <w:r w:rsidR="0089139D" w:rsidRPr="00A30EAE">
        <w:rPr>
          <w:rFonts w:ascii="Arial" w:hAnsi="Arial"/>
          <w:sz w:val="32"/>
          <w:szCs w:val="32"/>
        </w:rPr>
        <w:t>оочередными</w:t>
      </w:r>
      <w:r w:rsidRPr="00A30EAE">
        <w:rPr>
          <w:rFonts w:ascii="Arial" w:hAnsi="Arial"/>
          <w:sz w:val="32"/>
          <w:szCs w:val="32"/>
        </w:rPr>
        <w:t xml:space="preserve"> являются проблемы</w:t>
      </w:r>
      <w:r w:rsidR="0089139D" w:rsidRPr="00A30EAE">
        <w:rPr>
          <w:rFonts w:ascii="Arial" w:hAnsi="Arial"/>
          <w:sz w:val="32"/>
          <w:szCs w:val="32"/>
        </w:rPr>
        <w:t xml:space="preserve">, которые приводят к неоправданным ожиданиям </w:t>
      </w:r>
      <w:r w:rsidR="0089139D" w:rsidRPr="00A30EAE">
        <w:rPr>
          <w:rFonts w:ascii="Arial" w:hAnsi="Arial"/>
          <w:b/>
          <w:bCs/>
          <w:sz w:val="32"/>
          <w:szCs w:val="32"/>
        </w:rPr>
        <w:t>нас</w:t>
      </w:r>
      <w:r w:rsidR="000601E6" w:rsidRPr="00A30EAE">
        <w:rPr>
          <w:rFonts w:ascii="Arial" w:hAnsi="Arial"/>
          <w:b/>
          <w:bCs/>
          <w:sz w:val="32"/>
          <w:szCs w:val="32"/>
        </w:rPr>
        <w:t>е</w:t>
      </w:r>
      <w:r w:rsidR="0089139D" w:rsidRPr="00A30EAE">
        <w:rPr>
          <w:rFonts w:ascii="Arial" w:hAnsi="Arial"/>
          <w:b/>
          <w:bCs/>
          <w:sz w:val="32"/>
          <w:szCs w:val="32"/>
        </w:rPr>
        <w:t>ления</w:t>
      </w:r>
      <w:r w:rsidR="00436A9E">
        <w:rPr>
          <w:rFonts w:ascii="Arial" w:hAnsi="Arial"/>
          <w:b/>
          <w:bCs/>
          <w:sz w:val="32"/>
          <w:szCs w:val="32"/>
        </w:rPr>
        <w:t>, это качество и доступность медицинской помощи</w:t>
      </w:r>
      <w:r w:rsidR="002F658A" w:rsidRPr="00A30EAE">
        <w:rPr>
          <w:rFonts w:ascii="Arial" w:hAnsi="Arial"/>
          <w:b/>
          <w:bCs/>
          <w:sz w:val="32"/>
          <w:szCs w:val="32"/>
        </w:rPr>
        <w:t xml:space="preserve">. </w:t>
      </w:r>
    </w:p>
    <w:p w14:paraId="2AC666CC" w14:textId="77777777" w:rsidR="00E67F67" w:rsidRPr="00A30EAE" w:rsidRDefault="000601E6" w:rsidP="00E67F6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A30EAE">
        <w:rPr>
          <w:rFonts w:ascii="Arial" w:hAnsi="Arial"/>
          <w:b/>
          <w:bCs/>
          <w:sz w:val="32"/>
          <w:szCs w:val="32"/>
        </w:rPr>
        <w:t>П</w:t>
      </w:r>
      <w:r w:rsidR="0089139D" w:rsidRPr="00A30EAE">
        <w:rPr>
          <w:rFonts w:ascii="Arial" w:hAnsi="Arial"/>
          <w:b/>
          <w:bCs/>
          <w:sz w:val="32"/>
          <w:szCs w:val="32"/>
        </w:rPr>
        <w:t xml:space="preserve">оставщики </w:t>
      </w:r>
      <w:proofErr w:type="spellStart"/>
      <w:r w:rsidR="0089139D" w:rsidRPr="00A30EAE">
        <w:rPr>
          <w:rFonts w:ascii="Arial" w:hAnsi="Arial"/>
          <w:b/>
          <w:bCs/>
          <w:sz w:val="32"/>
          <w:szCs w:val="32"/>
        </w:rPr>
        <w:t>медуслуг</w:t>
      </w:r>
      <w:proofErr w:type="spellEnd"/>
      <w:r w:rsidR="0089139D" w:rsidRPr="00A30EAE">
        <w:rPr>
          <w:rFonts w:ascii="Arial" w:hAnsi="Arial"/>
          <w:sz w:val="32"/>
          <w:szCs w:val="32"/>
        </w:rPr>
        <w:t xml:space="preserve"> также сталкиваются с проблемами, основными из которых являются низкие тарифы, сложные перечни пакетов ГОБМП и ОСМС, дефицит кадров и перегруженность </w:t>
      </w:r>
      <w:proofErr w:type="spellStart"/>
      <w:r w:rsidR="0089139D" w:rsidRPr="00A30EAE">
        <w:rPr>
          <w:rFonts w:ascii="Arial" w:hAnsi="Arial"/>
          <w:sz w:val="32"/>
          <w:szCs w:val="32"/>
        </w:rPr>
        <w:t>медорганизаций</w:t>
      </w:r>
      <w:proofErr w:type="spellEnd"/>
      <w:r w:rsidR="002D65E5" w:rsidRPr="00A30EAE">
        <w:rPr>
          <w:rFonts w:ascii="Arial" w:hAnsi="Arial"/>
          <w:sz w:val="32"/>
          <w:szCs w:val="32"/>
        </w:rPr>
        <w:t>, недостаточный престиж профессии врача.</w:t>
      </w:r>
      <w:r w:rsidR="002D65E5" w:rsidRPr="00A30EAE">
        <w:rPr>
          <w:rFonts w:ascii="Arial" w:hAnsi="Arial" w:cs="Arial"/>
          <w:bCs/>
          <w:sz w:val="32"/>
          <w:szCs w:val="32"/>
        </w:rPr>
        <w:t xml:space="preserve"> </w:t>
      </w:r>
    </w:p>
    <w:p w14:paraId="70D1E458" w14:textId="137CF230" w:rsidR="000601E6" w:rsidRDefault="000601E6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A30EAE">
        <w:rPr>
          <w:rFonts w:ascii="Arial" w:hAnsi="Arial" w:cs="Arial"/>
          <w:bCs/>
          <w:sz w:val="32"/>
          <w:szCs w:val="32"/>
        </w:rPr>
        <w:t xml:space="preserve">Вместе с тем, </w:t>
      </w:r>
      <w:r w:rsidRPr="00A30EAE">
        <w:rPr>
          <w:rFonts w:ascii="Arial" w:hAnsi="Arial" w:cs="Arial"/>
          <w:b/>
          <w:sz w:val="32"/>
          <w:szCs w:val="32"/>
        </w:rPr>
        <w:t>г</w:t>
      </w:r>
      <w:r w:rsidR="002D65E5" w:rsidRPr="00A30EAE">
        <w:rPr>
          <w:rFonts w:ascii="Arial" w:hAnsi="Arial" w:cs="Arial"/>
          <w:b/>
          <w:sz w:val="32"/>
          <w:szCs w:val="32"/>
        </w:rPr>
        <w:t>осударство</w:t>
      </w:r>
      <w:r w:rsidR="002D65E5" w:rsidRPr="00A30EAE">
        <w:rPr>
          <w:rFonts w:ascii="Arial" w:hAnsi="Arial" w:cs="Arial"/>
          <w:bCs/>
          <w:sz w:val="32"/>
          <w:szCs w:val="32"/>
        </w:rPr>
        <w:t xml:space="preserve"> </w:t>
      </w:r>
      <w:r w:rsidR="00056E41" w:rsidRPr="00A30EAE">
        <w:rPr>
          <w:rFonts w:ascii="Arial" w:hAnsi="Arial" w:cs="Arial"/>
          <w:bCs/>
          <w:sz w:val="32"/>
          <w:szCs w:val="32"/>
        </w:rPr>
        <w:t xml:space="preserve">акцентирует внимание на </w:t>
      </w:r>
      <w:r w:rsidR="002D65E5" w:rsidRPr="00A30EAE">
        <w:rPr>
          <w:rFonts w:ascii="Arial" w:hAnsi="Arial" w:cs="Arial"/>
          <w:bCs/>
          <w:sz w:val="32"/>
          <w:szCs w:val="32"/>
        </w:rPr>
        <w:t>недостаточной эффективност</w:t>
      </w:r>
      <w:r w:rsidR="00056E41" w:rsidRPr="00A30EAE">
        <w:rPr>
          <w:rFonts w:ascii="Arial" w:hAnsi="Arial" w:cs="Arial"/>
          <w:bCs/>
          <w:sz w:val="32"/>
          <w:szCs w:val="32"/>
        </w:rPr>
        <w:t>и</w:t>
      </w:r>
      <w:r w:rsidR="002D65E5" w:rsidRPr="00A30EAE">
        <w:rPr>
          <w:rFonts w:ascii="Arial" w:hAnsi="Arial" w:cs="Arial"/>
          <w:bCs/>
          <w:sz w:val="32"/>
          <w:szCs w:val="32"/>
        </w:rPr>
        <w:t xml:space="preserve"> управления финансированием здравоохранения, которая может привести к излишней нагрузке на бюджет.</w:t>
      </w:r>
      <w:r w:rsidR="002D65E5">
        <w:rPr>
          <w:rFonts w:ascii="Arial" w:hAnsi="Arial" w:cs="Arial"/>
          <w:bCs/>
          <w:sz w:val="32"/>
          <w:szCs w:val="32"/>
        </w:rPr>
        <w:t xml:space="preserve"> </w:t>
      </w:r>
    </w:p>
    <w:p w14:paraId="29635244" w14:textId="77777777" w:rsidR="00BB4482" w:rsidRPr="005730B2" w:rsidRDefault="00BB4482" w:rsidP="008C1FA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32"/>
          <w:u w:val="single"/>
          <w:lang w:eastAsia="ru-RU"/>
        </w:rPr>
      </w:pPr>
    </w:p>
    <w:p w14:paraId="2D8A61E2" w14:textId="6A009A62" w:rsidR="00123982" w:rsidRPr="00E031EB" w:rsidRDefault="00BB4482" w:rsidP="008C1FA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E031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I</w:t>
      </w:r>
      <w:r w:rsidR="00123982" w:rsidRPr="00E031E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V </w:t>
      </w:r>
      <w:r w:rsidR="00E67F67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ПРИНИМАЕМЫЕ</w:t>
      </w:r>
      <w:r w:rsidR="00123982" w:rsidRPr="00E031E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 МЕРЫ</w:t>
      </w:r>
    </w:p>
    <w:p w14:paraId="35BB2B1B" w14:textId="77777777" w:rsidR="00123982" w:rsidRPr="005730B2" w:rsidRDefault="00123982" w:rsidP="008C1FA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32"/>
        </w:rPr>
      </w:pPr>
    </w:p>
    <w:p w14:paraId="32C6C587" w14:textId="24BFE60D" w:rsidR="00F8476B" w:rsidRPr="008A43B6" w:rsidRDefault="00574333" w:rsidP="008C1FA4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Слайд </w:t>
      </w:r>
      <w:r w:rsidR="001E6D45" w:rsidRPr="008A43B6">
        <w:rPr>
          <w:rFonts w:ascii="Arial" w:hAnsi="Arial" w:cs="Arial"/>
          <w:b/>
          <w:bCs/>
          <w:sz w:val="32"/>
          <w:szCs w:val="32"/>
          <w:u w:val="single"/>
        </w:rPr>
        <w:t>17</w:t>
      </w:r>
      <w:r w:rsidR="00AF4F01"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 П</w:t>
      </w:r>
      <w:r w:rsidR="0047139C" w:rsidRPr="008A43B6">
        <w:rPr>
          <w:rFonts w:ascii="Arial" w:hAnsi="Arial" w:cs="Arial"/>
          <w:b/>
          <w:bCs/>
          <w:sz w:val="32"/>
          <w:szCs w:val="32"/>
          <w:u w:val="single"/>
        </w:rPr>
        <w:t>о п</w:t>
      </w:r>
      <w:r w:rsidR="00AF4F01" w:rsidRPr="008A43B6">
        <w:rPr>
          <w:rFonts w:ascii="Arial" w:hAnsi="Arial" w:cs="Arial"/>
          <w:b/>
          <w:bCs/>
          <w:sz w:val="32"/>
          <w:szCs w:val="32"/>
          <w:u w:val="single"/>
        </w:rPr>
        <w:t>роблемны</w:t>
      </w:r>
      <w:r w:rsidR="0047139C" w:rsidRPr="008A43B6">
        <w:rPr>
          <w:rFonts w:ascii="Arial" w:hAnsi="Arial" w:cs="Arial"/>
          <w:b/>
          <w:bCs/>
          <w:sz w:val="32"/>
          <w:szCs w:val="32"/>
          <w:u w:val="single"/>
        </w:rPr>
        <w:t>м</w:t>
      </w:r>
      <w:r w:rsidR="00AF4F01"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 вопрос</w:t>
      </w:r>
      <w:r w:rsidR="0047139C" w:rsidRPr="008A43B6">
        <w:rPr>
          <w:rFonts w:ascii="Arial" w:hAnsi="Arial" w:cs="Arial"/>
          <w:b/>
          <w:bCs/>
          <w:sz w:val="32"/>
          <w:szCs w:val="32"/>
          <w:u w:val="single"/>
        </w:rPr>
        <w:t>ам</w:t>
      </w:r>
      <w:r w:rsidR="00AF4F01"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 населения</w:t>
      </w:r>
    </w:p>
    <w:p w14:paraId="07B3A7DE" w14:textId="3A61AED1" w:rsidR="008074DE" w:rsidRPr="00862AF5" w:rsidRDefault="008074DE" w:rsidP="008C1FA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 xml:space="preserve">Для решения </w:t>
      </w:r>
      <w:r w:rsidRPr="00862AF5">
        <w:rPr>
          <w:rFonts w:ascii="Arial" w:eastAsia="Times New Roman" w:hAnsi="Arial" w:cs="Arial"/>
          <w:b/>
          <w:sz w:val="32"/>
          <w:szCs w:val="32"/>
          <w:lang w:eastAsia="ru-RU"/>
        </w:rPr>
        <w:t>вопросов населения</w:t>
      </w:r>
      <w:r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по улучшению доступности медицинской помощи, министерством</w:t>
      </w:r>
      <w:r w:rsidR="00056E41"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организован ряд </w:t>
      </w:r>
      <w:r w:rsidR="00862AF5"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следующих мер, включая </w:t>
      </w:r>
      <w:proofErr w:type="gramStart"/>
      <w:r w:rsidR="00862AF5"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новый </w:t>
      </w:r>
      <w:r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Стандарт</w:t>
      </w:r>
      <w:proofErr w:type="gramEnd"/>
      <w:r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оказания ПМСП и Правила оказания скорой медпомощи по IV категории срочности вызовов, пересмотрен Государственный норматив сети, обеспечена доступность медпомощи (на селе). </w:t>
      </w:r>
    </w:p>
    <w:p w14:paraId="0F338DA7" w14:textId="77777777" w:rsidR="00862AF5" w:rsidRPr="00862AF5" w:rsidRDefault="00862AF5" w:rsidP="00862AF5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>В целях обеспечения территориальной близости ПМСП, пересмотрен государственный норматив сети организаций здравоохранения. Теперь медицинская помощь в селах до 50 человек оказывается медицинской сестрой без помещения, а в селах с проживанием 500 человек увеличено количество медицинских работников с одного до трех.</w:t>
      </w:r>
    </w:p>
    <w:p w14:paraId="47CDFE9C" w14:textId="77777777" w:rsidR="00862AF5" w:rsidRPr="00862AF5" w:rsidRDefault="00862AF5" w:rsidP="00862AF5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Что касается организации самой медпомощи, то расширены функции сестринского приема для разгрузки врачей, созданы условия для приема узких специалистов без предварительного посещения врача общей практики по 9 направлениям. Для пациентов с подозрением на онкологическое заболевание, ускорено обследование в организациях ПМСП за 18 дней по маршруту «зеленого коридора». </w:t>
      </w:r>
    </w:p>
    <w:p w14:paraId="44AD7054" w14:textId="77777777" w:rsidR="00862AF5" w:rsidRPr="00862AF5" w:rsidRDefault="00862AF5" w:rsidP="00862AF5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62AF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За 6 месяцев текущего года ранняя диагностика злокачественных новообразований увеличилась на 5,6%, что обусловлено стимулированием медперсонала за качество и результаты профилактической работы с прикреплённым населением.  </w:t>
      </w:r>
    </w:p>
    <w:p w14:paraId="00BB78A4" w14:textId="31806045" w:rsidR="00BF7F92" w:rsidRPr="00E51B92" w:rsidRDefault="00862AF5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sz w:val="32"/>
          <w:szCs w:val="32"/>
        </w:rPr>
      </w:pPr>
      <w:r w:rsidRPr="00E51B92">
        <w:rPr>
          <w:rFonts w:ascii="Arial" w:hAnsi="Arial" w:cs="Arial"/>
          <w:sz w:val="32"/>
          <w:szCs w:val="32"/>
        </w:rPr>
        <w:t xml:space="preserve">Какой социальный эффект мы ожидаем в результате реализации нацпроекта. </w:t>
      </w:r>
      <w:r w:rsidR="00BF7F92" w:rsidRPr="00E51B92">
        <w:rPr>
          <w:rFonts w:ascii="Arial" w:hAnsi="Arial" w:cs="Arial"/>
          <w:sz w:val="32"/>
          <w:szCs w:val="32"/>
        </w:rPr>
        <w:t xml:space="preserve">Первое – </w:t>
      </w:r>
      <w:r w:rsidR="00BF7F92">
        <w:rPr>
          <w:rFonts w:ascii="Arial" w:hAnsi="Arial" w:cs="Arial"/>
          <w:sz w:val="32"/>
          <w:szCs w:val="32"/>
        </w:rPr>
        <w:t xml:space="preserve">мы </w:t>
      </w:r>
      <w:r w:rsidR="00BF7F92" w:rsidRPr="00E51B92">
        <w:rPr>
          <w:rFonts w:ascii="Arial" w:hAnsi="Arial" w:cs="Arial"/>
          <w:sz w:val="32"/>
          <w:szCs w:val="32"/>
        </w:rPr>
        <w:t>обеспечи</w:t>
      </w:r>
      <w:r w:rsidR="00BF7F92">
        <w:rPr>
          <w:rFonts w:ascii="Arial" w:hAnsi="Arial" w:cs="Arial"/>
          <w:sz w:val="32"/>
          <w:szCs w:val="32"/>
        </w:rPr>
        <w:t>м</w:t>
      </w:r>
      <w:r w:rsidR="00BF7F92" w:rsidRPr="00E51B92">
        <w:rPr>
          <w:rFonts w:ascii="Arial" w:hAnsi="Arial" w:cs="Arial"/>
          <w:sz w:val="32"/>
          <w:szCs w:val="32"/>
        </w:rPr>
        <w:t xml:space="preserve"> все сельские населенные пункты медицинской инфраструктурой путем строительства недостающих организаций первичной медико-санитарной помощи: медпунктов, фельдшерско-акушерских пунктов, врачебных амбулаторий.</w:t>
      </w:r>
    </w:p>
    <w:p w14:paraId="330FD949" w14:textId="2C7605E5" w:rsidR="00BF7F92" w:rsidRPr="00E51B92" w:rsidRDefault="00BF7F92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sz w:val="32"/>
          <w:szCs w:val="32"/>
        </w:rPr>
      </w:pPr>
      <w:r w:rsidRPr="00E51B92">
        <w:rPr>
          <w:rFonts w:ascii="Arial" w:hAnsi="Arial" w:cs="Arial"/>
          <w:sz w:val="32"/>
          <w:szCs w:val="32"/>
        </w:rPr>
        <w:t xml:space="preserve">Второе – </w:t>
      </w:r>
      <w:r>
        <w:rPr>
          <w:rFonts w:ascii="Arial" w:hAnsi="Arial" w:cs="Arial"/>
          <w:sz w:val="32"/>
          <w:szCs w:val="32"/>
        </w:rPr>
        <w:t xml:space="preserve">получим </w:t>
      </w:r>
      <w:r w:rsidRPr="00E51B92">
        <w:rPr>
          <w:rFonts w:ascii="Arial" w:hAnsi="Arial" w:cs="Arial"/>
          <w:sz w:val="32"/>
          <w:szCs w:val="32"/>
        </w:rPr>
        <w:t>сет</w:t>
      </w:r>
      <w:r>
        <w:rPr>
          <w:rFonts w:ascii="Arial" w:hAnsi="Arial" w:cs="Arial"/>
          <w:sz w:val="32"/>
          <w:szCs w:val="32"/>
        </w:rPr>
        <w:t>ь</w:t>
      </w:r>
      <w:r w:rsidRPr="00E51B92">
        <w:rPr>
          <w:rFonts w:ascii="Arial" w:hAnsi="Arial" w:cs="Arial"/>
          <w:sz w:val="32"/>
          <w:szCs w:val="32"/>
        </w:rPr>
        <w:t xml:space="preserve"> современных многопрофильных центральных межрайонных больниц, оснащенных современным медицинским оборудованием.</w:t>
      </w:r>
    </w:p>
    <w:p w14:paraId="020F97B9" w14:textId="5D1A2E22" w:rsidR="00BF7F92" w:rsidRPr="00E51B92" w:rsidRDefault="00BF7F92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sz w:val="32"/>
          <w:szCs w:val="32"/>
        </w:rPr>
      </w:pPr>
      <w:r w:rsidRPr="00E51B92">
        <w:rPr>
          <w:rFonts w:ascii="Arial" w:hAnsi="Arial" w:cs="Arial"/>
          <w:sz w:val="32"/>
          <w:szCs w:val="32"/>
        </w:rPr>
        <w:t>Треть</w:t>
      </w:r>
      <w:r>
        <w:rPr>
          <w:rFonts w:ascii="Arial" w:hAnsi="Arial" w:cs="Arial"/>
          <w:sz w:val="32"/>
          <w:szCs w:val="32"/>
        </w:rPr>
        <w:t xml:space="preserve">я задача </w:t>
      </w:r>
      <w:r w:rsidRPr="00E51B92">
        <w:rPr>
          <w:rFonts w:ascii="Arial" w:hAnsi="Arial" w:cs="Arial"/>
          <w:sz w:val="32"/>
          <w:szCs w:val="32"/>
        </w:rPr>
        <w:t>– обеспечение объектов сельского здравоохранения медицинскими кадрами.</w:t>
      </w:r>
    </w:p>
    <w:p w14:paraId="779D9367" w14:textId="77777777" w:rsidR="00BF7F92" w:rsidRPr="00E51B92" w:rsidRDefault="00BF7F92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sz w:val="32"/>
          <w:szCs w:val="32"/>
        </w:rPr>
      </w:pPr>
      <w:r w:rsidRPr="00E51B92">
        <w:rPr>
          <w:rFonts w:ascii="Arial" w:hAnsi="Arial" w:cs="Arial"/>
          <w:sz w:val="32"/>
          <w:szCs w:val="32"/>
        </w:rPr>
        <w:t>Всего в рамках Нацпроекта в ближайшие два года планируется строительство 655 объектов первичной медико-</w:t>
      </w:r>
      <w:r w:rsidRPr="00E51B92">
        <w:rPr>
          <w:rFonts w:ascii="Arial" w:hAnsi="Arial" w:cs="Arial"/>
          <w:sz w:val="32"/>
          <w:szCs w:val="32"/>
        </w:rPr>
        <w:lastRenderedPageBreak/>
        <w:t>санитарной помощи, из них - 257 медпунктов, 238 фельдшерско-акушерских пунктов и 160 врачебных амбулаторий.</w:t>
      </w:r>
      <w:r>
        <w:rPr>
          <w:rFonts w:ascii="Arial" w:hAnsi="Arial" w:cs="Arial"/>
          <w:sz w:val="32"/>
          <w:szCs w:val="32"/>
        </w:rPr>
        <w:t xml:space="preserve"> </w:t>
      </w:r>
      <w:r w:rsidRPr="00E51B92">
        <w:rPr>
          <w:rFonts w:ascii="Arial" w:hAnsi="Arial" w:cs="Arial"/>
          <w:sz w:val="32"/>
          <w:szCs w:val="32"/>
        </w:rPr>
        <w:t>На сегодняшний день ведется строительство 99 объектов первичной медико-санитарной помощи (ПМСП), которые будут сданы в этом году.</w:t>
      </w:r>
    </w:p>
    <w:p w14:paraId="2B3C36CA" w14:textId="732CC010" w:rsidR="00BF7F92" w:rsidRDefault="00BF7F92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sz w:val="32"/>
          <w:szCs w:val="32"/>
        </w:rPr>
      </w:pPr>
    </w:p>
    <w:p w14:paraId="61F3A720" w14:textId="5F7E2700" w:rsidR="00BF7F92" w:rsidRPr="008A43B6" w:rsidRDefault="00BF7F92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sz w:val="32"/>
          <w:szCs w:val="32"/>
        </w:rPr>
        <w:t xml:space="preserve">В результате реализации нацпроекта </w:t>
      </w:r>
      <w:proofErr w:type="gramStart"/>
      <w:r>
        <w:rPr>
          <w:rFonts w:ascii="Arial" w:hAnsi="Arial" w:cs="Arial"/>
          <w:sz w:val="32"/>
          <w:szCs w:val="32"/>
        </w:rPr>
        <w:t xml:space="preserve">увеличится </w:t>
      </w:r>
      <w:r w:rsidRPr="00E51B92">
        <w:rPr>
          <w:rFonts w:ascii="Arial" w:hAnsi="Arial" w:cs="Arial"/>
          <w:sz w:val="32"/>
          <w:szCs w:val="32"/>
        </w:rPr>
        <w:t xml:space="preserve"> доступност</w:t>
      </w:r>
      <w:r>
        <w:rPr>
          <w:rFonts w:ascii="Arial" w:hAnsi="Arial" w:cs="Arial"/>
          <w:sz w:val="32"/>
          <w:szCs w:val="32"/>
        </w:rPr>
        <w:t>ь</w:t>
      </w:r>
      <w:proofErr w:type="gramEnd"/>
      <w:r w:rsidRPr="00E51B92">
        <w:rPr>
          <w:rFonts w:ascii="Arial" w:hAnsi="Arial" w:cs="Arial"/>
          <w:sz w:val="32"/>
          <w:szCs w:val="32"/>
        </w:rPr>
        <w:t xml:space="preserve"> профилактических осмотров</w:t>
      </w:r>
      <w:r>
        <w:rPr>
          <w:rFonts w:ascii="Arial" w:hAnsi="Arial" w:cs="Arial"/>
          <w:sz w:val="32"/>
          <w:szCs w:val="32"/>
        </w:rPr>
        <w:t xml:space="preserve"> на селе для</w:t>
      </w:r>
      <w:r w:rsidRPr="00E51B92">
        <w:rPr>
          <w:rFonts w:ascii="Arial" w:hAnsi="Arial" w:cs="Arial"/>
          <w:sz w:val="32"/>
          <w:szCs w:val="32"/>
        </w:rPr>
        <w:t xml:space="preserve"> раннего выявления заболеваний</w:t>
      </w:r>
      <w:r>
        <w:rPr>
          <w:rFonts w:ascii="Arial" w:hAnsi="Arial" w:cs="Arial"/>
          <w:sz w:val="32"/>
          <w:szCs w:val="32"/>
        </w:rPr>
        <w:t xml:space="preserve">. Также станет более доступной </w:t>
      </w:r>
      <w:r w:rsidRPr="00E51B92">
        <w:rPr>
          <w:rFonts w:ascii="Arial" w:hAnsi="Arial" w:cs="Arial"/>
          <w:sz w:val="32"/>
          <w:szCs w:val="32"/>
        </w:rPr>
        <w:t>специализированн</w:t>
      </w:r>
      <w:r>
        <w:rPr>
          <w:rFonts w:ascii="Arial" w:hAnsi="Arial" w:cs="Arial"/>
          <w:sz w:val="32"/>
          <w:szCs w:val="32"/>
        </w:rPr>
        <w:t>ая</w:t>
      </w:r>
      <w:r w:rsidRPr="00E51B92">
        <w:rPr>
          <w:rFonts w:ascii="Arial" w:hAnsi="Arial" w:cs="Arial"/>
          <w:sz w:val="32"/>
          <w:szCs w:val="32"/>
        </w:rPr>
        <w:t xml:space="preserve"> и высокотехнологичн</w:t>
      </w:r>
      <w:r>
        <w:rPr>
          <w:rFonts w:ascii="Arial" w:hAnsi="Arial" w:cs="Arial"/>
          <w:sz w:val="32"/>
          <w:szCs w:val="32"/>
        </w:rPr>
        <w:t>ая</w:t>
      </w:r>
      <w:r w:rsidRPr="00E51B92">
        <w:rPr>
          <w:rFonts w:ascii="Arial" w:hAnsi="Arial" w:cs="Arial"/>
          <w:sz w:val="32"/>
          <w:szCs w:val="32"/>
        </w:rPr>
        <w:t xml:space="preserve"> медпомощ</w:t>
      </w:r>
      <w:r>
        <w:rPr>
          <w:rFonts w:ascii="Arial" w:hAnsi="Arial" w:cs="Arial"/>
          <w:sz w:val="32"/>
          <w:szCs w:val="32"/>
        </w:rPr>
        <w:t xml:space="preserve">ь, это позволит спасать жизни сельчан </w:t>
      </w:r>
      <w:r w:rsidRPr="00E51B92">
        <w:rPr>
          <w:rFonts w:ascii="Arial" w:hAnsi="Arial" w:cs="Arial"/>
          <w:sz w:val="32"/>
          <w:szCs w:val="32"/>
        </w:rPr>
        <w:t>при инфарктах, инсультах, травмах и других состояниях</w:t>
      </w:r>
      <w:r>
        <w:rPr>
          <w:rFonts w:ascii="Arial" w:hAnsi="Arial" w:cs="Arial"/>
          <w:sz w:val="32"/>
          <w:szCs w:val="32"/>
        </w:rPr>
        <w:t xml:space="preserve">, соблюдая правило </w:t>
      </w:r>
      <w:r w:rsidRPr="00E51B92">
        <w:rPr>
          <w:rFonts w:ascii="Arial" w:hAnsi="Arial" w:cs="Arial"/>
          <w:sz w:val="32"/>
          <w:szCs w:val="32"/>
        </w:rPr>
        <w:t>«золотого часа»</w:t>
      </w:r>
      <w:r>
        <w:rPr>
          <w:rFonts w:ascii="Arial" w:hAnsi="Arial" w:cs="Arial"/>
          <w:sz w:val="32"/>
          <w:szCs w:val="32"/>
        </w:rPr>
        <w:t xml:space="preserve">. </w:t>
      </w:r>
      <w:r w:rsidRPr="00E51B9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8AD30E2" w14:textId="49C3BCDD" w:rsidR="008074DE" w:rsidRPr="008A43B6" w:rsidRDefault="008074DE" w:rsidP="008074DE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Слайд </w:t>
      </w:r>
      <w:proofErr w:type="gramStart"/>
      <w:r w:rsidRPr="008A43B6">
        <w:rPr>
          <w:rFonts w:ascii="Arial" w:hAnsi="Arial" w:cs="Arial"/>
          <w:b/>
          <w:bCs/>
          <w:sz w:val="32"/>
          <w:szCs w:val="32"/>
          <w:u w:val="single"/>
        </w:rPr>
        <w:t>18</w:t>
      </w:r>
      <w:r w:rsidR="0047139C" w:rsidRPr="008A43B6">
        <w:rPr>
          <w:b/>
          <w:sz w:val="24"/>
        </w:rPr>
        <w:t xml:space="preserve">  </w:t>
      </w:r>
      <w:r w:rsidR="0047139C" w:rsidRPr="008A43B6">
        <w:rPr>
          <w:rFonts w:ascii="Arial" w:hAnsi="Arial" w:cs="Arial"/>
          <w:b/>
          <w:bCs/>
          <w:sz w:val="32"/>
          <w:szCs w:val="32"/>
          <w:u w:val="single"/>
        </w:rPr>
        <w:t>По</w:t>
      </w:r>
      <w:proofErr w:type="gramEnd"/>
      <w:r w:rsidR="0047139C"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 проблемным вопросам населения</w:t>
      </w:r>
    </w:p>
    <w:p w14:paraId="1473C49A" w14:textId="26F9102C" w:rsidR="008074DE" w:rsidRDefault="008074DE" w:rsidP="008074D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В целях повышения качества медицинской помощи и лекарственного обеспечения: </w:t>
      </w:r>
    </w:p>
    <w:p w14:paraId="67284F8D" w14:textId="1080C3CB" w:rsidR="00BF7F92" w:rsidRDefault="008074DE" w:rsidP="008074D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- </w:t>
      </w:r>
      <w:r w:rsidRPr="008074DE">
        <w:rPr>
          <w:rFonts w:ascii="Arial" w:eastAsia="Times New Roman" w:hAnsi="Arial" w:cs="Arial"/>
          <w:bCs/>
          <w:sz w:val="32"/>
          <w:szCs w:val="32"/>
          <w:lang w:eastAsia="ru-RU"/>
        </w:rPr>
        <w:t>реализуется Дорожная карта по совершенствованию оказания медицинской помощи при БСК в РК на 2022 – 2023 годы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14:paraId="323E0307" w14:textId="1560BF46" w:rsidR="0047139C" w:rsidRDefault="0047139C" w:rsidP="008074D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Работают 79 инсультных центров (</w:t>
      </w:r>
      <w:r w:rsidRPr="0047139C">
        <w:rPr>
          <w:rFonts w:ascii="Arial" w:eastAsia="Times New Roman" w:hAnsi="Arial" w:cs="Arial"/>
          <w:bCs/>
          <w:i/>
          <w:sz w:val="28"/>
          <w:szCs w:val="32"/>
          <w:lang w:eastAsia="ru-RU"/>
        </w:rPr>
        <w:t xml:space="preserve">за 8 месяцев текущего года в этих центрах </w:t>
      </w:r>
      <w:r w:rsidR="004130EF">
        <w:rPr>
          <w:rFonts w:ascii="Arial" w:eastAsia="Times New Roman" w:hAnsi="Arial" w:cs="Arial"/>
          <w:bCs/>
          <w:i/>
          <w:sz w:val="28"/>
          <w:szCs w:val="32"/>
          <w:lang w:eastAsia="ru-RU"/>
        </w:rPr>
        <w:t>прошли лечение</w:t>
      </w:r>
      <w:r w:rsidRPr="0047139C">
        <w:rPr>
          <w:rFonts w:ascii="Arial" w:eastAsia="Times New Roman" w:hAnsi="Arial" w:cs="Arial"/>
          <w:bCs/>
          <w:i/>
          <w:sz w:val="28"/>
          <w:szCs w:val="32"/>
          <w:lang w:eastAsia="ru-RU"/>
        </w:rPr>
        <w:t xml:space="preserve"> более 30 </w:t>
      </w:r>
      <w:proofErr w:type="spellStart"/>
      <w:r w:rsidRPr="0047139C">
        <w:rPr>
          <w:rFonts w:ascii="Arial" w:eastAsia="Times New Roman" w:hAnsi="Arial" w:cs="Arial"/>
          <w:bCs/>
          <w:i/>
          <w:sz w:val="28"/>
          <w:szCs w:val="32"/>
          <w:lang w:eastAsia="ru-RU"/>
        </w:rPr>
        <w:t>тыс</w:t>
      </w:r>
      <w:proofErr w:type="spellEnd"/>
      <w:r w:rsidRPr="0047139C">
        <w:rPr>
          <w:rFonts w:ascii="Arial" w:eastAsia="Times New Roman" w:hAnsi="Arial" w:cs="Arial"/>
          <w:bCs/>
          <w:i/>
          <w:sz w:val="28"/>
          <w:szCs w:val="32"/>
          <w:lang w:eastAsia="ru-RU"/>
        </w:rPr>
        <w:t xml:space="preserve"> человек, это на 7% больше значения 2022 года (в 2022 году – 28 941)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>;</w:t>
      </w:r>
    </w:p>
    <w:p w14:paraId="3AFA26D3" w14:textId="39BB24E7" w:rsidR="0047139C" w:rsidRDefault="004130EF" w:rsidP="008074D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- открыты 230 кабинетов хронической сердечной недостаточности;</w:t>
      </w:r>
    </w:p>
    <w:p w14:paraId="5B837D5F" w14:textId="3B968DC3" w:rsidR="004130EF" w:rsidRPr="004130EF" w:rsidRDefault="004130EF" w:rsidP="008074D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/>
          <w:sz w:val="28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- 44 центра коронарного вмешательства оказывают специализированную медицинскую помощь в период острого коронарного синдрома </w:t>
      </w:r>
      <w:r w:rsidRPr="004130EF">
        <w:rPr>
          <w:rFonts w:ascii="Arial" w:eastAsia="Times New Roman" w:hAnsi="Arial" w:cs="Arial"/>
          <w:bCs/>
          <w:i/>
          <w:sz w:val="28"/>
          <w:szCs w:val="32"/>
          <w:lang w:eastAsia="ru-RU"/>
        </w:rPr>
        <w:t>(в текущем году в коронарных центрах прошли лечение более 26 тысяч пациентов, что на 53% больше чем за аналогичный период 2022 года (в 2022 году -17 853)</w:t>
      </w:r>
      <w:r>
        <w:rPr>
          <w:rFonts w:ascii="Arial" w:eastAsia="Times New Roman" w:hAnsi="Arial" w:cs="Arial"/>
          <w:bCs/>
          <w:i/>
          <w:sz w:val="28"/>
          <w:szCs w:val="32"/>
          <w:lang w:eastAsia="ru-RU"/>
        </w:rPr>
        <w:t>.</w:t>
      </w:r>
      <w:r w:rsidRPr="004130EF">
        <w:rPr>
          <w:rFonts w:ascii="Arial" w:eastAsia="Times New Roman" w:hAnsi="Arial" w:cs="Arial"/>
          <w:bCs/>
          <w:i/>
          <w:sz w:val="28"/>
          <w:szCs w:val="32"/>
          <w:lang w:eastAsia="ru-RU"/>
        </w:rPr>
        <w:t xml:space="preserve"> </w:t>
      </w:r>
    </w:p>
    <w:p w14:paraId="636D9D8A" w14:textId="51E3F684" w:rsidR="008074DE" w:rsidRDefault="008074DE" w:rsidP="008074D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- </w:t>
      </w:r>
      <w:r w:rsidR="00BF7F92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утвержден </w:t>
      </w:r>
      <w:r w:rsidRPr="008074DE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Комплексный план по борьбе с </w:t>
      </w:r>
      <w:proofErr w:type="spellStart"/>
      <w:r w:rsidRPr="008074DE">
        <w:rPr>
          <w:rFonts w:ascii="Arial" w:eastAsia="Times New Roman" w:hAnsi="Arial" w:cs="Arial"/>
          <w:bCs/>
          <w:sz w:val="32"/>
          <w:szCs w:val="32"/>
          <w:lang w:eastAsia="ru-RU"/>
        </w:rPr>
        <w:t>онкозаболеваниями</w:t>
      </w:r>
      <w:proofErr w:type="spellEnd"/>
      <w:r w:rsidRPr="008074DE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РК на 2023-2027 годы</w:t>
      </w:r>
      <w:r w:rsidR="0047139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 финансированием (460 млрд. тенге)</w:t>
      </w:r>
      <w:r w:rsidR="00056E41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14:paraId="2B9ED2C5" w14:textId="5D71AE81" w:rsidR="00BF7F92" w:rsidRDefault="00BF7F92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iCs/>
          <w:sz w:val="32"/>
          <w:szCs w:val="32"/>
        </w:rPr>
      </w:pPr>
      <w:r w:rsidRPr="00E51B92">
        <w:rPr>
          <w:rFonts w:ascii="Arial" w:hAnsi="Arial" w:cs="Arial"/>
          <w:iCs/>
          <w:sz w:val="32"/>
          <w:szCs w:val="32"/>
        </w:rPr>
        <w:t xml:space="preserve">Для </w:t>
      </w:r>
      <w:r w:rsidR="004130EF">
        <w:rPr>
          <w:rFonts w:ascii="Arial" w:hAnsi="Arial" w:cs="Arial"/>
          <w:iCs/>
          <w:sz w:val="32"/>
          <w:szCs w:val="32"/>
        </w:rPr>
        <w:t xml:space="preserve">повышения доступности лекарств для </w:t>
      </w:r>
      <w:proofErr w:type="gramStart"/>
      <w:r w:rsidR="004130EF">
        <w:rPr>
          <w:rFonts w:ascii="Arial" w:hAnsi="Arial" w:cs="Arial"/>
          <w:iCs/>
          <w:sz w:val="32"/>
          <w:szCs w:val="32"/>
        </w:rPr>
        <w:t>отдаленных  малочисленных</w:t>
      </w:r>
      <w:proofErr w:type="gramEnd"/>
      <w:r w:rsidR="004130EF">
        <w:rPr>
          <w:rFonts w:ascii="Arial" w:hAnsi="Arial" w:cs="Arial"/>
          <w:iCs/>
          <w:sz w:val="32"/>
          <w:szCs w:val="32"/>
        </w:rPr>
        <w:t xml:space="preserve"> селах </w:t>
      </w:r>
      <w:r w:rsidRPr="00E51B92">
        <w:rPr>
          <w:rFonts w:ascii="Arial" w:hAnsi="Arial" w:cs="Arial"/>
          <w:iCs/>
          <w:sz w:val="32"/>
          <w:szCs w:val="32"/>
        </w:rPr>
        <w:t xml:space="preserve">в отраслевое законодательство, мы внесли норму по созданию аптечных пунктов в сельских </w:t>
      </w:r>
      <w:r w:rsidRPr="00E51B92">
        <w:rPr>
          <w:rFonts w:ascii="Arial" w:hAnsi="Arial" w:cs="Arial"/>
          <w:iCs/>
          <w:sz w:val="32"/>
          <w:szCs w:val="32"/>
        </w:rPr>
        <w:lastRenderedPageBreak/>
        <w:t>м</w:t>
      </w:r>
      <w:r>
        <w:rPr>
          <w:rFonts w:ascii="Arial" w:hAnsi="Arial" w:cs="Arial"/>
          <w:iCs/>
          <w:sz w:val="32"/>
          <w:szCs w:val="32"/>
        </w:rPr>
        <w:t>едицинских организациях. С июля</w:t>
      </w:r>
      <w:r w:rsidRPr="00E51B92">
        <w:rPr>
          <w:rFonts w:ascii="Arial" w:hAnsi="Arial" w:cs="Arial"/>
          <w:iCs/>
          <w:sz w:val="32"/>
          <w:szCs w:val="32"/>
        </w:rPr>
        <w:t xml:space="preserve"> прошлого года открыты 75 государственных аптечных пунктов и 161 частных аптек в 230 населенных пунктах.</w:t>
      </w:r>
    </w:p>
    <w:p w14:paraId="0708A4B0" w14:textId="77777777" w:rsidR="00BF7F92" w:rsidRDefault="00BF7F92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Также в целом </w:t>
      </w:r>
      <w:r w:rsidRPr="00862AF5">
        <w:rPr>
          <w:rFonts w:ascii="Arial" w:hAnsi="Arial" w:cs="Arial"/>
          <w:iCs/>
          <w:sz w:val="32"/>
          <w:szCs w:val="32"/>
        </w:rPr>
        <w:t xml:space="preserve">расширился </w:t>
      </w:r>
      <w:proofErr w:type="gramStart"/>
      <w:r w:rsidRPr="00862AF5">
        <w:rPr>
          <w:rFonts w:ascii="Arial" w:hAnsi="Arial" w:cs="Arial"/>
          <w:iCs/>
          <w:sz w:val="32"/>
          <w:szCs w:val="32"/>
        </w:rPr>
        <w:t>перечень  амбулаторного</w:t>
      </w:r>
      <w:proofErr w:type="gramEnd"/>
      <w:r w:rsidRPr="00862AF5">
        <w:rPr>
          <w:rFonts w:ascii="Arial" w:hAnsi="Arial" w:cs="Arial"/>
          <w:iCs/>
          <w:sz w:val="32"/>
          <w:szCs w:val="32"/>
        </w:rPr>
        <w:t xml:space="preserve"> лекарственного обеспечения.  Если </w:t>
      </w:r>
      <w:proofErr w:type="gramStart"/>
      <w:r w:rsidRPr="00862AF5">
        <w:rPr>
          <w:rFonts w:ascii="Arial" w:hAnsi="Arial" w:cs="Arial"/>
          <w:iCs/>
          <w:sz w:val="32"/>
          <w:szCs w:val="32"/>
        </w:rPr>
        <w:t>в  2019</w:t>
      </w:r>
      <w:proofErr w:type="gramEnd"/>
      <w:r w:rsidRPr="00862AF5">
        <w:rPr>
          <w:rFonts w:ascii="Arial" w:hAnsi="Arial" w:cs="Arial"/>
          <w:iCs/>
          <w:sz w:val="32"/>
          <w:szCs w:val="32"/>
        </w:rPr>
        <w:t xml:space="preserve"> году закупалось лекарств по 48 заболеваниям, в 2023 году перечень заболеваний расширен до 126, с охватом около 4 млн. человек.</w:t>
      </w:r>
    </w:p>
    <w:p w14:paraId="31CBDE6D" w14:textId="6C0E9910" w:rsidR="003A1A93" w:rsidRDefault="003A1A93" w:rsidP="00BF7F92">
      <w:pPr>
        <w:pStyle w:val="a5"/>
        <w:widowControl w:val="0"/>
        <w:pBdr>
          <w:bottom w:val="single" w:sz="4" w:space="31" w:color="FFFFFF"/>
        </w:pBdr>
        <w:tabs>
          <w:tab w:val="left" w:pos="0"/>
          <w:tab w:val="left" w:pos="567"/>
        </w:tabs>
        <w:autoSpaceDE w:val="0"/>
        <w:spacing w:after="0" w:line="276" w:lineRule="auto"/>
        <w:ind w:left="0" w:firstLine="709"/>
        <w:contextualSpacing w:val="0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В этом году </w:t>
      </w:r>
      <w:proofErr w:type="gramStart"/>
      <w:r>
        <w:rPr>
          <w:rFonts w:ascii="Arial" w:hAnsi="Arial" w:cs="Arial"/>
          <w:iCs/>
          <w:sz w:val="32"/>
          <w:szCs w:val="32"/>
        </w:rPr>
        <w:t>вводятся  38</w:t>
      </w:r>
      <w:proofErr w:type="gramEnd"/>
      <w:r>
        <w:rPr>
          <w:rFonts w:ascii="Arial" w:hAnsi="Arial" w:cs="Arial"/>
          <w:iCs/>
          <w:sz w:val="32"/>
          <w:szCs w:val="32"/>
        </w:rPr>
        <w:t xml:space="preserve"> лекарственных препаратов по 16 нозологиями (сахарный диабет, артериальная гипертония и др.).</w:t>
      </w:r>
    </w:p>
    <w:p w14:paraId="7E70DFBC" w14:textId="7E31BC90" w:rsidR="008074DE" w:rsidRPr="008A43B6" w:rsidRDefault="008074DE" w:rsidP="008074DE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>Слайд 19</w:t>
      </w:r>
      <w:r w:rsidR="0047139C"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 По проблемным вопросам медицинских организаций</w:t>
      </w:r>
    </w:p>
    <w:p w14:paraId="610E9DEC" w14:textId="0F2C9D80" w:rsidR="00AC72F7" w:rsidRDefault="00A57F0C" w:rsidP="00AC72F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A57F0C">
        <w:rPr>
          <w:rFonts w:ascii="Arial" w:hAnsi="Arial" w:cs="Arial"/>
          <w:sz w:val="32"/>
          <w:szCs w:val="32"/>
        </w:rPr>
        <w:t xml:space="preserve">По актуальным вопросам </w:t>
      </w:r>
      <w:r>
        <w:rPr>
          <w:rFonts w:ascii="Arial" w:hAnsi="Arial" w:cs="Arial"/>
          <w:b/>
          <w:bCs/>
          <w:sz w:val="32"/>
          <w:szCs w:val="32"/>
        </w:rPr>
        <w:t xml:space="preserve">поставщиков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медуслуг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57F0C">
        <w:rPr>
          <w:rFonts w:ascii="Arial" w:hAnsi="Arial" w:cs="Arial"/>
          <w:sz w:val="32"/>
          <w:szCs w:val="32"/>
        </w:rPr>
        <w:t xml:space="preserve">также </w:t>
      </w:r>
      <w:r w:rsidR="00AC72F7">
        <w:rPr>
          <w:rFonts w:ascii="Arial" w:hAnsi="Arial" w:cs="Arial"/>
          <w:sz w:val="32"/>
          <w:szCs w:val="32"/>
        </w:rPr>
        <w:t>проводится планомерная работа</w:t>
      </w:r>
      <w:r w:rsidR="00056E41">
        <w:rPr>
          <w:rFonts w:ascii="Arial" w:hAnsi="Arial" w:cs="Arial"/>
          <w:sz w:val="32"/>
          <w:szCs w:val="32"/>
        </w:rPr>
        <w:t>, в том числе</w:t>
      </w:r>
      <w:r w:rsidR="00AC72F7">
        <w:rPr>
          <w:rFonts w:ascii="Arial" w:hAnsi="Arial" w:cs="Arial"/>
          <w:sz w:val="32"/>
          <w:szCs w:val="32"/>
        </w:rPr>
        <w:t>:</w:t>
      </w:r>
    </w:p>
    <w:p w14:paraId="59352063" w14:textId="3DA2E090" w:rsidR="00AC72F7" w:rsidRPr="00AC72F7" w:rsidRDefault="00AC72F7" w:rsidP="00AC72F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AC72F7">
        <w:rPr>
          <w:rFonts w:ascii="Arial" w:hAnsi="Arial" w:cs="Arial"/>
          <w:sz w:val="32"/>
          <w:szCs w:val="32"/>
        </w:rPr>
        <w:t xml:space="preserve">пересмотрены действующие тарифы: по скорой медицинской помощи, родовспомогательного, онкологического профиля и др. </w:t>
      </w:r>
    </w:p>
    <w:p w14:paraId="073BC068" w14:textId="4F85A578" w:rsidR="00AC72F7" w:rsidRDefault="00AC72F7" w:rsidP="00AC72F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целях восполнения дефицита финансирования: </w:t>
      </w:r>
    </w:p>
    <w:p w14:paraId="7CEACACD" w14:textId="31CBCA83" w:rsidR="00AC72F7" w:rsidRPr="00AC72F7" w:rsidRDefault="00AC72F7" w:rsidP="00AC72F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AC72F7">
        <w:rPr>
          <w:rFonts w:ascii="Arial" w:hAnsi="Arial" w:cs="Arial"/>
          <w:sz w:val="32"/>
          <w:szCs w:val="32"/>
        </w:rPr>
        <w:t>на уточнен</w:t>
      </w:r>
      <w:r w:rsidR="00056E41">
        <w:rPr>
          <w:rFonts w:ascii="Arial" w:hAnsi="Arial" w:cs="Arial"/>
          <w:sz w:val="32"/>
          <w:szCs w:val="32"/>
        </w:rPr>
        <w:t>ии выделено 90 млрд. тенге с РБ.</w:t>
      </w:r>
    </w:p>
    <w:p w14:paraId="36EF1673" w14:textId="2D81EAE3" w:rsidR="00AC72F7" w:rsidRPr="00AC72F7" w:rsidRDefault="00AC72F7" w:rsidP="00AC72F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AC72F7">
        <w:rPr>
          <w:rFonts w:ascii="Arial" w:hAnsi="Arial" w:cs="Arial"/>
          <w:sz w:val="32"/>
          <w:szCs w:val="32"/>
        </w:rPr>
        <w:t xml:space="preserve">дополнительно выделено за счет активов ОСМС – 58,9 млрд. тенге, за счет средств МИО </w:t>
      </w:r>
      <w:r w:rsidR="00BF7F92">
        <w:rPr>
          <w:rFonts w:ascii="Arial" w:hAnsi="Arial" w:cs="Arial"/>
          <w:sz w:val="32"/>
          <w:szCs w:val="32"/>
        </w:rPr>
        <w:t>порядка 5</w:t>
      </w:r>
      <w:r w:rsidRPr="00AC72F7">
        <w:rPr>
          <w:rFonts w:ascii="Arial" w:hAnsi="Arial" w:cs="Arial"/>
          <w:sz w:val="32"/>
          <w:szCs w:val="32"/>
        </w:rPr>
        <w:t xml:space="preserve"> млрд. тенге (закрытие кредиторской задолженности)</w:t>
      </w:r>
      <w:r>
        <w:rPr>
          <w:rFonts w:ascii="Arial" w:hAnsi="Arial" w:cs="Arial"/>
          <w:sz w:val="32"/>
          <w:szCs w:val="32"/>
        </w:rPr>
        <w:t>.</w:t>
      </w:r>
    </w:p>
    <w:p w14:paraId="73CE8BC7" w14:textId="77777777" w:rsidR="00E67F67" w:rsidRPr="008A43B6" w:rsidRDefault="00E67F67" w:rsidP="008C1FA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36"/>
          <w:szCs w:val="32"/>
        </w:rPr>
      </w:pPr>
    </w:p>
    <w:p w14:paraId="49229AD8" w14:textId="08629FF9" w:rsidR="00AC72F7" w:rsidRPr="005730B2" w:rsidRDefault="00AC72F7" w:rsidP="00AC72F7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28"/>
          <w:szCs w:val="32"/>
          <w:u w:val="single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Слайд </w:t>
      </w:r>
      <w:r w:rsidR="004B71C9" w:rsidRPr="008A43B6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47139C" w:rsidRPr="008A43B6">
        <w:rPr>
          <w:sz w:val="24"/>
        </w:rPr>
        <w:t xml:space="preserve"> </w:t>
      </w:r>
      <w:r w:rsidR="0047139C" w:rsidRPr="008A43B6">
        <w:rPr>
          <w:rFonts w:ascii="Arial" w:hAnsi="Arial" w:cs="Arial"/>
          <w:b/>
          <w:bCs/>
          <w:sz w:val="32"/>
          <w:szCs w:val="32"/>
          <w:u w:val="single"/>
        </w:rPr>
        <w:t>По проблемным вопросам медицинских организаций</w:t>
      </w:r>
    </w:p>
    <w:p w14:paraId="7467BE16" w14:textId="64A24E98" w:rsidR="00E67F67" w:rsidRDefault="004B71C9" w:rsidP="00AC72F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снижения нагрузки на врача</w:t>
      </w:r>
      <w:r w:rsidR="00056E41">
        <w:rPr>
          <w:rFonts w:ascii="Arial" w:hAnsi="Arial" w:cs="Arial"/>
          <w:sz w:val="32"/>
          <w:szCs w:val="32"/>
        </w:rPr>
        <w:t xml:space="preserve"> реализованы решения в информационных системах.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5F3AF22" w14:textId="6014DE6E" w:rsidR="004B71C9" w:rsidRPr="004B71C9" w:rsidRDefault="004B71C9" w:rsidP="004B71C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целях повышения статуса и престижности профессии врача </w:t>
      </w:r>
      <w:r w:rsidRPr="004B71C9">
        <w:rPr>
          <w:rFonts w:ascii="Arial" w:hAnsi="Arial" w:cs="Arial"/>
          <w:sz w:val="32"/>
          <w:szCs w:val="32"/>
        </w:rPr>
        <w:t>разработан проект Закона по страхованию проф. ответственности медработников</w:t>
      </w:r>
      <w:r>
        <w:rPr>
          <w:rFonts w:ascii="Arial" w:hAnsi="Arial" w:cs="Arial"/>
          <w:sz w:val="32"/>
          <w:szCs w:val="32"/>
        </w:rPr>
        <w:t>.</w:t>
      </w:r>
    </w:p>
    <w:p w14:paraId="09CC14F2" w14:textId="0D179662" w:rsidR="004B71C9" w:rsidRPr="004B71C9" w:rsidRDefault="00056E41" w:rsidP="004B71C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Увеличена заработная плата медработников, а также принимаются меры социальной поддержки</w:t>
      </w:r>
      <w:r w:rsidR="00BF7F92">
        <w:rPr>
          <w:rFonts w:ascii="Arial" w:hAnsi="Arial" w:cs="Arial"/>
          <w:sz w:val="32"/>
          <w:szCs w:val="32"/>
        </w:rPr>
        <w:t>, также увеличивается количество грантов</w:t>
      </w:r>
      <w:r w:rsidR="004B71C9">
        <w:rPr>
          <w:rFonts w:ascii="Arial" w:hAnsi="Arial" w:cs="Arial"/>
          <w:sz w:val="32"/>
          <w:szCs w:val="32"/>
        </w:rPr>
        <w:t>.</w:t>
      </w:r>
    </w:p>
    <w:p w14:paraId="193BC2E9" w14:textId="2423BA82" w:rsidR="00E67F67" w:rsidRPr="008A43B6" w:rsidRDefault="00E67F67" w:rsidP="008C1FA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36"/>
          <w:szCs w:val="32"/>
        </w:rPr>
      </w:pPr>
    </w:p>
    <w:p w14:paraId="32D4F624" w14:textId="25505C06" w:rsidR="004B71C9" w:rsidRPr="008A43B6" w:rsidRDefault="004B71C9" w:rsidP="004B71C9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>Слайд 21</w:t>
      </w:r>
      <w:r w:rsidR="009B4E9D" w:rsidRPr="008A43B6">
        <w:rPr>
          <w:rFonts w:ascii="Arial" w:hAnsi="Arial" w:cs="Arial"/>
          <w:b/>
          <w:bCs/>
          <w:sz w:val="32"/>
          <w:szCs w:val="32"/>
          <w:u w:val="single"/>
        </w:rPr>
        <w:t xml:space="preserve"> По проблемным вопросам государства</w:t>
      </w:r>
    </w:p>
    <w:p w14:paraId="75B3BF48" w14:textId="51C8134F" w:rsidR="00D56294" w:rsidRDefault="00D56294" w:rsidP="00D5629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В целях повышения эффективности и качества медицинских услуг </w:t>
      </w:r>
      <w:r w:rsidRPr="00D56294">
        <w:rPr>
          <w:rFonts w:ascii="Arial" w:hAnsi="Arial" w:cs="Arial"/>
          <w:sz w:val="32"/>
          <w:szCs w:val="32"/>
        </w:rPr>
        <w:t>создается Единая система контроля качества медицинских услуг (</w:t>
      </w:r>
      <w:proofErr w:type="spellStart"/>
      <w:r w:rsidRPr="00D56294">
        <w:rPr>
          <w:rFonts w:ascii="Arial" w:hAnsi="Arial" w:cs="Arial"/>
          <w:sz w:val="32"/>
          <w:szCs w:val="32"/>
        </w:rPr>
        <w:t>постлицензионный</w:t>
      </w:r>
      <w:proofErr w:type="spellEnd"/>
      <w:r w:rsidRPr="00D56294">
        <w:rPr>
          <w:rFonts w:ascii="Arial" w:hAnsi="Arial" w:cs="Arial"/>
          <w:sz w:val="32"/>
          <w:szCs w:val="32"/>
        </w:rPr>
        <w:t xml:space="preserve"> мониторинг, </w:t>
      </w:r>
      <w:proofErr w:type="spellStart"/>
      <w:r w:rsidRPr="00D56294">
        <w:rPr>
          <w:rFonts w:ascii="Arial" w:hAnsi="Arial" w:cs="Arial"/>
          <w:sz w:val="32"/>
          <w:szCs w:val="32"/>
        </w:rPr>
        <w:t>проактивный</w:t>
      </w:r>
      <w:proofErr w:type="spellEnd"/>
      <w:r w:rsidRPr="00D56294">
        <w:rPr>
          <w:rFonts w:ascii="Arial" w:hAnsi="Arial" w:cs="Arial"/>
          <w:sz w:val="32"/>
          <w:szCs w:val="32"/>
        </w:rPr>
        <w:t xml:space="preserve"> мониторинг, борьба с мошенничеством)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3A8209A1" w14:textId="77777777" w:rsidR="00D56294" w:rsidRDefault="00D56294" w:rsidP="00D5629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Для обеспечения прозрачности оказания медпомощи и борьбы с </w:t>
      </w:r>
      <w:proofErr w:type="spellStart"/>
      <w:r>
        <w:rPr>
          <w:rFonts w:ascii="Arial" w:hAnsi="Arial" w:cs="Arial"/>
          <w:sz w:val="32"/>
          <w:szCs w:val="32"/>
        </w:rPr>
        <w:t>перепотреблением</w:t>
      </w:r>
      <w:proofErr w:type="spellEnd"/>
      <w:r>
        <w:rPr>
          <w:rFonts w:ascii="Arial" w:hAnsi="Arial" w:cs="Arial"/>
          <w:sz w:val="32"/>
          <w:szCs w:val="32"/>
        </w:rPr>
        <w:t>:</w:t>
      </w:r>
    </w:p>
    <w:p w14:paraId="1980F637" w14:textId="77777777" w:rsidR="00D56294" w:rsidRDefault="00D56294" w:rsidP="001E08D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проведено пилотное </w:t>
      </w:r>
      <w:r w:rsidRPr="00D56294">
        <w:rPr>
          <w:rFonts w:ascii="Arial" w:hAnsi="Arial" w:cs="Arial"/>
          <w:sz w:val="32"/>
          <w:szCs w:val="32"/>
        </w:rPr>
        <w:t>внедрение цифрового инструмента подтверждения пациентом факта оказания медпомощи</w:t>
      </w:r>
      <w:r>
        <w:rPr>
          <w:rFonts w:ascii="Arial" w:hAnsi="Arial" w:cs="Arial"/>
          <w:sz w:val="32"/>
          <w:szCs w:val="32"/>
        </w:rPr>
        <w:t xml:space="preserve">.  </w:t>
      </w:r>
      <w:r w:rsidR="004B71C9">
        <w:rPr>
          <w:rFonts w:ascii="Arial" w:hAnsi="Arial" w:cs="Arial"/>
          <w:sz w:val="32"/>
          <w:szCs w:val="32"/>
        </w:rPr>
        <w:t xml:space="preserve"> </w:t>
      </w:r>
    </w:p>
    <w:p w14:paraId="68BD81EC" w14:textId="0FE643E8" w:rsidR="001E08D8" w:rsidRDefault="00D56294" w:rsidP="001E08D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1E08D8" w:rsidRPr="001E08D8">
        <w:rPr>
          <w:rFonts w:ascii="Arial" w:hAnsi="Arial" w:cs="Arial"/>
          <w:sz w:val="32"/>
          <w:szCs w:val="32"/>
        </w:rPr>
        <w:t>с 1 февраля текущего года внедрена система сдерживания (линейная шкала) КДУ</w:t>
      </w:r>
      <w:r w:rsidR="001E08D8">
        <w:rPr>
          <w:rFonts w:ascii="Arial" w:hAnsi="Arial" w:cs="Arial"/>
          <w:sz w:val="32"/>
          <w:szCs w:val="32"/>
        </w:rPr>
        <w:t xml:space="preserve">. </w:t>
      </w:r>
      <w:r w:rsidR="001E08D8" w:rsidRPr="001E08D8">
        <w:rPr>
          <w:rFonts w:ascii="Arial" w:hAnsi="Arial" w:cs="Arial"/>
          <w:sz w:val="32"/>
          <w:szCs w:val="32"/>
        </w:rPr>
        <w:t xml:space="preserve">Вместе с тем, линейная шкала не применяется на антенатальное наблюдение, профилактические осмотры, </w:t>
      </w:r>
      <w:proofErr w:type="spellStart"/>
      <w:r w:rsidR="001E08D8" w:rsidRPr="001E08D8">
        <w:rPr>
          <w:rFonts w:ascii="Arial" w:hAnsi="Arial" w:cs="Arial"/>
          <w:sz w:val="32"/>
          <w:szCs w:val="32"/>
        </w:rPr>
        <w:t>скрининговые</w:t>
      </w:r>
      <w:proofErr w:type="spellEnd"/>
      <w:r w:rsidR="001E08D8" w:rsidRPr="001E08D8">
        <w:rPr>
          <w:rFonts w:ascii="Arial" w:hAnsi="Arial" w:cs="Arial"/>
          <w:sz w:val="32"/>
          <w:szCs w:val="32"/>
        </w:rPr>
        <w:t xml:space="preserve"> исследования, диагнос</w:t>
      </w:r>
      <w:r w:rsidR="0021629A">
        <w:rPr>
          <w:rFonts w:ascii="Arial" w:hAnsi="Arial" w:cs="Arial"/>
          <w:sz w:val="32"/>
          <w:szCs w:val="32"/>
        </w:rPr>
        <w:t>тику</w:t>
      </w:r>
      <w:r w:rsidR="001E08D8" w:rsidRPr="001E08D8">
        <w:rPr>
          <w:rFonts w:ascii="Arial" w:hAnsi="Arial" w:cs="Arial"/>
          <w:sz w:val="32"/>
          <w:szCs w:val="32"/>
        </w:rPr>
        <w:t xml:space="preserve"> и лечение онкологических больных</w:t>
      </w:r>
      <w:r w:rsidR="00B35472">
        <w:rPr>
          <w:rFonts w:ascii="Arial" w:hAnsi="Arial" w:cs="Arial"/>
          <w:sz w:val="32"/>
          <w:szCs w:val="32"/>
        </w:rPr>
        <w:t>.</w:t>
      </w:r>
      <w:r w:rsidR="001E08D8" w:rsidRPr="001E08D8">
        <w:rPr>
          <w:rFonts w:ascii="Arial" w:hAnsi="Arial" w:cs="Arial"/>
          <w:sz w:val="32"/>
          <w:szCs w:val="32"/>
        </w:rPr>
        <w:t xml:space="preserve"> </w:t>
      </w:r>
    </w:p>
    <w:p w14:paraId="233EE82D" w14:textId="70EBC219" w:rsidR="00BF7F92" w:rsidRDefault="00BF7F92" w:rsidP="001E08D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будет проведен масштабный аудит ВАП. </w:t>
      </w:r>
    </w:p>
    <w:p w14:paraId="581097C8" w14:textId="1DDE53A4" w:rsidR="004B71C9" w:rsidRPr="008A43B6" w:rsidRDefault="004B71C9" w:rsidP="008C1FA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36"/>
          <w:szCs w:val="32"/>
        </w:rPr>
      </w:pPr>
    </w:p>
    <w:p w14:paraId="07D6B446" w14:textId="6751B387" w:rsidR="00D56294" w:rsidRPr="008A43B6" w:rsidRDefault="00D56294" w:rsidP="00D56294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>Слайд 22</w:t>
      </w:r>
      <w:r w:rsidR="009B4E9D" w:rsidRPr="008A43B6">
        <w:rPr>
          <w:sz w:val="24"/>
        </w:rPr>
        <w:t xml:space="preserve"> </w:t>
      </w:r>
      <w:r w:rsidR="009B4E9D" w:rsidRPr="008A43B6">
        <w:rPr>
          <w:rFonts w:ascii="Arial" w:hAnsi="Arial" w:cs="Arial"/>
          <w:b/>
          <w:bCs/>
          <w:sz w:val="32"/>
          <w:szCs w:val="32"/>
          <w:u w:val="single"/>
        </w:rPr>
        <w:t>По проблемным вопросам государства</w:t>
      </w:r>
    </w:p>
    <w:p w14:paraId="6E0641D4" w14:textId="77777777" w:rsidR="00D56294" w:rsidRDefault="00D56294" w:rsidP="00D5629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целях увеличения охвата системой ОСМС: </w:t>
      </w:r>
    </w:p>
    <w:p w14:paraId="17A84439" w14:textId="689F8D24" w:rsidR="00D56294" w:rsidRPr="00D56294" w:rsidRDefault="00D56294" w:rsidP="00D5629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D56294">
        <w:rPr>
          <w:rFonts w:ascii="Arial" w:hAnsi="Arial" w:cs="Arial"/>
          <w:sz w:val="32"/>
          <w:szCs w:val="32"/>
        </w:rPr>
        <w:t>внедрен альтернативный механизм вхождения в систему ОСМС для самостоятельных плательщиков путем уплаты взносов за 12 месяцев вперед</w:t>
      </w:r>
      <w:r>
        <w:rPr>
          <w:rFonts w:ascii="Arial" w:hAnsi="Arial" w:cs="Arial"/>
          <w:sz w:val="32"/>
          <w:szCs w:val="32"/>
        </w:rPr>
        <w:t>.</w:t>
      </w:r>
    </w:p>
    <w:p w14:paraId="753B87D4" w14:textId="0B5E8330" w:rsidR="00D56294" w:rsidRDefault="00D56294" w:rsidP="00D5629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D56294">
        <w:rPr>
          <w:rFonts w:ascii="Arial" w:hAnsi="Arial" w:cs="Arial"/>
          <w:sz w:val="32"/>
          <w:szCs w:val="32"/>
        </w:rPr>
        <w:t>с 1 мая 2023 года внедрено вмененное медицинское страхование для трудовых мигрантов и студентов (заключено 8 497 договоров с СК, ожидаемая сумма поступления 41,2 млрд. тенге)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50DD3A5B" w14:textId="52149484" w:rsidR="00D56294" w:rsidRPr="008A43B6" w:rsidRDefault="00D56294" w:rsidP="00D5629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6"/>
          <w:szCs w:val="32"/>
        </w:rPr>
      </w:pPr>
    </w:p>
    <w:p w14:paraId="397A9B26" w14:textId="47B17197" w:rsidR="00D56294" w:rsidRPr="008A43B6" w:rsidRDefault="00D56294" w:rsidP="00D56294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A43B6">
        <w:rPr>
          <w:rFonts w:ascii="Arial" w:hAnsi="Arial" w:cs="Arial"/>
          <w:b/>
          <w:bCs/>
          <w:sz w:val="32"/>
          <w:szCs w:val="32"/>
          <w:u w:val="single"/>
        </w:rPr>
        <w:t>Слайд 2</w:t>
      </w:r>
      <w:r w:rsidR="00C16DA4" w:rsidRPr="008A43B6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9B4E9D" w:rsidRPr="008A43B6">
        <w:rPr>
          <w:sz w:val="24"/>
        </w:rPr>
        <w:t xml:space="preserve"> </w:t>
      </w:r>
      <w:r w:rsidR="009B4E9D" w:rsidRPr="008A43B6">
        <w:rPr>
          <w:rFonts w:ascii="Arial" w:hAnsi="Arial" w:cs="Arial"/>
          <w:b/>
          <w:bCs/>
          <w:sz w:val="32"/>
          <w:szCs w:val="32"/>
          <w:u w:val="single"/>
        </w:rPr>
        <w:t>По проблемным вопросам государства</w:t>
      </w:r>
    </w:p>
    <w:p w14:paraId="7A927586" w14:textId="05445146" w:rsidR="00D56294" w:rsidRDefault="00D56294" w:rsidP="00D30D3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целях обеспечения эффективности управления финансированием медпомощи предусмотрено:  </w:t>
      </w:r>
    </w:p>
    <w:p w14:paraId="78141A6A" w14:textId="62CCACAD" w:rsidR="0081627B" w:rsidRPr="0081627B" w:rsidRDefault="0081627B" w:rsidP="00D30D3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81627B">
        <w:rPr>
          <w:rFonts w:ascii="Arial" w:hAnsi="Arial" w:cs="Arial"/>
          <w:sz w:val="32"/>
          <w:szCs w:val="32"/>
        </w:rPr>
        <w:t xml:space="preserve">Расширение требований к потенциальным поставщикам </w:t>
      </w:r>
      <w:proofErr w:type="spellStart"/>
      <w:r w:rsidRPr="0081627B">
        <w:rPr>
          <w:rFonts w:ascii="Arial" w:hAnsi="Arial" w:cs="Arial"/>
          <w:sz w:val="32"/>
          <w:szCs w:val="32"/>
        </w:rPr>
        <w:t>медуслуг</w:t>
      </w:r>
      <w:proofErr w:type="spellEnd"/>
      <w:r w:rsidR="00056E41">
        <w:rPr>
          <w:rFonts w:ascii="Arial" w:hAnsi="Arial" w:cs="Arial"/>
          <w:sz w:val="32"/>
          <w:szCs w:val="32"/>
        </w:rPr>
        <w:t>.</w:t>
      </w:r>
    </w:p>
    <w:p w14:paraId="5A7DF534" w14:textId="36ECCE94" w:rsidR="0081627B" w:rsidRPr="0081627B" w:rsidRDefault="0081627B" w:rsidP="00D30D3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81627B">
        <w:rPr>
          <w:rFonts w:ascii="Arial" w:hAnsi="Arial" w:cs="Arial"/>
          <w:sz w:val="32"/>
          <w:szCs w:val="32"/>
        </w:rPr>
        <w:t>Расширение полномочий МИО в процессе распределения объемов медпомощи</w:t>
      </w:r>
      <w:r w:rsidR="00056E41">
        <w:rPr>
          <w:rFonts w:ascii="Arial" w:hAnsi="Arial" w:cs="Arial"/>
          <w:sz w:val="32"/>
          <w:szCs w:val="32"/>
        </w:rPr>
        <w:t>.</w:t>
      </w:r>
    </w:p>
    <w:p w14:paraId="2DFFE5B8" w14:textId="5FD4DA7A" w:rsidR="004B71C9" w:rsidRDefault="00056E41" w:rsidP="00D30D3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Также был р</w:t>
      </w:r>
      <w:r w:rsidR="0081627B" w:rsidRPr="0081627B">
        <w:rPr>
          <w:rFonts w:ascii="Arial" w:hAnsi="Arial" w:cs="Arial"/>
          <w:sz w:val="32"/>
          <w:szCs w:val="32"/>
        </w:rPr>
        <w:t xml:space="preserve">азработан новый договор закупа с </w:t>
      </w:r>
      <w:proofErr w:type="spellStart"/>
      <w:r w:rsidR="0081627B" w:rsidRPr="0081627B">
        <w:rPr>
          <w:rFonts w:ascii="Arial" w:hAnsi="Arial" w:cs="Arial"/>
          <w:sz w:val="32"/>
          <w:szCs w:val="32"/>
        </w:rPr>
        <w:t>медорганизациями</w:t>
      </w:r>
      <w:proofErr w:type="spellEnd"/>
      <w:r w:rsidR="006D154F">
        <w:rPr>
          <w:rFonts w:ascii="Arial" w:hAnsi="Arial" w:cs="Arial"/>
          <w:sz w:val="32"/>
          <w:szCs w:val="32"/>
        </w:rPr>
        <w:t xml:space="preserve"> с учетом индикаторов качества, на </w:t>
      </w:r>
      <w:proofErr w:type="gramStart"/>
      <w:r w:rsidR="006D154F">
        <w:rPr>
          <w:rFonts w:ascii="Arial" w:hAnsi="Arial" w:cs="Arial"/>
          <w:sz w:val="32"/>
          <w:szCs w:val="32"/>
        </w:rPr>
        <w:t xml:space="preserve">базе </w:t>
      </w:r>
      <w:r w:rsidR="0081627B" w:rsidRPr="0081627B">
        <w:rPr>
          <w:rFonts w:ascii="Arial" w:hAnsi="Arial" w:cs="Arial"/>
          <w:sz w:val="32"/>
          <w:szCs w:val="32"/>
        </w:rPr>
        <w:t xml:space="preserve"> методик</w:t>
      </w:r>
      <w:r w:rsidR="006D154F">
        <w:rPr>
          <w:rFonts w:ascii="Arial" w:hAnsi="Arial" w:cs="Arial"/>
          <w:sz w:val="32"/>
          <w:szCs w:val="32"/>
        </w:rPr>
        <w:t>и</w:t>
      </w:r>
      <w:proofErr w:type="gramEnd"/>
      <w:r w:rsidR="0081627B" w:rsidRPr="0081627B">
        <w:rPr>
          <w:rFonts w:ascii="Arial" w:hAnsi="Arial" w:cs="Arial"/>
          <w:sz w:val="32"/>
          <w:szCs w:val="32"/>
        </w:rPr>
        <w:t xml:space="preserve"> автоматизированного распределения объемов медпомощи (</w:t>
      </w:r>
      <w:r>
        <w:rPr>
          <w:rFonts w:ascii="Arial" w:hAnsi="Arial" w:cs="Arial"/>
          <w:sz w:val="32"/>
          <w:szCs w:val="32"/>
        </w:rPr>
        <w:t>для исключения</w:t>
      </w:r>
      <w:r w:rsidR="0081627B" w:rsidRPr="0081627B">
        <w:rPr>
          <w:rFonts w:ascii="Arial" w:hAnsi="Arial" w:cs="Arial"/>
          <w:sz w:val="32"/>
          <w:szCs w:val="32"/>
        </w:rPr>
        <w:t xml:space="preserve"> человеческого вмешательства)</w:t>
      </w:r>
      <w:r w:rsidR="00BF7F92">
        <w:rPr>
          <w:rFonts w:ascii="Arial" w:hAnsi="Arial" w:cs="Arial"/>
          <w:sz w:val="32"/>
          <w:szCs w:val="32"/>
        </w:rPr>
        <w:t xml:space="preserve">, </w:t>
      </w:r>
    </w:p>
    <w:p w14:paraId="39941591" w14:textId="68E778BA" w:rsidR="0081627B" w:rsidRDefault="0081627B" w:rsidP="0081627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14:paraId="3D188AFA" w14:textId="77777777" w:rsidR="0081627B" w:rsidRDefault="0081627B" w:rsidP="0081627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E031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II</w:t>
      </w:r>
      <w:r w:rsidRPr="00E031E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V </w:t>
      </w: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ДАЛЬНЕЙШИЕ</w:t>
      </w:r>
      <w:r w:rsidRPr="00E031E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 МЕРЫ</w:t>
      </w: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 xml:space="preserve"> </w:t>
      </w:r>
    </w:p>
    <w:p w14:paraId="31D36A15" w14:textId="3FE7DD10" w:rsidR="0081627B" w:rsidRPr="00E031EB" w:rsidRDefault="0081627B" w:rsidP="0081627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И ПЕРСПЕКТИВЫ РАЗВИТИЯ ОСМС</w:t>
      </w:r>
    </w:p>
    <w:p w14:paraId="16996A9E" w14:textId="77777777" w:rsidR="0081627B" w:rsidRPr="005730B2" w:rsidRDefault="0081627B" w:rsidP="0081627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32"/>
        </w:rPr>
      </w:pPr>
    </w:p>
    <w:p w14:paraId="169BF1B6" w14:textId="2116F1FC" w:rsidR="0081627B" w:rsidRPr="005730B2" w:rsidRDefault="0081627B" w:rsidP="0081627B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28"/>
          <w:szCs w:val="32"/>
          <w:u w:val="single"/>
        </w:rPr>
      </w:pPr>
      <w:r w:rsidRPr="005730B2">
        <w:rPr>
          <w:rFonts w:ascii="Arial" w:hAnsi="Arial" w:cs="Arial"/>
          <w:b/>
          <w:bCs/>
          <w:sz w:val="28"/>
          <w:szCs w:val="32"/>
          <w:u w:val="single"/>
        </w:rPr>
        <w:t>С</w:t>
      </w:r>
      <w:r w:rsidRPr="00A81AB6">
        <w:rPr>
          <w:rFonts w:ascii="Arial" w:hAnsi="Arial" w:cs="Arial"/>
          <w:b/>
          <w:bCs/>
          <w:sz w:val="32"/>
          <w:szCs w:val="32"/>
          <w:u w:val="single"/>
        </w:rPr>
        <w:t>лайд 24</w:t>
      </w:r>
      <w:r w:rsidR="00EF70ED" w:rsidRPr="00A81AB6">
        <w:rPr>
          <w:rFonts w:ascii="Arial" w:hAnsi="Arial" w:cs="Arial"/>
          <w:b/>
          <w:bCs/>
          <w:sz w:val="32"/>
          <w:szCs w:val="32"/>
          <w:u w:val="single"/>
        </w:rPr>
        <w:t xml:space="preserve"> Перспективы</w:t>
      </w:r>
    </w:p>
    <w:p w14:paraId="415EF676" w14:textId="54E38DD2" w:rsidR="0081627B" w:rsidRDefault="0081627B" w:rsidP="0081627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031EB">
        <w:rPr>
          <w:rFonts w:ascii="Arial" w:eastAsia="Times New Roman" w:hAnsi="Arial" w:cs="Arial"/>
          <w:bCs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сновными направлениями дальнейшей работы по развитию системы ОСМС остается обеспечение: </w:t>
      </w:r>
    </w:p>
    <w:p w14:paraId="7526D03C" w14:textId="27DBE198" w:rsidR="0081627B" w:rsidRDefault="0081627B" w:rsidP="00D30D37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прозрачного и эффективного управления ресурсами</w:t>
      </w:r>
      <w:r w:rsidR="00D30D37">
        <w:rPr>
          <w:rFonts w:ascii="Arial" w:eastAsia="Times New Roman" w:hAnsi="Arial" w:cs="Arial"/>
          <w:bCs/>
          <w:sz w:val="32"/>
          <w:szCs w:val="32"/>
          <w:lang w:eastAsia="ru-RU"/>
        </w:rPr>
        <w:t>;</w:t>
      </w:r>
    </w:p>
    <w:p w14:paraId="2BD05E44" w14:textId="396A3C57" w:rsidR="0081627B" w:rsidRDefault="0081627B" w:rsidP="00D30D37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финансовой устойчивости системы</w:t>
      </w:r>
      <w:r w:rsidR="00D30D37">
        <w:rPr>
          <w:rFonts w:ascii="Arial" w:eastAsia="Times New Roman" w:hAnsi="Arial" w:cs="Arial"/>
          <w:bCs/>
          <w:sz w:val="32"/>
          <w:szCs w:val="32"/>
          <w:lang w:eastAsia="ru-RU"/>
        </w:rPr>
        <w:t>;</w:t>
      </w:r>
    </w:p>
    <w:p w14:paraId="10C0A14B" w14:textId="65596C75" w:rsidR="0081627B" w:rsidRDefault="0081627B" w:rsidP="00D30D37">
      <w:pPr>
        <w:pStyle w:val="a5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качественной и доступной медицинской помощи населению</w:t>
      </w:r>
      <w:r w:rsidR="00C16DA4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14:paraId="32A2BBB7" w14:textId="6220F1C1" w:rsidR="00C16DA4" w:rsidRPr="00C16DA4" w:rsidRDefault="00C16DA4" w:rsidP="00C16D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По каждому из направлений определены конкретные задачи. 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ab/>
      </w:r>
    </w:p>
    <w:p w14:paraId="4D736EDB" w14:textId="1B231A65" w:rsidR="0081627B" w:rsidRDefault="0081627B" w:rsidP="0081627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14:paraId="12A81DFD" w14:textId="770260D4" w:rsidR="0081627B" w:rsidRPr="00A81AB6" w:rsidRDefault="0081627B" w:rsidP="0081627B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81AB6">
        <w:rPr>
          <w:rFonts w:ascii="Arial" w:hAnsi="Arial" w:cs="Arial"/>
          <w:b/>
          <w:bCs/>
          <w:sz w:val="32"/>
          <w:szCs w:val="32"/>
          <w:u w:val="single"/>
        </w:rPr>
        <w:t>Слайд 25</w:t>
      </w:r>
      <w:r w:rsidR="00EF70ED" w:rsidRPr="00A81AB6">
        <w:rPr>
          <w:rFonts w:ascii="Arial" w:hAnsi="Arial" w:cs="Arial"/>
          <w:b/>
          <w:bCs/>
          <w:sz w:val="32"/>
          <w:szCs w:val="32"/>
          <w:u w:val="single"/>
        </w:rPr>
        <w:t xml:space="preserve"> Оцифровка</w:t>
      </w:r>
    </w:p>
    <w:p w14:paraId="475F1675" w14:textId="25468933" w:rsidR="00EF70ED" w:rsidRDefault="00C16DA4" w:rsidP="00EF70ED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Одной из важнейших задач по обеспечению</w:t>
      </w:r>
      <w:r w:rsidR="00EF70ED">
        <w:rPr>
          <w:rFonts w:ascii="Arial" w:hAnsi="Arial" w:cs="Arial"/>
          <w:sz w:val="32"/>
          <w:szCs w:val="32"/>
        </w:rPr>
        <w:t xml:space="preserve"> </w:t>
      </w:r>
      <w:r w:rsidR="00EF70ED" w:rsidRPr="00E031EB">
        <w:rPr>
          <w:rFonts w:ascii="Arial" w:hAnsi="Arial"/>
          <w:b/>
          <w:bCs/>
          <w:sz w:val="32"/>
          <w:szCs w:val="32"/>
        </w:rPr>
        <w:t>эффективно</w:t>
      </w:r>
      <w:r w:rsidR="00EF70ED">
        <w:rPr>
          <w:rFonts w:ascii="Arial" w:hAnsi="Arial"/>
          <w:b/>
          <w:bCs/>
          <w:sz w:val="32"/>
          <w:szCs w:val="32"/>
        </w:rPr>
        <w:t>го</w:t>
      </w:r>
      <w:r w:rsidR="00EF70ED" w:rsidRPr="00E031EB">
        <w:rPr>
          <w:rFonts w:ascii="Arial" w:hAnsi="Arial"/>
          <w:b/>
          <w:bCs/>
          <w:sz w:val="32"/>
          <w:szCs w:val="32"/>
        </w:rPr>
        <w:t xml:space="preserve"> управлени</w:t>
      </w:r>
      <w:r w:rsidR="00EF70ED">
        <w:rPr>
          <w:rFonts w:ascii="Arial" w:hAnsi="Arial"/>
          <w:b/>
          <w:bCs/>
          <w:sz w:val="32"/>
          <w:szCs w:val="32"/>
        </w:rPr>
        <w:t xml:space="preserve">я </w:t>
      </w:r>
      <w:r w:rsidR="00EF70ED" w:rsidRPr="00E031EB">
        <w:rPr>
          <w:rFonts w:ascii="Arial" w:hAnsi="Arial"/>
          <w:b/>
          <w:bCs/>
          <w:sz w:val="32"/>
          <w:szCs w:val="32"/>
        </w:rPr>
        <w:t>финансированием</w:t>
      </w:r>
      <w:r>
        <w:rPr>
          <w:rFonts w:ascii="Arial" w:hAnsi="Arial"/>
          <w:b/>
          <w:bCs/>
          <w:sz w:val="32"/>
          <w:szCs w:val="32"/>
        </w:rPr>
        <w:t xml:space="preserve"> является </w:t>
      </w:r>
      <w:proofErr w:type="spellStart"/>
      <w:r>
        <w:rPr>
          <w:rFonts w:ascii="Arial" w:hAnsi="Arial"/>
          <w:b/>
          <w:bCs/>
          <w:sz w:val="32"/>
          <w:szCs w:val="32"/>
        </w:rPr>
        <w:t>цифровизация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. </w:t>
      </w:r>
    </w:p>
    <w:p w14:paraId="25ED54CE" w14:textId="390EF334" w:rsidR="00EF70ED" w:rsidRPr="00E031EB" w:rsidRDefault="00507E74" w:rsidP="00EF70ED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Н</w:t>
      </w:r>
      <w:r w:rsidR="00EF70ED">
        <w:rPr>
          <w:rFonts w:ascii="Arial" w:hAnsi="Arial"/>
          <w:sz w:val="32"/>
          <w:szCs w:val="32"/>
        </w:rPr>
        <w:t xml:space="preserve">еобходима </w:t>
      </w:r>
      <w:r w:rsidR="0021629A">
        <w:rPr>
          <w:rFonts w:ascii="Arial" w:hAnsi="Arial"/>
          <w:sz w:val="32"/>
          <w:szCs w:val="32"/>
        </w:rPr>
        <w:t xml:space="preserve">полная </w:t>
      </w:r>
      <w:r w:rsidR="00EF70ED" w:rsidRPr="00E031EB">
        <w:rPr>
          <w:rFonts w:ascii="Arial" w:hAnsi="Arial" w:cs="Arial"/>
          <w:b/>
          <w:bCs/>
          <w:sz w:val="32"/>
          <w:szCs w:val="32"/>
        </w:rPr>
        <w:t xml:space="preserve">оцифровка </w:t>
      </w:r>
      <w:r w:rsidR="0021629A">
        <w:rPr>
          <w:rFonts w:ascii="Arial" w:hAnsi="Arial" w:cs="Arial"/>
          <w:sz w:val="32"/>
          <w:szCs w:val="32"/>
        </w:rPr>
        <w:t xml:space="preserve">работы </w:t>
      </w:r>
      <w:r w:rsidR="00EF70ED" w:rsidRPr="00E031EB">
        <w:rPr>
          <w:rFonts w:ascii="Arial" w:hAnsi="Arial" w:cs="Arial"/>
          <w:sz w:val="32"/>
          <w:szCs w:val="32"/>
        </w:rPr>
        <w:t>Фонда</w:t>
      </w:r>
      <w:r w:rsidR="0021629A">
        <w:rPr>
          <w:rFonts w:ascii="Arial" w:hAnsi="Arial" w:cs="Arial"/>
          <w:sz w:val="32"/>
          <w:szCs w:val="32"/>
        </w:rPr>
        <w:t xml:space="preserve"> с поставщиками и потребителями</w:t>
      </w:r>
      <w:r w:rsidR="00EF70ED" w:rsidRPr="00E031EB">
        <w:rPr>
          <w:rFonts w:ascii="Arial" w:hAnsi="Arial" w:cs="Arial"/>
          <w:sz w:val="32"/>
          <w:szCs w:val="32"/>
        </w:rPr>
        <w:t>, включая вопросы планирования, закупа, монитор</w:t>
      </w:r>
      <w:r w:rsidR="0021629A">
        <w:rPr>
          <w:rFonts w:ascii="Arial" w:hAnsi="Arial" w:cs="Arial"/>
          <w:sz w:val="32"/>
          <w:szCs w:val="32"/>
        </w:rPr>
        <w:t>инга и оплаты, а также требуется оцифровка</w:t>
      </w:r>
      <w:r w:rsidR="00EF70ED" w:rsidRPr="00E031EB">
        <w:rPr>
          <w:rFonts w:ascii="Arial" w:hAnsi="Arial" w:cs="Arial"/>
          <w:sz w:val="32"/>
          <w:szCs w:val="32"/>
        </w:rPr>
        <w:t xml:space="preserve"> системы </w:t>
      </w:r>
      <w:proofErr w:type="spellStart"/>
      <w:r w:rsidR="00EF70ED" w:rsidRPr="00E031EB">
        <w:rPr>
          <w:rFonts w:ascii="Arial" w:hAnsi="Arial" w:cs="Arial"/>
          <w:sz w:val="32"/>
          <w:szCs w:val="32"/>
        </w:rPr>
        <w:t>тарифообразования</w:t>
      </w:r>
      <w:proofErr w:type="spellEnd"/>
      <w:r w:rsidR="00EF70ED" w:rsidRPr="00E031EB">
        <w:rPr>
          <w:rFonts w:ascii="Arial" w:hAnsi="Arial" w:cs="Arial"/>
          <w:sz w:val="32"/>
          <w:szCs w:val="32"/>
        </w:rPr>
        <w:t>.</w:t>
      </w:r>
    </w:p>
    <w:p w14:paraId="1CDB358F" w14:textId="2C84DB49" w:rsidR="00EF70ED" w:rsidRPr="00CA6DE1" w:rsidRDefault="00EF70ED" w:rsidP="00EF70E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 xml:space="preserve">Она как раз позволит обеспечить </w:t>
      </w:r>
      <w:proofErr w:type="spellStart"/>
      <w:r w:rsidRPr="00E031EB">
        <w:rPr>
          <w:rFonts w:ascii="Arial" w:hAnsi="Arial" w:cs="Arial"/>
          <w:bCs/>
          <w:sz w:val="32"/>
          <w:szCs w:val="32"/>
        </w:rPr>
        <w:t>транспарентность</w:t>
      </w:r>
      <w:proofErr w:type="spellEnd"/>
      <w:r w:rsidRPr="00E031EB">
        <w:rPr>
          <w:rFonts w:ascii="Arial" w:hAnsi="Arial" w:cs="Arial"/>
          <w:bCs/>
          <w:sz w:val="32"/>
          <w:szCs w:val="32"/>
        </w:rPr>
        <w:t xml:space="preserve">, осуществить персонифицированный финансовый учет и отслеживание денег на виртуальных счетах потребителей </w:t>
      </w:r>
      <w:proofErr w:type="spellStart"/>
      <w:r w:rsidRPr="00E031EB">
        <w:rPr>
          <w:rFonts w:ascii="Arial" w:hAnsi="Arial" w:cs="Arial"/>
          <w:bCs/>
          <w:sz w:val="32"/>
          <w:szCs w:val="32"/>
        </w:rPr>
        <w:t>медуслуг</w:t>
      </w:r>
      <w:proofErr w:type="spellEnd"/>
      <w:r w:rsidRPr="00E031EB">
        <w:rPr>
          <w:rFonts w:ascii="Arial" w:hAnsi="Arial" w:cs="Arial"/>
          <w:bCs/>
          <w:sz w:val="32"/>
          <w:szCs w:val="32"/>
        </w:rPr>
        <w:t xml:space="preserve">. </w:t>
      </w:r>
      <w:r w:rsidR="00CA6DE1">
        <w:rPr>
          <w:rFonts w:ascii="Arial" w:hAnsi="Arial" w:cs="Arial"/>
          <w:bCs/>
          <w:sz w:val="32"/>
          <w:szCs w:val="32"/>
        </w:rPr>
        <w:t xml:space="preserve">И самое главное будет обеспечен 100% охват мониторингом качества медицинской помощи, а также позволит снизить приписки. </w:t>
      </w:r>
    </w:p>
    <w:p w14:paraId="20A276CF" w14:textId="5D2BA239" w:rsidR="00EF70ED" w:rsidRDefault="00EF70ED" w:rsidP="00EF70E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E031EB">
        <w:rPr>
          <w:rFonts w:ascii="Arial" w:hAnsi="Arial" w:cs="Arial"/>
          <w:bCs/>
          <w:sz w:val="32"/>
          <w:szCs w:val="32"/>
        </w:rPr>
        <w:t>Данная работа уже начата Минздравом совместно с МЦРИАП и Фондом в рамках единой ИТ платформы Е-</w:t>
      </w:r>
      <w:proofErr w:type="spellStart"/>
      <w:r w:rsidRPr="00E031EB">
        <w:rPr>
          <w:rFonts w:ascii="Arial" w:hAnsi="Arial" w:cs="Arial"/>
          <w:bCs/>
          <w:sz w:val="32"/>
          <w:szCs w:val="32"/>
        </w:rPr>
        <w:t>Денсаулык</w:t>
      </w:r>
      <w:proofErr w:type="spellEnd"/>
      <w:r w:rsidRPr="00E031EB">
        <w:rPr>
          <w:rFonts w:ascii="Arial" w:hAnsi="Arial" w:cs="Arial"/>
          <w:bCs/>
          <w:sz w:val="32"/>
          <w:szCs w:val="32"/>
        </w:rPr>
        <w:t xml:space="preserve">. </w:t>
      </w:r>
    </w:p>
    <w:p w14:paraId="6DFB3E78" w14:textId="5E400D6B" w:rsidR="009A45C3" w:rsidRPr="009A45C3" w:rsidRDefault="009A45C3" w:rsidP="00EF70E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9A45C3">
        <w:rPr>
          <w:rFonts w:ascii="Arial" w:hAnsi="Arial" w:cs="Arial"/>
          <w:bCs/>
          <w:sz w:val="32"/>
          <w:szCs w:val="32"/>
          <w:lang w:val="kk-KZ"/>
        </w:rPr>
        <w:t>Учитывая значимость, на первом этапе в срок до 1 января 2024 года будет реализован платежный модуль Фонда, с применением персонифицированного финансового учета и отслеживания движения денежных средств на виртуальных счетах потребителей медуслуг.</w:t>
      </w:r>
    </w:p>
    <w:p w14:paraId="49FEE2F5" w14:textId="6DA9B0F3" w:rsidR="0081627B" w:rsidRDefault="0081627B" w:rsidP="0081627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14:paraId="02059D81" w14:textId="65A47A9C" w:rsidR="00EF70ED" w:rsidRPr="00A81AB6" w:rsidRDefault="00EF70ED" w:rsidP="00EF70ED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81AB6">
        <w:rPr>
          <w:rFonts w:ascii="Arial" w:hAnsi="Arial" w:cs="Arial"/>
          <w:b/>
          <w:bCs/>
          <w:sz w:val="32"/>
          <w:szCs w:val="32"/>
          <w:u w:val="single"/>
        </w:rPr>
        <w:t>Слайд 2</w:t>
      </w:r>
      <w:r w:rsidR="00871E07" w:rsidRPr="00A81AB6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Pr="00A81AB6">
        <w:rPr>
          <w:rFonts w:ascii="Arial" w:hAnsi="Arial" w:cs="Arial"/>
          <w:b/>
          <w:bCs/>
          <w:sz w:val="32"/>
          <w:szCs w:val="32"/>
          <w:u w:val="single"/>
        </w:rPr>
        <w:t xml:space="preserve"> Прозрачность деятельности</w:t>
      </w:r>
    </w:p>
    <w:p w14:paraId="2BD321F7" w14:textId="3A6CDFDE" w:rsidR="00EF70ED" w:rsidRDefault="00EF70ED" w:rsidP="0081627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Постоянно проводится работа по совершенствованию бизнес-процессов системы, в том числе процессов закупа услуг медицинской помощи, который планируется практически полностью оцифровать для исключения человеческого фактора.</w:t>
      </w:r>
      <w:r w:rsidR="00CA6DE1">
        <w:rPr>
          <w:rFonts w:ascii="Arial" w:hAnsi="Arial" w:cs="Arial"/>
          <w:bCs/>
          <w:sz w:val="32"/>
          <w:szCs w:val="32"/>
        </w:rPr>
        <w:t xml:space="preserve"> </w:t>
      </w:r>
    </w:p>
    <w:p w14:paraId="41D638BC" w14:textId="21B446B1" w:rsidR="00871E07" w:rsidRDefault="00EF70ED" w:rsidP="00871E0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 xml:space="preserve">Также в целях обеспечения </w:t>
      </w:r>
      <w:proofErr w:type="spellStart"/>
      <w:r>
        <w:rPr>
          <w:rFonts w:ascii="Arial" w:hAnsi="Arial" w:cs="Arial"/>
          <w:bCs/>
          <w:sz w:val="32"/>
          <w:szCs w:val="32"/>
        </w:rPr>
        <w:t>транспарентности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пересмотрен состав </w:t>
      </w:r>
      <w:r w:rsidR="0047784E">
        <w:rPr>
          <w:rFonts w:ascii="Arial" w:hAnsi="Arial" w:cs="Arial"/>
          <w:bCs/>
          <w:sz w:val="32"/>
          <w:szCs w:val="32"/>
        </w:rPr>
        <w:t>К</w:t>
      </w:r>
      <w:r>
        <w:rPr>
          <w:rFonts w:ascii="Arial" w:hAnsi="Arial" w:cs="Arial"/>
          <w:bCs/>
          <w:sz w:val="32"/>
          <w:szCs w:val="32"/>
        </w:rPr>
        <w:t>омиссии</w:t>
      </w:r>
      <w:r w:rsidR="0047784E">
        <w:rPr>
          <w:rFonts w:ascii="Arial" w:hAnsi="Arial" w:cs="Arial"/>
          <w:bCs/>
          <w:sz w:val="32"/>
          <w:szCs w:val="32"/>
        </w:rPr>
        <w:t xml:space="preserve"> по закупу </w:t>
      </w:r>
      <w:proofErr w:type="spellStart"/>
      <w:r w:rsidR="0047784E">
        <w:rPr>
          <w:rFonts w:ascii="Arial" w:hAnsi="Arial" w:cs="Arial"/>
          <w:bCs/>
          <w:sz w:val="32"/>
          <w:szCs w:val="32"/>
        </w:rPr>
        <w:t>медуслуг</w:t>
      </w:r>
      <w:proofErr w:type="spellEnd"/>
      <w:r w:rsidR="0047784E">
        <w:rPr>
          <w:rFonts w:ascii="Arial" w:hAnsi="Arial" w:cs="Arial"/>
          <w:bCs/>
          <w:sz w:val="32"/>
          <w:szCs w:val="32"/>
        </w:rPr>
        <w:t xml:space="preserve"> при Фонде</w:t>
      </w:r>
      <w:r>
        <w:rPr>
          <w:rFonts w:ascii="Arial" w:hAnsi="Arial" w:cs="Arial"/>
          <w:bCs/>
          <w:sz w:val="32"/>
          <w:szCs w:val="32"/>
        </w:rPr>
        <w:t xml:space="preserve"> в сторону увеличения присутствия представителей </w:t>
      </w:r>
      <w:r w:rsidR="00871E07">
        <w:rPr>
          <w:rFonts w:ascii="Arial" w:hAnsi="Arial" w:cs="Arial"/>
          <w:bCs/>
          <w:sz w:val="32"/>
          <w:szCs w:val="32"/>
        </w:rPr>
        <w:t xml:space="preserve">заинтересованных сторон: </w:t>
      </w:r>
      <w:r w:rsidR="00871E07" w:rsidRPr="00871E07">
        <w:rPr>
          <w:rFonts w:ascii="Arial" w:hAnsi="Arial" w:cs="Arial"/>
          <w:bCs/>
          <w:sz w:val="32"/>
          <w:szCs w:val="32"/>
        </w:rPr>
        <w:t>НПП «</w:t>
      </w:r>
      <w:proofErr w:type="spellStart"/>
      <w:r w:rsidR="00871E07" w:rsidRPr="00871E07">
        <w:rPr>
          <w:rFonts w:ascii="Arial" w:hAnsi="Arial" w:cs="Arial"/>
          <w:bCs/>
          <w:sz w:val="32"/>
          <w:szCs w:val="32"/>
        </w:rPr>
        <w:t>Атамекен</w:t>
      </w:r>
      <w:proofErr w:type="spellEnd"/>
      <w:r w:rsidR="00871E07" w:rsidRPr="00871E07">
        <w:rPr>
          <w:rFonts w:ascii="Arial" w:hAnsi="Arial" w:cs="Arial"/>
          <w:bCs/>
          <w:sz w:val="32"/>
          <w:szCs w:val="32"/>
        </w:rPr>
        <w:t>»</w:t>
      </w:r>
      <w:r w:rsidR="00871E07">
        <w:rPr>
          <w:rFonts w:ascii="Arial" w:hAnsi="Arial" w:cs="Arial"/>
          <w:bCs/>
          <w:sz w:val="32"/>
          <w:szCs w:val="32"/>
        </w:rPr>
        <w:t xml:space="preserve">, </w:t>
      </w:r>
      <w:r w:rsidR="00871E07" w:rsidRPr="00871E07">
        <w:rPr>
          <w:rFonts w:ascii="Arial" w:hAnsi="Arial" w:cs="Arial"/>
          <w:bCs/>
          <w:sz w:val="32"/>
          <w:szCs w:val="32"/>
        </w:rPr>
        <w:t>НПО</w:t>
      </w:r>
      <w:r w:rsidR="00BF7F92">
        <w:rPr>
          <w:rFonts w:ascii="Arial" w:hAnsi="Arial" w:cs="Arial"/>
          <w:bCs/>
          <w:sz w:val="32"/>
          <w:szCs w:val="32"/>
        </w:rPr>
        <w:t xml:space="preserve"> и других участников, </w:t>
      </w:r>
      <w:r w:rsidR="00871E07">
        <w:rPr>
          <w:rFonts w:ascii="Arial" w:hAnsi="Arial" w:cs="Arial"/>
          <w:bCs/>
          <w:sz w:val="32"/>
          <w:szCs w:val="32"/>
        </w:rPr>
        <w:t xml:space="preserve">а доля представителей Фонда снижена с 40 до 25%. </w:t>
      </w:r>
    </w:p>
    <w:p w14:paraId="4FFD86F3" w14:textId="342FAC00" w:rsidR="00871E07" w:rsidRDefault="00871E07" w:rsidP="008F7AA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Это позволит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ru-RU"/>
        </w:rPr>
        <w:t>оперативнее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и эффективнее управлять финансированием и обеспечить доступность и качество медпомощи</w:t>
      </w:r>
      <w:r w:rsidR="008F7AA9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14:paraId="6FDC9F21" w14:textId="7DD1B21D" w:rsidR="00871E07" w:rsidRDefault="00871E07" w:rsidP="00871E0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742F5ED0" w14:textId="28D47D14" w:rsidR="00871E07" w:rsidRPr="00A81AB6" w:rsidRDefault="00871E07" w:rsidP="00871E07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81AB6">
        <w:rPr>
          <w:rFonts w:ascii="Arial" w:hAnsi="Arial" w:cs="Arial"/>
          <w:b/>
          <w:bCs/>
          <w:sz w:val="32"/>
          <w:szCs w:val="32"/>
          <w:u w:val="single"/>
        </w:rPr>
        <w:t xml:space="preserve">Слайд </w:t>
      </w:r>
      <w:r w:rsidR="00642D26" w:rsidRPr="00A81AB6">
        <w:rPr>
          <w:rFonts w:ascii="Arial" w:hAnsi="Arial" w:cs="Arial"/>
          <w:b/>
          <w:bCs/>
          <w:sz w:val="32"/>
          <w:szCs w:val="32"/>
          <w:u w:val="single"/>
        </w:rPr>
        <w:t>27</w:t>
      </w:r>
      <w:r w:rsidRPr="00A81AB6">
        <w:rPr>
          <w:rFonts w:ascii="Arial" w:hAnsi="Arial" w:cs="Arial"/>
          <w:b/>
          <w:bCs/>
          <w:sz w:val="32"/>
          <w:szCs w:val="32"/>
          <w:u w:val="single"/>
        </w:rPr>
        <w:t xml:space="preserve"> Финансовая устойчивость</w:t>
      </w:r>
    </w:p>
    <w:p w14:paraId="7ACF29F9" w14:textId="77777777" w:rsidR="00A81AB6" w:rsidRPr="00A81AB6" w:rsidRDefault="00A81AB6" w:rsidP="00871E07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26D99F" w14:textId="77777777" w:rsidR="00A81AB6" w:rsidRPr="00A81AB6" w:rsidRDefault="00A81AB6" w:rsidP="00A81A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>В настоящее время финансовая система не способна справиться с растущими затратами по актуарным расчетам, поэтому Фонд предполагает, что она не сможет полностью выполнить свои обязательства в будущем.</w:t>
      </w:r>
    </w:p>
    <w:p w14:paraId="15777B43" w14:textId="1B4522BB" w:rsidR="00A81AB6" w:rsidRPr="00A81AB6" w:rsidRDefault="00A81AB6" w:rsidP="00A81A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ab/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>Для обеспечения долгосрочной финансовой устойчивости системы следует учитывать следующие необходимые условия:</w:t>
      </w:r>
    </w:p>
    <w:p w14:paraId="361DD6F8" w14:textId="3CDBD3B5" w:rsidR="00A81AB6" w:rsidRPr="00A81AB6" w:rsidRDefault="00A81AB6" w:rsidP="00A81AB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1) </w:t>
      </w:r>
      <w:r w:rsid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>с</w:t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2025 года каждый гражданин будет подавать обязательную налоговую декларацию. Таким образом, станут известны доходы незастрахованных граждан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и</w:t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="002F6A5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в </w:t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систему 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ОСМС</w:t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="000D372B">
        <w:rPr>
          <w:rFonts w:ascii="Arial" w:eastAsia="Times New Roman" w:hAnsi="Arial" w:cs="Arial"/>
          <w:bCs/>
          <w:sz w:val="32"/>
          <w:szCs w:val="32"/>
          <w:lang w:eastAsia="ru-RU"/>
        </w:rPr>
        <w:t>предполагается вовлечь</w:t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около 700 тысяч человек;</w:t>
      </w:r>
    </w:p>
    <w:p w14:paraId="1586D20E" w14:textId="1760B7EA" w:rsidR="00A81AB6" w:rsidRDefault="00A81AB6" w:rsidP="00A81AB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2) около 1,5 млн человек, проживающих в сельской местности с низкими доходами, 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будут </w:t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застрахованы за счет бюджетных средств. </w:t>
      </w:r>
      <w:r w:rsid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>О</w:t>
      </w:r>
      <w:r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>хват не менее 95% населения к 2026 году;</w:t>
      </w:r>
    </w:p>
    <w:p w14:paraId="2B90D761" w14:textId="25533D3A" w:rsidR="00242090" w:rsidRDefault="009D125F" w:rsidP="00A81AB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3) п</w:t>
      </w:r>
      <w:proofErr w:type="spellStart"/>
      <w:r w:rsidR="00242090"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>оэтапное</w:t>
      </w:r>
      <w:proofErr w:type="spellEnd"/>
      <w:r w:rsidR="00242090" w:rsidRPr="00A81AB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повышение ставок взносов государства и работодателей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;</w:t>
      </w:r>
    </w:p>
    <w:p w14:paraId="1F676E04" w14:textId="0973362A" w:rsidR="00956AFB" w:rsidRPr="000D372B" w:rsidRDefault="009D125F" w:rsidP="000D372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4) </w:t>
      </w:r>
      <w:r w:rsidR="000D372B">
        <w:rPr>
          <w:rFonts w:ascii="Arial" w:eastAsia="Times New Roman" w:hAnsi="Arial" w:cs="Arial"/>
          <w:bCs/>
          <w:sz w:val="32"/>
          <w:szCs w:val="32"/>
          <w:lang w:val="kk-KZ" w:eastAsia="ru-RU"/>
        </w:rPr>
        <w:t>В</w:t>
      </w:r>
      <w:r w:rsidRP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настоящее время ограничены 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взносы</w:t>
      </w:r>
      <w:r w:rsidRP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в систему 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ОСМС</w:t>
      </w:r>
      <w:r w:rsidRP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граждан, зарабатывающих более 700 тысяч тенге. </w:t>
      </w:r>
      <w:r w:rsidR="000D372B">
        <w:rPr>
          <w:rFonts w:ascii="Arial" w:eastAsia="Times New Roman" w:hAnsi="Arial" w:cs="Arial"/>
          <w:bCs/>
          <w:sz w:val="32"/>
          <w:szCs w:val="32"/>
          <w:lang w:val="kk-KZ" w:eastAsia="ru-RU"/>
        </w:rPr>
        <w:t>В связи с чем,</w:t>
      </w:r>
      <w:r w:rsidRP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п</w:t>
      </w:r>
      <w:r w:rsidRP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>редла</w:t>
      </w:r>
      <w:r w:rsidR="000D372B">
        <w:rPr>
          <w:rFonts w:ascii="Arial" w:eastAsia="Times New Roman" w:hAnsi="Arial" w:cs="Arial"/>
          <w:bCs/>
          <w:sz w:val="32"/>
          <w:szCs w:val="32"/>
          <w:lang w:val="kk-KZ" w:eastAsia="ru-RU"/>
        </w:rPr>
        <w:t>гается исключить верхний предел</w:t>
      </w:r>
      <w:r w:rsidRPr="009D125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базы (10 МЗП) для исчисления отчислений работодателей</w:t>
      </w:r>
      <w:r w:rsidR="00956AFB">
        <w:rPr>
          <w:rFonts w:ascii="Arial" w:eastAsia="Times New Roman" w:hAnsi="Arial" w:cs="Arial"/>
          <w:bCs/>
          <w:sz w:val="32"/>
          <w:szCs w:val="32"/>
          <w:lang w:val="kk-KZ" w:eastAsia="ru-RU"/>
        </w:rPr>
        <w:t>;</w:t>
      </w:r>
    </w:p>
    <w:p w14:paraId="0FA28832" w14:textId="3842754B" w:rsidR="009D125F" w:rsidRPr="007F1B98" w:rsidRDefault="00956AFB" w:rsidP="00956AF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5) </w:t>
      </w:r>
      <w:r w:rsidR="009D125F" w:rsidRPr="00956AFB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Кроме того, </w:t>
      </w:r>
      <w:r w:rsidRPr="00956AFB">
        <w:rPr>
          <w:rFonts w:ascii="Arial" w:eastAsia="Times New Roman" w:hAnsi="Arial" w:cs="Arial"/>
          <w:bCs/>
          <w:sz w:val="32"/>
          <w:szCs w:val="32"/>
          <w:lang w:eastAsia="ru-RU"/>
        </w:rPr>
        <w:t>предлагается ввести ограничения незастрахованным лицам</w:t>
      </w:r>
      <w:r w:rsidR="009D125F" w:rsidRPr="00956AFB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на медицинские и связанные с ними государственные услуги. Например, вождение автомобиля, хранение оружия и 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>прочие</w:t>
      </w:r>
      <w:r w:rsidR="007F1B98">
        <w:rPr>
          <w:rFonts w:ascii="Arial" w:eastAsia="Times New Roman" w:hAnsi="Arial" w:cs="Arial"/>
          <w:bCs/>
          <w:sz w:val="32"/>
          <w:szCs w:val="32"/>
          <w:lang w:eastAsia="ru-RU"/>
        </w:rPr>
        <w:t>;</w:t>
      </w:r>
      <w:bookmarkStart w:id="1" w:name="_GoBack"/>
      <w:bookmarkEnd w:id="1"/>
    </w:p>
    <w:p w14:paraId="791D971B" w14:textId="15993531" w:rsidR="00956AFB" w:rsidRPr="00956AFB" w:rsidRDefault="00956AFB" w:rsidP="00956AF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>6) Поэтапное</w:t>
      </w:r>
      <w:r w:rsidRPr="00956AFB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увеличение финансирования 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из </w:t>
      </w:r>
      <w:r w:rsidRPr="00956AFB">
        <w:rPr>
          <w:rFonts w:ascii="Arial" w:eastAsia="Times New Roman" w:hAnsi="Arial" w:cs="Arial"/>
          <w:bCs/>
          <w:sz w:val="32"/>
          <w:szCs w:val="32"/>
          <w:lang w:eastAsia="ru-RU"/>
        </w:rPr>
        <w:t>бюджет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>а</w:t>
      </w:r>
      <w:r w:rsidRPr="00956AFB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14:paraId="577D7F02" w14:textId="689A926D" w:rsidR="00067E09" w:rsidRPr="00067E09" w:rsidRDefault="009B4E9D" w:rsidP="00067E0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hAnsi="Arial"/>
          <w:sz w:val="32"/>
          <w:szCs w:val="32"/>
        </w:rPr>
        <w:t>При выполнений</w:t>
      </w:r>
      <w:r w:rsidR="00067E09">
        <w:rPr>
          <w:rFonts w:ascii="Arial" w:hAnsi="Arial"/>
          <w:sz w:val="32"/>
          <w:szCs w:val="32"/>
        </w:rPr>
        <w:t xml:space="preserve"> </w:t>
      </w:r>
      <w:r w:rsidR="00956AFB">
        <w:rPr>
          <w:rFonts w:ascii="Arial" w:hAnsi="Arial"/>
          <w:sz w:val="32"/>
          <w:szCs w:val="32"/>
        </w:rPr>
        <w:t xml:space="preserve">данных </w:t>
      </w:r>
      <w:r w:rsidR="00067E09">
        <w:rPr>
          <w:rFonts w:ascii="Arial" w:hAnsi="Arial"/>
          <w:sz w:val="32"/>
          <w:szCs w:val="32"/>
        </w:rPr>
        <w:t xml:space="preserve">условий </w:t>
      </w:r>
      <w:r>
        <w:rPr>
          <w:rFonts w:ascii="Arial" w:hAnsi="Arial"/>
          <w:sz w:val="32"/>
          <w:szCs w:val="32"/>
        </w:rPr>
        <w:t>будет сохранен финансовая устойчивость Фонда</w:t>
      </w:r>
      <w:r w:rsidR="00AA4E87">
        <w:rPr>
          <w:rFonts w:ascii="Arial" w:hAnsi="Arial"/>
          <w:sz w:val="32"/>
          <w:szCs w:val="32"/>
        </w:rPr>
        <w:t>.</w:t>
      </w:r>
      <w:r w:rsidR="00067E09">
        <w:rPr>
          <w:rFonts w:ascii="Arial" w:hAnsi="Arial"/>
          <w:sz w:val="32"/>
          <w:szCs w:val="32"/>
        </w:rPr>
        <w:t xml:space="preserve"> </w:t>
      </w:r>
    </w:p>
    <w:p w14:paraId="01FFF1F5" w14:textId="77777777" w:rsidR="00242090" w:rsidRDefault="00242090" w:rsidP="00871E0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6C085D57" w14:textId="77777777" w:rsidR="00DD4734" w:rsidRPr="00E031EB" w:rsidRDefault="00DD4734" w:rsidP="00871E0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5B472C8D" w14:textId="34A72551" w:rsidR="00242090" w:rsidRPr="00956AFB" w:rsidRDefault="00242090" w:rsidP="00242090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6AF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Слайд 2</w:t>
      </w:r>
      <w:r w:rsidR="00642D26" w:rsidRPr="00956AFB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Pr="00956AF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1E08D8" w:rsidRPr="00956AFB">
        <w:rPr>
          <w:rFonts w:ascii="Arial" w:hAnsi="Arial" w:cs="Arial"/>
          <w:b/>
          <w:bCs/>
          <w:sz w:val="32"/>
          <w:szCs w:val="32"/>
          <w:u w:val="single"/>
        </w:rPr>
        <w:t>Пересмотр тарифов</w:t>
      </w:r>
    </w:p>
    <w:p w14:paraId="2D9BBF7D" w14:textId="1BC04597" w:rsidR="009B4E9D" w:rsidRDefault="009B4E9D" w:rsidP="00242090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956AFB">
        <w:rPr>
          <w:rFonts w:ascii="Arial" w:hAnsi="Arial" w:cs="Arial"/>
          <w:bCs/>
          <w:sz w:val="32"/>
          <w:szCs w:val="32"/>
        </w:rPr>
        <w:t>Министерство пересматрива</w:t>
      </w:r>
      <w:r>
        <w:rPr>
          <w:rFonts w:ascii="Arial" w:hAnsi="Arial" w:cs="Arial"/>
          <w:bCs/>
          <w:sz w:val="32"/>
          <w:szCs w:val="32"/>
        </w:rPr>
        <w:t>ют тарифы на медицинские услуги по</w:t>
      </w:r>
      <w:r w:rsidRPr="009B4E9D">
        <w:rPr>
          <w:rFonts w:ascii="Arial" w:hAnsi="Arial" w:cs="Arial"/>
          <w:bCs/>
          <w:sz w:val="32"/>
          <w:szCs w:val="32"/>
        </w:rPr>
        <w:t>этапно.</w:t>
      </w:r>
    </w:p>
    <w:p w14:paraId="3A3A69AD" w14:textId="54D6F446" w:rsidR="009B4E9D" w:rsidRDefault="009B4E9D" w:rsidP="00242090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 этом году наряду с пересмотренными тарифами будут пересмотрены тарифы</w:t>
      </w:r>
      <w:r w:rsidR="00CA57BA">
        <w:rPr>
          <w:rFonts w:ascii="Arial" w:hAnsi="Arial" w:cs="Arial"/>
          <w:bCs/>
          <w:sz w:val="32"/>
          <w:szCs w:val="32"/>
        </w:rPr>
        <w:t xml:space="preserve"> по педиатрии, реабилитации, пульмонологии, консультационно-диагностическим услугам.</w:t>
      </w:r>
    </w:p>
    <w:p w14:paraId="7C89FDB5" w14:textId="7F24E9CE" w:rsidR="00CA57BA" w:rsidRDefault="00CA57BA" w:rsidP="00242090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В следующем году примерно до 250 тарифов (20 КЗГ, 200 услуг) будут пересмотрены, проведение индексации в зависимости от средств. </w:t>
      </w:r>
    </w:p>
    <w:p w14:paraId="462A8C21" w14:textId="77777777" w:rsidR="00CA57BA" w:rsidRPr="00956AFB" w:rsidRDefault="00CA57BA" w:rsidP="00242090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36"/>
          <w:szCs w:val="32"/>
        </w:rPr>
      </w:pPr>
    </w:p>
    <w:p w14:paraId="791436E0" w14:textId="76B9ACC1" w:rsidR="001E08D8" w:rsidRPr="00956AFB" w:rsidRDefault="001E08D8" w:rsidP="001E08D8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6AFB">
        <w:rPr>
          <w:rFonts w:ascii="Arial" w:hAnsi="Arial" w:cs="Arial"/>
          <w:b/>
          <w:bCs/>
          <w:sz w:val="32"/>
          <w:szCs w:val="32"/>
          <w:u w:val="single"/>
        </w:rPr>
        <w:t xml:space="preserve">Слайд </w:t>
      </w:r>
      <w:r w:rsidR="00642D26" w:rsidRPr="00956AFB">
        <w:rPr>
          <w:rFonts w:ascii="Arial" w:hAnsi="Arial" w:cs="Arial"/>
          <w:b/>
          <w:bCs/>
          <w:sz w:val="32"/>
          <w:szCs w:val="32"/>
          <w:u w:val="single"/>
        </w:rPr>
        <w:t>29</w:t>
      </w:r>
      <w:r w:rsidRPr="00956AFB">
        <w:rPr>
          <w:rFonts w:ascii="Arial" w:hAnsi="Arial" w:cs="Arial"/>
          <w:b/>
          <w:bCs/>
          <w:sz w:val="32"/>
          <w:szCs w:val="32"/>
          <w:u w:val="single"/>
        </w:rPr>
        <w:t xml:space="preserve"> Охват ОСМС</w:t>
      </w:r>
    </w:p>
    <w:p w14:paraId="694EB769" w14:textId="7EDDCC12" w:rsidR="00CA57BA" w:rsidRDefault="00CA57BA" w:rsidP="001E08D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На основе Цифровой карты семьи проведен анализ вовлеченности населения в ОСМС.</w:t>
      </w:r>
    </w:p>
    <w:p w14:paraId="1065899D" w14:textId="7311EEC0" w:rsidR="00B35472" w:rsidRPr="00B35472" w:rsidRDefault="00B35472" w:rsidP="001E08D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32"/>
          <w:szCs w:val="32"/>
          <w:lang w:val="kk-KZ" w:eastAsia="ru-RU"/>
        </w:rPr>
      </w:pPr>
      <w:r w:rsidRPr="00B35472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Сегодня </w:t>
      </w:r>
      <w:r w:rsidR="00CA57BA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не застрахованы </w:t>
      </w:r>
      <w:r w:rsidRPr="00B35472">
        <w:rPr>
          <w:rFonts w:ascii="Arial" w:eastAsia="Times New Roman" w:hAnsi="Arial" w:cs="Arial"/>
          <w:bCs/>
          <w:sz w:val="32"/>
          <w:szCs w:val="32"/>
          <w:lang w:val="kk-KZ" w:eastAsia="ru-RU"/>
        </w:rPr>
        <w:t>еще более 3,</w:t>
      </w:r>
      <w:r w:rsidR="009B4E9D">
        <w:rPr>
          <w:rFonts w:ascii="Arial" w:eastAsia="Times New Roman" w:hAnsi="Arial" w:cs="Arial"/>
          <w:bCs/>
          <w:sz w:val="32"/>
          <w:szCs w:val="32"/>
          <w:lang w:val="kk-KZ" w:eastAsia="ru-RU"/>
        </w:rPr>
        <w:t>3</w:t>
      </w:r>
      <w:r w:rsidRPr="00B35472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млн. человек. Это </w:t>
      </w:r>
      <w:r w:rsidR="0021629A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фактически безработные либо самостоятельно занятые граждане, которые </w:t>
      </w:r>
      <w:r w:rsidRPr="00B35472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не имеют подтвержденного постоянного дохода, а также социального статуса безработных и остаются вне системы ОСМС.</w:t>
      </w:r>
    </w:p>
    <w:p w14:paraId="3B6FD60D" w14:textId="111DB116" w:rsidR="00965895" w:rsidRDefault="001E08D8" w:rsidP="00965895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Так, </w:t>
      </w:r>
      <w:r w:rsidR="00965895">
        <w:rPr>
          <w:rFonts w:ascii="Arial" w:hAnsi="Arial" w:cs="Arial"/>
          <w:sz w:val="32"/>
          <w:szCs w:val="32"/>
        </w:rPr>
        <w:t xml:space="preserve">на основе полученных данных </w:t>
      </w:r>
      <w:r>
        <w:rPr>
          <w:rFonts w:ascii="Arial" w:hAnsi="Arial" w:cs="Arial"/>
          <w:sz w:val="32"/>
          <w:szCs w:val="32"/>
        </w:rPr>
        <w:t xml:space="preserve">предлагается охватить дополнительно 1,5 млн. человек из числа незастрахованных категорий </w:t>
      </w:r>
      <w:r>
        <w:rPr>
          <w:rFonts w:ascii="Arial" w:hAnsi="Arial" w:cs="Arial"/>
          <w:sz w:val="32"/>
          <w:szCs w:val="32"/>
          <w:lang w:val="en-US"/>
        </w:rPr>
        <w:t>C</w:t>
      </w:r>
      <w:r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en-US"/>
        </w:rPr>
        <w:t>D</w:t>
      </w:r>
      <w:r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en-US"/>
        </w:rPr>
        <w:t>E</w:t>
      </w:r>
      <w:r w:rsidR="004130EF">
        <w:rPr>
          <w:rFonts w:ascii="Arial" w:hAnsi="Arial" w:cs="Arial"/>
          <w:sz w:val="32"/>
          <w:szCs w:val="32"/>
        </w:rPr>
        <w:t xml:space="preserve"> за счет</w:t>
      </w:r>
      <w:r w:rsidR="00642D26" w:rsidRPr="004130EF">
        <w:rPr>
          <w:rFonts w:ascii="Arial" w:hAnsi="Arial" w:cs="Arial"/>
          <w:sz w:val="32"/>
          <w:szCs w:val="32"/>
        </w:rPr>
        <w:t xml:space="preserve"> </w:t>
      </w:r>
      <w:r w:rsidR="004130EF" w:rsidRPr="004130EF">
        <w:rPr>
          <w:rFonts w:ascii="Arial" w:hAnsi="Arial" w:cs="Arial"/>
          <w:sz w:val="32"/>
          <w:szCs w:val="32"/>
        </w:rPr>
        <w:t>бюджетных средств</w:t>
      </w:r>
      <w:r w:rsidR="004130EF">
        <w:rPr>
          <w:rFonts w:ascii="Arial" w:hAnsi="Arial" w:cs="Arial"/>
          <w:sz w:val="32"/>
          <w:szCs w:val="32"/>
        </w:rPr>
        <w:t xml:space="preserve"> (</w:t>
      </w:r>
      <w:r w:rsidR="00965895" w:rsidRPr="004130EF">
        <w:rPr>
          <w:rFonts w:ascii="Arial" w:hAnsi="Arial" w:cs="Arial"/>
          <w:i/>
          <w:sz w:val="28"/>
          <w:szCs w:val="32"/>
        </w:rPr>
        <w:t>На данные цели потребуется от 77 млрд. тенге с 2025 года до 85 млрд. тенге в 2030 году</w:t>
      </w:r>
      <w:r w:rsidR="004130EF">
        <w:rPr>
          <w:rFonts w:ascii="Arial" w:hAnsi="Arial" w:cs="Arial"/>
          <w:i/>
          <w:sz w:val="28"/>
          <w:szCs w:val="32"/>
        </w:rPr>
        <w:t>)</w:t>
      </w:r>
      <w:r w:rsidR="00965895">
        <w:rPr>
          <w:rFonts w:ascii="Arial" w:hAnsi="Arial" w:cs="Arial"/>
          <w:sz w:val="32"/>
          <w:szCs w:val="32"/>
        </w:rPr>
        <w:t>.</w:t>
      </w:r>
    </w:p>
    <w:p w14:paraId="44288F4C" w14:textId="49086092" w:rsidR="002444EE" w:rsidRPr="00965895" w:rsidRDefault="007C39FB" w:rsidP="00965895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Данные меры позволят</w:t>
      </w:r>
      <w:r w:rsidR="002444EE">
        <w:rPr>
          <w:rFonts w:ascii="Arial" w:hAnsi="Arial" w:cs="Arial"/>
          <w:sz w:val="32"/>
          <w:szCs w:val="32"/>
        </w:rPr>
        <w:t xml:space="preserve"> обеспеч</w:t>
      </w:r>
      <w:r>
        <w:rPr>
          <w:rFonts w:ascii="Arial" w:hAnsi="Arial" w:cs="Arial"/>
          <w:sz w:val="32"/>
          <w:szCs w:val="32"/>
        </w:rPr>
        <w:t>ить</w:t>
      </w:r>
      <w:r w:rsidR="002444E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уровень </w:t>
      </w:r>
      <w:r w:rsidR="002444EE">
        <w:rPr>
          <w:rFonts w:ascii="Arial" w:hAnsi="Arial" w:cs="Arial"/>
          <w:sz w:val="32"/>
          <w:szCs w:val="32"/>
        </w:rPr>
        <w:t>охват</w:t>
      </w:r>
      <w:r>
        <w:rPr>
          <w:rFonts w:ascii="Arial" w:hAnsi="Arial" w:cs="Arial"/>
          <w:sz w:val="32"/>
          <w:szCs w:val="32"/>
        </w:rPr>
        <w:t>а</w:t>
      </w:r>
      <w:r w:rsidR="002444EE">
        <w:rPr>
          <w:rFonts w:ascii="Arial" w:hAnsi="Arial" w:cs="Arial"/>
          <w:sz w:val="32"/>
          <w:szCs w:val="32"/>
        </w:rPr>
        <w:t xml:space="preserve"> не менее 90-95% населения.  </w:t>
      </w:r>
    </w:p>
    <w:p w14:paraId="710D09B9" w14:textId="1C3AED07" w:rsidR="001E08D8" w:rsidRDefault="001E08D8" w:rsidP="0081627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14:paraId="1BA3F1E6" w14:textId="534DE621" w:rsidR="001E08D8" w:rsidRPr="00956AFB" w:rsidRDefault="001E08D8" w:rsidP="0081627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36"/>
          <w:szCs w:val="32"/>
        </w:rPr>
      </w:pPr>
      <w:r w:rsidRPr="00956AFB">
        <w:rPr>
          <w:rFonts w:ascii="Arial" w:hAnsi="Arial" w:cs="Arial"/>
          <w:b/>
          <w:bCs/>
          <w:sz w:val="32"/>
          <w:szCs w:val="32"/>
          <w:u w:val="single"/>
        </w:rPr>
        <w:t>Слайд 3</w:t>
      </w:r>
      <w:r w:rsidR="00642D26" w:rsidRPr="00956AFB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9B4E9D" w:rsidRPr="00956AFB">
        <w:rPr>
          <w:rFonts w:ascii="Arial" w:hAnsi="Arial" w:cs="Arial"/>
          <w:b/>
          <w:bCs/>
          <w:sz w:val="32"/>
          <w:szCs w:val="32"/>
          <w:u w:val="single"/>
        </w:rPr>
        <w:t>,31</w:t>
      </w:r>
      <w:r w:rsidRPr="00956AFB">
        <w:rPr>
          <w:rFonts w:ascii="Arial" w:hAnsi="Arial" w:cs="Arial"/>
          <w:b/>
          <w:bCs/>
          <w:sz w:val="32"/>
          <w:szCs w:val="32"/>
          <w:u w:val="single"/>
        </w:rPr>
        <w:t xml:space="preserve"> Ожидаемые результаты</w:t>
      </w:r>
    </w:p>
    <w:p w14:paraId="11BD135E" w14:textId="616D9FF9" w:rsidR="00144F78" w:rsidRDefault="001E08D8" w:rsidP="001E08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Таким образом будут решены главные задачи для удовлетворения потребностей населения и поставщиков медицинских услуг, а также поставленные государством цели и задачи. </w:t>
      </w:r>
    </w:p>
    <w:p w14:paraId="4D0C0BD9" w14:textId="482E2705" w:rsidR="007C39FB" w:rsidRDefault="009B4E9D" w:rsidP="001E08D8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32"/>
          <w:szCs w:val="32"/>
          <w:highlight w:val="yellow"/>
          <w:lang w:eastAsia="ru-RU"/>
        </w:rPr>
      </w:pPr>
      <w:r w:rsidRPr="006B407B">
        <w:rPr>
          <w:rFonts w:ascii="Arial" w:hAnsi="Arial" w:cs="Arial"/>
          <w:sz w:val="32"/>
          <w:szCs w:val="32"/>
        </w:rPr>
        <w:t>Результаты</w:t>
      </w:r>
      <w:r>
        <w:rPr>
          <w:rFonts w:ascii="Arial" w:hAnsi="Arial" w:cs="Arial"/>
          <w:sz w:val="32"/>
          <w:szCs w:val="32"/>
        </w:rPr>
        <w:t xml:space="preserve"> совершенствования ОСМС</w:t>
      </w:r>
      <w:r w:rsidRPr="006B407B">
        <w:rPr>
          <w:rFonts w:ascii="Arial" w:hAnsi="Arial" w:cs="Arial"/>
          <w:sz w:val="32"/>
          <w:szCs w:val="32"/>
        </w:rPr>
        <w:t xml:space="preserve"> будут оцениваться</w:t>
      </w:r>
      <w:r>
        <w:rPr>
          <w:rFonts w:ascii="Arial" w:hAnsi="Arial" w:cs="Arial"/>
          <w:sz w:val="32"/>
          <w:szCs w:val="32"/>
        </w:rPr>
        <w:t xml:space="preserve"> по установленным индикаторам.</w:t>
      </w:r>
    </w:p>
    <w:p w14:paraId="600DA0CE" w14:textId="77777777" w:rsidR="00CC1BF1" w:rsidRDefault="00CC1BF1" w:rsidP="008C1FA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</w:p>
    <w:p w14:paraId="47C5CC6C" w14:textId="24AA06EF" w:rsidR="005331ED" w:rsidRPr="004C0692" w:rsidRDefault="005331ED" w:rsidP="008C1FA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031EB">
        <w:rPr>
          <w:rFonts w:ascii="Arial" w:hAnsi="Arial" w:cs="Arial"/>
          <w:b/>
          <w:bCs/>
          <w:sz w:val="32"/>
          <w:szCs w:val="32"/>
        </w:rPr>
        <w:t>Благодарю за внимание!</w:t>
      </w:r>
    </w:p>
    <w:sectPr w:rsidR="005331ED" w:rsidRPr="004C0692" w:rsidSect="00D40C0F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9EE73" w14:textId="77777777" w:rsidR="00CB5777" w:rsidRDefault="00CB5777" w:rsidP="009619E0">
      <w:pPr>
        <w:spacing w:after="0" w:line="240" w:lineRule="auto"/>
      </w:pPr>
      <w:r>
        <w:separator/>
      </w:r>
    </w:p>
  </w:endnote>
  <w:endnote w:type="continuationSeparator" w:id="0">
    <w:p w14:paraId="7166381E" w14:textId="77777777" w:rsidR="00CB5777" w:rsidRDefault="00CB5777" w:rsidP="0096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D139" w14:textId="77777777" w:rsidR="00CB5777" w:rsidRDefault="00CB5777" w:rsidP="009619E0">
      <w:pPr>
        <w:spacing w:after="0" w:line="240" w:lineRule="auto"/>
      </w:pPr>
      <w:r>
        <w:separator/>
      </w:r>
    </w:p>
  </w:footnote>
  <w:footnote w:type="continuationSeparator" w:id="0">
    <w:p w14:paraId="541326DA" w14:textId="77777777" w:rsidR="00CB5777" w:rsidRDefault="00CB5777" w:rsidP="0096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670614"/>
      <w:docPartObj>
        <w:docPartGallery w:val="Page Numbers (Top of Page)"/>
        <w:docPartUnique/>
      </w:docPartObj>
    </w:sdtPr>
    <w:sdtEndPr/>
    <w:sdtContent>
      <w:p w14:paraId="6B7B4F4B" w14:textId="39D1C50D" w:rsidR="009619E0" w:rsidRDefault="009619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98">
          <w:rPr>
            <w:noProof/>
          </w:rPr>
          <w:t>13</w:t>
        </w:r>
        <w:r>
          <w:fldChar w:fldCharType="end"/>
        </w:r>
      </w:p>
    </w:sdtContent>
  </w:sdt>
  <w:p w14:paraId="57FDFA8B" w14:textId="77777777" w:rsidR="009619E0" w:rsidRDefault="009619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9A9"/>
    <w:multiLevelType w:val="hybridMultilevel"/>
    <w:tmpl w:val="9796E444"/>
    <w:numStyleLink w:val="a"/>
  </w:abstractNum>
  <w:abstractNum w:abstractNumId="1">
    <w:nsid w:val="05042146"/>
    <w:multiLevelType w:val="hybridMultilevel"/>
    <w:tmpl w:val="51E40856"/>
    <w:lvl w:ilvl="0" w:tplc="477C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6E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E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A6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6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40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24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5E2AEF"/>
    <w:multiLevelType w:val="hybridMultilevel"/>
    <w:tmpl w:val="845E9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4A0211"/>
    <w:multiLevelType w:val="hybridMultilevel"/>
    <w:tmpl w:val="0596BC5A"/>
    <w:lvl w:ilvl="0" w:tplc="55E80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25098"/>
    <w:multiLevelType w:val="hybridMultilevel"/>
    <w:tmpl w:val="2CE0F0C4"/>
    <w:lvl w:ilvl="0" w:tplc="105C0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E0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09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A7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21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E3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C5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60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E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EA3177"/>
    <w:multiLevelType w:val="hybridMultilevel"/>
    <w:tmpl w:val="C8F049D6"/>
    <w:lvl w:ilvl="0" w:tplc="933E4E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E5F94"/>
    <w:multiLevelType w:val="hybridMultilevel"/>
    <w:tmpl w:val="04404CFA"/>
    <w:lvl w:ilvl="0" w:tplc="55E80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2A7F8F"/>
    <w:multiLevelType w:val="hybridMultilevel"/>
    <w:tmpl w:val="8738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922F78"/>
    <w:multiLevelType w:val="hybridMultilevel"/>
    <w:tmpl w:val="7714BD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367233"/>
    <w:multiLevelType w:val="hybridMultilevel"/>
    <w:tmpl w:val="9BB6025A"/>
    <w:lvl w:ilvl="0" w:tplc="105C0F2A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E25FB"/>
    <w:multiLevelType w:val="hybridMultilevel"/>
    <w:tmpl w:val="771CDEEE"/>
    <w:lvl w:ilvl="0" w:tplc="0186A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A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22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27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F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A2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A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0A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0C3D28"/>
    <w:multiLevelType w:val="hybridMultilevel"/>
    <w:tmpl w:val="DE700608"/>
    <w:lvl w:ilvl="0" w:tplc="E1F0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E5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5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A3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42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0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E3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4F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4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FC27B9"/>
    <w:multiLevelType w:val="hybridMultilevel"/>
    <w:tmpl w:val="0BA07F02"/>
    <w:lvl w:ilvl="0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2DE5092"/>
    <w:multiLevelType w:val="hybridMultilevel"/>
    <w:tmpl w:val="7180A388"/>
    <w:lvl w:ilvl="0" w:tplc="55E80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2197F"/>
    <w:multiLevelType w:val="hybridMultilevel"/>
    <w:tmpl w:val="C0CE1EA4"/>
    <w:lvl w:ilvl="0" w:tplc="105C0F2A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B7162F"/>
    <w:multiLevelType w:val="hybridMultilevel"/>
    <w:tmpl w:val="8AF8E8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26780"/>
    <w:multiLevelType w:val="hybridMultilevel"/>
    <w:tmpl w:val="CFC08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9759EF"/>
    <w:multiLevelType w:val="hybridMultilevel"/>
    <w:tmpl w:val="F13E90A2"/>
    <w:lvl w:ilvl="0" w:tplc="8F7AA3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AE6163"/>
    <w:multiLevelType w:val="hybridMultilevel"/>
    <w:tmpl w:val="AC16486C"/>
    <w:lvl w:ilvl="0" w:tplc="933E4ED6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5119C0"/>
    <w:multiLevelType w:val="hybridMultilevel"/>
    <w:tmpl w:val="E90E420E"/>
    <w:lvl w:ilvl="0" w:tplc="E286E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FC1838"/>
    <w:multiLevelType w:val="hybridMultilevel"/>
    <w:tmpl w:val="A66ABA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C5B2231"/>
    <w:multiLevelType w:val="hybridMultilevel"/>
    <w:tmpl w:val="684473F4"/>
    <w:lvl w:ilvl="0" w:tplc="9F168A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B32ED1"/>
    <w:multiLevelType w:val="hybridMultilevel"/>
    <w:tmpl w:val="7044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5D4A1B"/>
    <w:multiLevelType w:val="hybridMultilevel"/>
    <w:tmpl w:val="653636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5C4AFC"/>
    <w:multiLevelType w:val="hybridMultilevel"/>
    <w:tmpl w:val="F782D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8A065E"/>
    <w:multiLevelType w:val="hybridMultilevel"/>
    <w:tmpl w:val="0CAA50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AB638A"/>
    <w:multiLevelType w:val="hybridMultilevel"/>
    <w:tmpl w:val="A56A6C28"/>
    <w:lvl w:ilvl="0" w:tplc="C804CD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0BB646E"/>
    <w:multiLevelType w:val="hybridMultilevel"/>
    <w:tmpl w:val="3EDA8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1B4052"/>
    <w:multiLevelType w:val="hybridMultilevel"/>
    <w:tmpl w:val="B122F562"/>
    <w:lvl w:ilvl="0" w:tplc="105C0F2A">
      <w:start w:val="1"/>
      <w:numFmt w:val="bullet"/>
      <w:lvlText w:val="•"/>
      <w:lvlJc w:val="left"/>
      <w:pPr>
        <w:ind w:left="1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6AEB7D12"/>
    <w:multiLevelType w:val="hybridMultilevel"/>
    <w:tmpl w:val="23FA9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E467A4"/>
    <w:multiLevelType w:val="hybridMultilevel"/>
    <w:tmpl w:val="9796E444"/>
    <w:styleLink w:val="a"/>
    <w:lvl w:ilvl="0" w:tplc="A526162E">
      <w:start w:val="1"/>
      <w:numFmt w:val="bullet"/>
      <w:lvlText w:val="-"/>
      <w:lvlJc w:val="left"/>
      <w:pPr>
        <w:tabs>
          <w:tab w:val="left" w:pos="709"/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50CF00">
      <w:start w:val="1"/>
      <w:numFmt w:val="bullet"/>
      <w:lvlText w:val="-"/>
      <w:lvlJc w:val="left"/>
      <w:pPr>
        <w:tabs>
          <w:tab w:val="left" w:pos="709"/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94ADA2">
      <w:start w:val="1"/>
      <w:numFmt w:val="bullet"/>
      <w:lvlText w:val="-"/>
      <w:lvlJc w:val="left"/>
      <w:pPr>
        <w:tabs>
          <w:tab w:val="left" w:pos="709"/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5188">
      <w:start w:val="1"/>
      <w:numFmt w:val="bullet"/>
      <w:lvlText w:val="-"/>
      <w:lvlJc w:val="left"/>
      <w:pPr>
        <w:tabs>
          <w:tab w:val="left" w:pos="709"/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5A9866">
      <w:start w:val="1"/>
      <w:numFmt w:val="bullet"/>
      <w:lvlText w:val="-"/>
      <w:lvlJc w:val="left"/>
      <w:pPr>
        <w:tabs>
          <w:tab w:val="left" w:pos="709"/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0875DA">
      <w:start w:val="1"/>
      <w:numFmt w:val="bullet"/>
      <w:lvlText w:val="-"/>
      <w:lvlJc w:val="left"/>
      <w:pPr>
        <w:tabs>
          <w:tab w:val="left" w:pos="709"/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CED8DA">
      <w:start w:val="1"/>
      <w:numFmt w:val="bullet"/>
      <w:lvlText w:val="-"/>
      <w:lvlJc w:val="left"/>
      <w:pPr>
        <w:tabs>
          <w:tab w:val="left" w:pos="709"/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8C0C62">
      <w:start w:val="1"/>
      <w:numFmt w:val="bullet"/>
      <w:lvlText w:val="-"/>
      <w:lvlJc w:val="left"/>
      <w:pPr>
        <w:tabs>
          <w:tab w:val="left" w:pos="709"/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C0E11E">
      <w:start w:val="1"/>
      <w:numFmt w:val="bullet"/>
      <w:lvlText w:val="-"/>
      <w:lvlJc w:val="left"/>
      <w:pPr>
        <w:tabs>
          <w:tab w:val="left" w:pos="709"/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77D0371C"/>
    <w:multiLevelType w:val="hybridMultilevel"/>
    <w:tmpl w:val="F0AA282E"/>
    <w:lvl w:ilvl="0" w:tplc="F950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09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A9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AD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04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8B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6EA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20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86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60561"/>
    <w:multiLevelType w:val="hybridMultilevel"/>
    <w:tmpl w:val="79DC5784"/>
    <w:lvl w:ilvl="0" w:tplc="00229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0"/>
  </w:num>
  <w:num w:numId="3">
    <w:abstractNumId w:val="0"/>
    <w:lvlOverride w:ilvl="0">
      <w:lvl w:ilvl="0" w:tplc="C9E4E45C">
        <w:start w:val="1"/>
        <w:numFmt w:val="bullet"/>
        <w:lvlText w:val="-"/>
        <w:lvlJc w:val="left"/>
        <w:pPr>
          <w:tabs>
            <w:tab w:val="left" w:pos="709"/>
            <w:tab w:val="num" w:pos="883"/>
          </w:tabs>
          <w:ind w:left="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1AA57E">
        <w:start w:val="1"/>
        <w:numFmt w:val="bullet"/>
        <w:lvlText w:val="-"/>
        <w:lvlJc w:val="left"/>
        <w:pPr>
          <w:tabs>
            <w:tab w:val="left" w:pos="709"/>
            <w:tab w:val="num" w:pos="1562"/>
          </w:tabs>
          <w:ind w:left="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C2FE00">
        <w:start w:val="1"/>
        <w:numFmt w:val="bullet"/>
        <w:lvlText w:val="-"/>
        <w:lvlJc w:val="left"/>
        <w:pPr>
          <w:tabs>
            <w:tab w:val="left" w:pos="709"/>
            <w:tab w:val="num" w:pos="2162"/>
          </w:tabs>
          <w:ind w:left="1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124D7E">
        <w:start w:val="1"/>
        <w:numFmt w:val="bullet"/>
        <w:lvlText w:val="-"/>
        <w:lvlJc w:val="left"/>
        <w:pPr>
          <w:tabs>
            <w:tab w:val="left" w:pos="709"/>
            <w:tab w:val="num" w:pos="2762"/>
          </w:tabs>
          <w:ind w:left="2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BC6A9C">
        <w:start w:val="1"/>
        <w:numFmt w:val="bullet"/>
        <w:lvlText w:val="-"/>
        <w:lvlJc w:val="left"/>
        <w:pPr>
          <w:tabs>
            <w:tab w:val="left" w:pos="709"/>
            <w:tab w:val="num" w:pos="3362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FE3C34">
        <w:start w:val="1"/>
        <w:numFmt w:val="bullet"/>
        <w:lvlText w:val="-"/>
        <w:lvlJc w:val="left"/>
        <w:pPr>
          <w:tabs>
            <w:tab w:val="left" w:pos="709"/>
            <w:tab w:val="num" w:pos="3962"/>
          </w:tabs>
          <w:ind w:left="3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D0BBAA">
        <w:start w:val="1"/>
        <w:numFmt w:val="bullet"/>
        <w:lvlText w:val="-"/>
        <w:lvlJc w:val="left"/>
        <w:pPr>
          <w:tabs>
            <w:tab w:val="left" w:pos="709"/>
            <w:tab w:val="num" w:pos="4562"/>
          </w:tabs>
          <w:ind w:left="3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7EAD5E">
        <w:start w:val="1"/>
        <w:numFmt w:val="bullet"/>
        <w:lvlText w:val="-"/>
        <w:lvlJc w:val="left"/>
        <w:pPr>
          <w:tabs>
            <w:tab w:val="left" w:pos="709"/>
            <w:tab w:val="num" w:pos="5162"/>
          </w:tabs>
          <w:ind w:left="4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342BCA">
        <w:start w:val="1"/>
        <w:numFmt w:val="bullet"/>
        <w:lvlText w:val="-"/>
        <w:lvlJc w:val="left"/>
        <w:pPr>
          <w:tabs>
            <w:tab w:val="left" w:pos="709"/>
            <w:tab w:val="num" w:pos="5762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5"/>
  </w:num>
  <w:num w:numId="5">
    <w:abstractNumId w:val="25"/>
  </w:num>
  <w:num w:numId="6">
    <w:abstractNumId w:val="2"/>
  </w:num>
  <w:num w:numId="7">
    <w:abstractNumId w:val="23"/>
  </w:num>
  <w:num w:numId="8">
    <w:abstractNumId w:val="24"/>
  </w:num>
  <w:num w:numId="9">
    <w:abstractNumId w:val="17"/>
  </w:num>
  <w:num w:numId="10">
    <w:abstractNumId w:val="7"/>
  </w:num>
  <w:num w:numId="11">
    <w:abstractNumId w:val="12"/>
  </w:num>
  <w:num w:numId="12">
    <w:abstractNumId w:val="29"/>
  </w:num>
  <w:num w:numId="13">
    <w:abstractNumId w:val="27"/>
  </w:num>
  <w:num w:numId="14">
    <w:abstractNumId w:val="6"/>
  </w:num>
  <w:num w:numId="15">
    <w:abstractNumId w:val="22"/>
  </w:num>
  <w:num w:numId="16">
    <w:abstractNumId w:val="3"/>
  </w:num>
  <w:num w:numId="17">
    <w:abstractNumId w:val="13"/>
  </w:num>
  <w:num w:numId="18">
    <w:abstractNumId w:val="19"/>
  </w:num>
  <w:num w:numId="19">
    <w:abstractNumId w:val="10"/>
  </w:num>
  <w:num w:numId="20">
    <w:abstractNumId w:val="11"/>
  </w:num>
  <w:num w:numId="21">
    <w:abstractNumId w:val="4"/>
  </w:num>
  <w:num w:numId="22">
    <w:abstractNumId w:val="1"/>
  </w:num>
  <w:num w:numId="23">
    <w:abstractNumId w:val="21"/>
  </w:num>
  <w:num w:numId="24">
    <w:abstractNumId w:val="31"/>
  </w:num>
  <w:num w:numId="25">
    <w:abstractNumId w:val="5"/>
  </w:num>
  <w:num w:numId="26">
    <w:abstractNumId w:val="18"/>
  </w:num>
  <w:num w:numId="27">
    <w:abstractNumId w:val="28"/>
  </w:num>
  <w:num w:numId="28">
    <w:abstractNumId w:val="9"/>
  </w:num>
  <w:num w:numId="29">
    <w:abstractNumId w:val="14"/>
  </w:num>
  <w:num w:numId="30">
    <w:abstractNumId w:val="32"/>
  </w:num>
  <w:num w:numId="31">
    <w:abstractNumId w:val="26"/>
  </w:num>
  <w:num w:numId="32">
    <w:abstractNumId w:val="20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6D"/>
    <w:rsid w:val="00010F90"/>
    <w:rsid w:val="00027E1C"/>
    <w:rsid w:val="0004345E"/>
    <w:rsid w:val="00044C7B"/>
    <w:rsid w:val="00047F5C"/>
    <w:rsid w:val="000559A1"/>
    <w:rsid w:val="00056E41"/>
    <w:rsid w:val="000601E6"/>
    <w:rsid w:val="00067E09"/>
    <w:rsid w:val="000701D2"/>
    <w:rsid w:val="00076BC3"/>
    <w:rsid w:val="00080A29"/>
    <w:rsid w:val="00082AE7"/>
    <w:rsid w:val="0008470E"/>
    <w:rsid w:val="00084D66"/>
    <w:rsid w:val="00090EE3"/>
    <w:rsid w:val="00090F30"/>
    <w:rsid w:val="000A010B"/>
    <w:rsid w:val="000A1AD5"/>
    <w:rsid w:val="000B1388"/>
    <w:rsid w:val="000B2366"/>
    <w:rsid w:val="000B23F6"/>
    <w:rsid w:val="000B7BD1"/>
    <w:rsid w:val="000C3BE3"/>
    <w:rsid w:val="000D372B"/>
    <w:rsid w:val="000D3B14"/>
    <w:rsid w:val="000E1DC2"/>
    <w:rsid w:val="000E5F9F"/>
    <w:rsid w:val="000F5923"/>
    <w:rsid w:val="000F6919"/>
    <w:rsid w:val="00102FDD"/>
    <w:rsid w:val="0010485C"/>
    <w:rsid w:val="00120B72"/>
    <w:rsid w:val="0012236F"/>
    <w:rsid w:val="00123982"/>
    <w:rsid w:val="001275C9"/>
    <w:rsid w:val="00144F78"/>
    <w:rsid w:val="00154A66"/>
    <w:rsid w:val="00154B0A"/>
    <w:rsid w:val="00155444"/>
    <w:rsid w:val="0015555C"/>
    <w:rsid w:val="001627B2"/>
    <w:rsid w:val="00163AEF"/>
    <w:rsid w:val="00166483"/>
    <w:rsid w:val="00167375"/>
    <w:rsid w:val="001842A4"/>
    <w:rsid w:val="00185E5B"/>
    <w:rsid w:val="00185EE8"/>
    <w:rsid w:val="00191A67"/>
    <w:rsid w:val="00192F7C"/>
    <w:rsid w:val="00195FB4"/>
    <w:rsid w:val="00197726"/>
    <w:rsid w:val="001A7888"/>
    <w:rsid w:val="001B21F9"/>
    <w:rsid w:val="001C3A8F"/>
    <w:rsid w:val="001C6DDD"/>
    <w:rsid w:val="001C72E5"/>
    <w:rsid w:val="001D29C6"/>
    <w:rsid w:val="001E08D8"/>
    <w:rsid w:val="001E6D45"/>
    <w:rsid w:val="001E7596"/>
    <w:rsid w:val="0020078D"/>
    <w:rsid w:val="00211191"/>
    <w:rsid w:val="0021629A"/>
    <w:rsid w:val="002171E8"/>
    <w:rsid w:val="0022001E"/>
    <w:rsid w:val="002248DC"/>
    <w:rsid w:val="002303B8"/>
    <w:rsid w:val="0023602A"/>
    <w:rsid w:val="002366EC"/>
    <w:rsid w:val="002368EA"/>
    <w:rsid w:val="00240355"/>
    <w:rsid w:val="00240CAE"/>
    <w:rsid w:val="00242090"/>
    <w:rsid w:val="002444EE"/>
    <w:rsid w:val="0025038F"/>
    <w:rsid w:val="0025165F"/>
    <w:rsid w:val="00257F3C"/>
    <w:rsid w:val="00264523"/>
    <w:rsid w:val="002715AF"/>
    <w:rsid w:val="0027494E"/>
    <w:rsid w:val="00277295"/>
    <w:rsid w:val="00277A64"/>
    <w:rsid w:val="00283953"/>
    <w:rsid w:val="0029231C"/>
    <w:rsid w:val="00294352"/>
    <w:rsid w:val="00294C99"/>
    <w:rsid w:val="002A08B3"/>
    <w:rsid w:val="002A265D"/>
    <w:rsid w:val="002A55A1"/>
    <w:rsid w:val="002B1C56"/>
    <w:rsid w:val="002B686B"/>
    <w:rsid w:val="002C01EB"/>
    <w:rsid w:val="002D2A6D"/>
    <w:rsid w:val="002D65E5"/>
    <w:rsid w:val="002D7898"/>
    <w:rsid w:val="002F2760"/>
    <w:rsid w:val="002F39BA"/>
    <w:rsid w:val="002F658A"/>
    <w:rsid w:val="002F6A5D"/>
    <w:rsid w:val="00311034"/>
    <w:rsid w:val="00312D88"/>
    <w:rsid w:val="0032289F"/>
    <w:rsid w:val="00327654"/>
    <w:rsid w:val="00332325"/>
    <w:rsid w:val="0033706E"/>
    <w:rsid w:val="00342F69"/>
    <w:rsid w:val="00347A8B"/>
    <w:rsid w:val="0035086E"/>
    <w:rsid w:val="00351927"/>
    <w:rsid w:val="00353814"/>
    <w:rsid w:val="00355230"/>
    <w:rsid w:val="003646DC"/>
    <w:rsid w:val="003669F6"/>
    <w:rsid w:val="00376820"/>
    <w:rsid w:val="003815B7"/>
    <w:rsid w:val="00386A4C"/>
    <w:rsid w:val="003921B5"/>
    <w:rsid w:val="00392CA9"/>
    <w:rsid w:val="00392CF3"/>
    <w:rsid w:val="00394796"/>
    <w:rsid w:val="003A1A93"/>
    <w:rsid w:val="003A1FC5"/>
    <w:rsid w:val="003A2E7E"/>
    <w:rsid w:val="003B6B0E"/>
    <w:rsid w:val="003F7B74"/>
    <w:rsid w:val="004053A6"/>
    <w:rsid w:val="004130EF"/>
    <w:rsid w:val="00420CC8"/>
    <w:rsid w:val="0042155D"/>
    <w:rsid w:val="004217BE"/>
    <w:rsid w:val="00426B66"/>
    <w:rsid w:val="00427F82"/>
    <w:rsid w:val="00430406"/>
    <w:rsid w:val="00430A90"/>
    <w:rsid w:val="00430FB4"/>
    <w:rsid w:val="004347E4"/>
    <w:rsid w:val="00436A9E"/>
    <w:rsid w:val="004530D1"/>
    <w:rsid w:val="0047139C"/>
    <w:rsid w:val="0047784E"/>
    <w:rsid w:val="00481228"/>
    <w:rsid w:val="00484829"/>
    <w:rsid w:val="004942F8"/>
    <w:rsid w:val="004A0E70"/>
    <w:rsid w:val="004B71C9"/>
    <w:rsid w:val="004C0692"/>
    <w:rsid w:val="004C0C20"/>
    <w:rsid w:val="004E0391"/>
    <w:rsid w:val="004E5ABB"/>
    <w:rsid w:val="004F0A5A"/>
    <w:rsid w:val="004F61CE"/>
    <w:rsid w:val="004F6407"/>
    <w:rsid w:val="005007A4"/>
    <w:rsid w:val="00502E85"/>
    <w:rsid w:val="00507E74"/>
    <w:rsid w:val="00512616"/>
    <w:rsid w:val="005130E1"/>
    <w:rsid w:val="005208FE"/>
    <w:rsid w:val="00532BDD"/>
    <w:rsid w:val="005331ED"/>
    <w:rsid w:val="00534364"/>
    <w:rsid w:val="00537FBD"/>
    <w:rsid w:val="00544FE4"/>
    <w:rsid w:val="00551365"/>
    <w:rsid w:val="00560036"/>
    <w:rsid w:val="0056114D"/>
    <w:rsid w:val="0056463F"/>
    <w:rsid w:val="005674FF"/>
    <w:rsid w:val="00572A76"/>
    <w:rsid w:val="005730B2"/>
    <w:rsid w:val="00574333"/>
    <w:rsid w:val="0057495F"/>
    <w:rsid w:val="005860EE"/>
    <w:rsid w:val="0059408B"/>
    <w:rsid w:val="005A647E"/>
    <w:rsid w:val="005B23B1"/>
    <w:rsid w:val="005B4974"/>
    <w:rsid w:val="005B78E3"/>
    <w:rsid w:val="005C01EB"/>
    <w:rsid w:val="005D2A24"/>
    <w:rsid w:val="005E0162"/>
    <w:rsid w:val="005E1CB6"/>
    <w:rsid w:val="005E7161"/>
    <w:rsid w:val="005F4F42"/>
    <w:rsid w:val="006175E6"/>
    <w:rsid w:val="00630263"/>
    <w:rsid w:val="006306BD"/>
    <w:rsid w:val="00642BAC"/>
    <w:rsid w:val="00642D26"/>
    <w:rsid w:val="00654699"/>
    <w:rsid w:val="00655E55"/>
    <w:rsid w:val="00662E4E"/>
    <w:rsid w:val="0066770F"/>
    <w:rsid w:val="006949D4"/>
    <w:rsid w:val="00694A04"/>
    <w:rsid w:val="006B407B"/>
    <w:rsid w:val="006B4876"/>
    <w:rsid w:val="006C6083"/>
    <w:rsid w:val="006C7337"/>
    <w:rsid w:val="006D154F"/>
    <w:rsid w:val="006E1D6C"/>
    <w:rsid w:val="006E20DA"/>
    <w:rsid w:val="006E2CC3"/>
    <w:rsid w:val="006E2F20"/>
    <w:rsid w:val="006E4CBD"/>
    <w:rsid w:val="006F69FA"/>
    <w:rsid w:val="006F7CEB"/>
    <w:rsid w:val="00700989"/>
    <w:rsid w:val="00702D6C"/>
    <w:rsid w:val="007128DC"/>
    <w:rsid w:val="00715188"/>
    <w:rsid w:val="00715703"/>
    <w:rsid w:val="00716E08"/>
    <w:rsid w:val="00720DA4"/>
    <w:rsid w:val="007301AF"/>
    <w:rsid w:val="0073486D"/>
    <w:rsid w:val="00745830"/>
    <w:rsid w:val="00751F03"/>
    <w:rsid w:val="0075329E"/>
    <w:rsid w:val="00756915"/>
    <w:rsid w:val="00756C19"/>
    <w:rsid w:val="0077233B"/>
    <w:rsid w:val="007764B3"/>
    <w:rsid w:val="00777596"/>
    <w:rsid w:val="00786181"/>
    <w:rsid w:val="0079385F"/>
    <w:rsid w:val="00794DB3"/>
    <w:rsid w:val="007A0126"/>
    <w:rsid w:val="007A6BE9"/>
    <w:rsid w:val="007A792F"/>
    <w:rsid w:val="007B1957"/>
    <w:rsid w:val="007B3B19"/>
    <w:rsid w:val="007B6C95"/>
    <w:rsid w:val="007C151E"/>
    <w:rsid w:val="007C39FB"/>
    <w:rsid w:val="007D2CDC"/>
    <w:rsid w:val="007E114A"/>
    <w:rsid w:val="007E139E"/>
    <w:rsid w:val="007E3F66"/>
    <w:rsid w:val="007E5D23"/>
    <w:rsid w:val="007E68CF"/>
    <w:rsid w:val="007F0584"/>
    <w:rsid w:val="007F0F94"/>
    <w:rsid w:val="007F1B98"/>
    <w:rsid w:val="007F42F6"/>
    <w:rsid w:val="008011AD"/>
    <w:rsid w:val="00802BEB"/>
    <w:rsid w:val="00807219"/>
    <w:rsid w:val="008074DE"/>
    <w:rsid w:val="0081627B"/>
    <w:rsid w:val="008520C7"/>
    <w:rsid w:val="00861BD3"/>
    <w:rsid w:val="008620CE"/>
    <w:rsid w:val="00862AF5"/>
    <w:rsid w:val="00866229"/>
    <w:rsid w:val="00866335"/>
    <w:rsid w:val="00866EC6"/>
    <w:rsid w:val="00866F26"/>
    <w:rsid w:val="00870D5D"/>
    <w:rsid w:val="00871E07"/>
    <w:rsid w:val="008741E7"/>
    <w:rsid w:val="008905B2"/>
    <w:rsid w:val="0089139D"/>
    <w:rsid w:val="008A43B6"/>
    <w:rsid w:val="008A5597"/>
    <w:rsid w:val="008A56D5"/>
    <w:rsid w:val="008B0830"/>
    <w:rsid w:val="008B5D35"/>
    <w:rsid w:val="008C0C2E"/>
    <w:rsid w:val="008C119F"/>
    <w:rsid w:val="008C1FA4"/>
    <w:rsid w:val="008C7EAB"/>
    <w:rsid w:val="008D4223"/>
    <w:rsid w:val="008D43D3"/>
    <w:rsid w:val="008D44AE"/>
    <w:rsid w:val="008D6C79"/>
    <w:rsid w:val="008D6E34"/>
    <w:rsid w:val="008E1DBC"/>
    <w:rsid w:val="008E1E45"/>
    <w:rsid w:val="008E40EC"/>
    <w:rsid w:val="008E75DC"/>
    <w:rsid w:val="008F47A6"/>
    <w:rsid w:val="008F545B"/>
    <w:rsid w:val="008F7AA9"/>
    <w:rsid w:val="00901575"/>
    <w:rsid w:val="00914AD5"/>
    <w:rsid w:val="009207B0"/>
    <w:rsid w:val="00921E5C"/>
    <w:rsid w:val="0093707D"/>
    <w:rsid w:val="00944F8B"/>
    <w:rsid w:val="00947412"/>
    <w:rsid w:val="00956AFB"/>
    <w:rsid w:val="009570E1"/>
    <w:rsid w:val="009619E0"/>
    <w:rsid w:val="00961F39"/>
    <w:rsid w:val="00965895"/>
    <w:rsid w:val="00984926"/>
    <w:rsid w:val="009951FD"/>
    <w:rsid w:val="009971FD"/>
    <w:rsid w:val="009A45C3"/>
    <w:rsid w:val="009B2982"/>
    <w:rsid w:val="009B44B4"/>
    <w:rsid w:val="009B4E9D"/>
    <w:rsid w:val="009C27C6"/>
    <w:rsid w:val="009D125F"/>
    <w:rsid w:val="009D5F52"/>
    <w:rsid w:val="009E172C"/>
    <w:rsid w:val="009E1989"/>
    <w:rsid w:val="009E4D6E"/>
    <w:rsid w:val="009E570A"/>
    <w:rsid w:val="009E6B1B"/>
    <w:rsid w:val="009F4773"/>
    <w:rsid w:val="009F5A49"/>
    <w:rsid w:val="00A078A3"/>
    <w:rsid w:val="00A16D84"/>
    <w:rsid w:val="00A214EA"/>
    <w:rsid w:val="00A2374F"/>
    <w:rsid w:val="00A24638"/>
    <w:rsid w:val="00A30EAE"/>
    <w:rsid w:val="00A3150F"/>
    <w:rsid w:val="00A51E61"/>
    <w:rsid w:val="00A56F86"/>
    <w:rsid w:val="00A57F0C"/>
    <w:rsid w:val="00A63130"/>
    <w:rsid w:val="00A66226"/>
    <w:rsid w:val="00A73F41"/>
    <w:rsid w:val="00A7505B"/>
    <w:rsid w:val="00A81AB6"/>
    <w:rsid w:val="00A81E70"/>
    <w:rsid w:val="00A82B7E"/>
    <w:rsid w:val="00A8501F"/>
    <w:rsid w:val="00A87BFC"/>
    <w:rsid w:val="00AA17A7"/>
    <w:rsid w:val="00AA4E87"/>
    <w:rsid w:val="00AA6E6E"/>
    <w:rsid w:val="00AA7544"/>
    <w:rsid w:val="00AB0926"/>
    <w:rsid w:val="00AB24F1"/>
    <w:rsid w:val="00AB49B5"/>
    <w:rsid w:val="00AC72F7"/>
    <w:rsid w:val="00AD188B"/>
    <w:rsid w:val="00AD4350"/>
    <w:rsid w:val="00AF2C7A"/>
    <w:rsid w:val="00AF4088"/>
    <w:rsid w:val="00AF483D"/>
    <w:rsid w:val="00AF4F01"/>
    <w:rsid w:val="00AF7483"/>
    <w:rsid w:val="00B12E97"/>
    <w:rsid w:val="00B13EE8"/>
    <w:rsid w:val="00B2224F"/>
    <w:rsid w:val="00B23099"/>
    <w:rsid w:val="00B24779"/>
    <w:rsid w:val="00B32A06"/>
    <w:rsid w:val="00B35472"/>
    <w:rsid w:val="00B4463D"/>
    <w:rsid w:val="00B542B4"/>
    <w:rsid w:val="00B62B69"/>
    <w:rsid w:val="00B66CC7"/>
    <w:rsid w:val="00B77BE9"/>
    <w:rsid w:val="00B827E4"/>
    <w:rsid w:val="00B86336"/>
    <w:rsid w:val="00B91287"/>
    <w:rsid w:val="00B977CE"/>
    <w:rsid w:val="00BA4AC8"/>
    <w:rsid w:val="00BB4482"/>
    <w:rsid w:val="00BB73F3"/>
    <w:rsid w:val="00BC7398"/>
    <w:rsid w:val="00BD2E56"/>
    <w:rsid w:val="00BE3803"/>
    <w:rsid w:val="00BE5D7E"/>
    <w:rsid w:val="00BF290B"/>
    <w:rsid w:val="00BF5FB3"/>
    <w:rsid w:val="00BF7F92"/>
    <w:rsid w:val="00C13B29"/>
    <w:rsid w:val="00C13C92"/>
    <w:rsid w:val="00C16DA4"/>
    <w:rsid w:val="00C2003A"/>
    <w:rsid w:val="00C350A3"/>
    <w:rsid w:val="00C624DE"/>
    <w:rsid w:val="00C744B7"/>
    <w:rsid w:val="00C916D9"/>
    <w:rsid w:val="00C94EE5"/>
    <w:rsid w:val="00C96FA5"/>
    <w:rsid w:val="00CA2FF3"/>
    <w:rsid w:val="00CA49BF"/>
    <w:rsid w:val="00CA57BA"/>
    <w:rsid w:val="00CA6DE1"/>
    <w:rsid w:val="00CA6E93"/>
    <w:rsid w:val="00CB24CF"/>
    <w:rsid w:val="00CB3A49"/>
    <w:rsid w:val="00CB5777"/>
    <w:rsid w:val="00CC1BF1"/>
    <w:rsid w:val="00CC2205"/>
    <w:rsid w:val="00CC30CE"/>
    <w:rsid w:val="00CC35DD"/>
    <w:rsid w:val="00CD271A"/>
    <w:rsid w:val="00CD4FF2"/>
    <w:rsid w:val="00CE5BB2"/>
    <w:rsid w:val="00CE7FA5"/>
    <w:rsid w:val="00D06C79"/>
    <w:rsid w:val="00D30D37"/>
    <w:rsid w:val="00D33AB2"/>
    <w:rsid w:val="00D40C0F"/>
    <w:rsid w:val="00D424BB"/>
    <w:rsid w:val="00D50A5F"/>
    <w:rsid w:val="00D52628"/>
    <w:rsid w:val="00D56294"/>
    <w:rsid w:val="00D57978"/>
    <w:rsid w:val="00D601C0"/>
    <w:rsid w:val="00D66C7C"/>
    <w:rsid w:val="00D67695"/>
    <w:rsid w:val="00D804E7"/>
    <w:rsid w:val="00D81DE2"/>
    <w:rsid w:val="00D91850"/>
    <w:rsid w:val="00D92597"/>
    <w:rsid w:val="00D93A71"/>
    <w:rsid w:val="00D96AC3"/>
    <w:rsid w:val="00DB1BEB"/>
    <w:rsid w:val="00DB7C6B"/>
    <w:rsid w:val="00DC3CE3"/>
    <w:rsid w:val="00DC4F82"/>
    <w:rsid w:val="00DC7652"/>
    <w:rsid w:val="00DD0DC1"/>
    <w:rsid w:val="00DD18D6"/>
    <w:rsid w:val="00DD4734"/>
    <w:rsid w:val="00DE100D"/>
    <w:rsid w:val="00DE7EA0"/>
    <w:rsid w:val="00DF00CC"/>
    <w:rsid w:val="00DF06B6"/>
    <w:rsid w:val="00DF3981"/>
    <w:rsid w:val="00DF4506"/>
    <w:rsid w:val="00E0245D"/>
    <w:rsid w:val="00E031EB"/>
    <w:rsid w:val="00E20397"/>
    <w:rsid w:val="00E23144"/>
    <w:rsid w:val="00E31813"/>
    <w:rsid w:val="00E31A40"/>
    <w:rsid w:val="00E331A1"/>
    <w:rsid w:val="00E36533"/>
    <w:rsid w:val="00E6209D"/>
    <w:rsid w:val="00E64744"/>
    <w:rsid w:val="00E65642"/>
    <w:rsid w:val="00E66D35"/>
    <w:rsid w:val="00E67F67"/>
    <w:rsid w:val="00E71B36"/>
    <w:rsid w:val="00E73497"/>
    <w:rsid w:val="00E7539C"/>
    <w:rsid w:val="00E7650F"/>
    <w:rsid w:val="00E859FE"/>
    <w:rsid w:val="00E869AE"/>
    <w:rsid w:val="00E86D96"/>
    <w:rsid w:val="00E87E5E"/>
    <w:rsid w:val="00E9127F"/>
    <w:rsid w:val="00E97556"/>
    <w:rsid w:val="00E97B5E"/>
    <w:rsid w:val="00E97EA7"/>
    <w:rsid w:val="00EA0672"/>
    <w:rsid w:val="00EB4D72"/>
    <w:rsid w:val="00EC6F2B"/>
    <w:rsid w:val="00ED2BE1"/>
    <w:rsid w:val="00EE715C"/>
    <w:rsid w:val="00EF68C9"/>
    <w:rsid w:val="00EF70ED"/>
    <w:rsid w:val="00F00DAC"/>
    <w:rsid w:val="00F0412D"/>
    <w:rsid w:val="00F1108C"/>
    <w:rsid w:val="00F25161"/>
    <w:rsid w:val="00F257E9"/>
    <w:rsid w:val="00F36ABE"/>
    <w:rsid w:val="00F4423D"/>
    <w:rsid w:val="00F50A11"/>
    <w:rsid w:val="00F56AC9"/>
    <w:rsid w:val="00F60A53"/>
    <w:rsid w:val="00F62C17"/>
    <w:rsid w:val="00F675AE"/>
    <w:rsid w:val="00F8476B"/>
    <w:rsid w:val="00F95027"/>
    <w:rsid w:val="00FB4908"/>
    <w:rsid w:val="00FB4B1B"/>
    <w:rsid w:val="00FB4E6B"/>
    <w:rsid w:val="00FB786F"/>
    <w:rsid w:val="00FC21ED"/>
    <w:rsid w:val="00FD517B"/>
    <w:rsid w:val="00FE11FB"/>
    <w:rsid w:val="00FE42EA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AD5E"/>
  <w15:docId w15:val="{16FA5EFB-21A4-4814-A45D-7ED4C641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F9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List Paragraph,Абзац списка3,References,Абзац списка2,Абзац,Heading1,Colorful List - Accent 11CxSpLast,H1-1,Citation List,본문(내용),List Paragraph (numbered (a)),Colorful List - Accent 11,Bullets,NUMBERED PARAGRAPH,без абзаца,b1"/>
    <w:basedOn w:val="a0"/>
    <w:link w:val="a6"/>
    <w:uiPriority w:val="34"/>
    <w:qFormat/>
    <w:rsid w:val="009619E0"/>
    <w:pPr>
      <w:ind w:left="720"/>
      <w:contextualSpacing/>
    </w:pPr>
  </w:style>
  <w:style w:type="numbering" w:customStyle="1" w:styleId="a">
    <w:name w:val="Пункты"/>
    <w:rsid w:val="009619E0"/>
    <w:pPr>
      <w:numPr>
        <w:numId w:val="1"/>
      </w:numPr>
    </w:pPr>
  </w:style>
  <w:style w:type="paragraph" w:styleId="a7">
    <w:name w:val="header"/>
    <w:basedOn w:val="a0"/>
    <w:link w:val="a8"/>
    <w:uiPriority w:val="99"/>
    <w:unhideWhenUsed/>
    <w:rsid w:val="0096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619E0"/>
  </w:style>
  <w:style w:type="paragraph" w:styleId="a9">
    <w:name w:val="footer"/>
    <w:basedOn w:val="a0"/>
    <w:link w:val="aa"/>
    <w:uiPriority w:val="99"/>
    <w:unhideWhenUsed/>
    <w:rsid w:val="0096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619E0"/>
  </w:style>
  <w:style w:type="character" w:customStyle="1" w:styleId="a6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Citation List Знак,본문(내용) Знак,List Paragraph (numbered (a)) Знак"/>
    <w:basedOn w:val="a1"/>
    <w:link w:val="a5"/>
    <w:uiPriority w:val="34"/>
    <w:qFormat/>
    <w:locked/>
    <w:rsid w:val="00C2003A"/>
  </w:style>
  <w:style w:type="paragraph" w:styleId="ab">
    <w:name w:val="Balloon Text"/>
    <w:basedOn w:val="a0"/>
    <w:link w:val="ac"/>
    <w:uiPriority w:val="99"/>
    <w:semiHidden/>
    <w:unhideWhenUsed/>
    <w:rsid w:val="00E3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E36533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96589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96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8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92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009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6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4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5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89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518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010">
          <w:marLeft w:val="155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57">
          <w:marLeft w:val="155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5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857">
          <w:marLeft w:val="155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723">
          <w:marLeft w:val="155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57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17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56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204">
          <w:marLeft w:val="155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259">
          <w:marLeft w:val="155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5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5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92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24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6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24488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56576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6120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26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2697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2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19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76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23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1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3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62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2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70513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8430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9899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25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5169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02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4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782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80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91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4195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198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99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14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78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08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09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66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56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83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263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0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82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50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46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93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02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11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80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13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51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98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6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86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84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9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56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04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14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92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66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87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87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218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88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38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02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04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01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2C4F-15DA-4467-ADFD-FD59BEFD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Утельбаев Асет Амангельдыевич</dc:creator>
  <cp:lastModifiedBy>Diana k. Tokbaeva</cp:lastModifiedBy>
  <cp:revision>27</cp:revision>
  <cp:lastPrinted>2023-10-07T06:51:00Z</cp:lastPrinted>
  <dcterms:created xsi:type="dcterms:W3CDTF">2023-10-04T04:47:00Z</dcterms:created>
  <dcterms:modified xsi:type="dcterms:W3CDTF">2023-10-07T13:37:00Z</dcterms:modified>
</cp:coreProperties>
</file>