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C3160" w14:textId="77777777" w:rsidR="00F27859" w:rsidRPr="00063729" w:rsidRDefault="00F27859" w:rsidP="00F27859">
      <w:pPr>
        <w:tabs>
          <w:tab w:val="left" w:pos="1134"/>
        </w:tabs>
        <w:spacing w:after="0" w:line="240" w:lineRule="auto"/>
        <w:ind w:firstLine="709"/>
        <w:jc w:val="right"/>
        <w:rPr>
          <w:rFonts w:ascii="Times New Roman" w:hAnsi="Times New Roman"/>
          <w:sz w:val="28"/>
          <w:szCs w:val="28"/>
          <w:lang w:val="kk-KZ"/>
        </w:rPr>
      </w:pPr>
      <w:r w:rsidRPr="00063729">
        <w:rPr>
          <w:rFonts w:ascii="Times New Roman" w:hAnsi="Times New Roman"/>
          <w:sz w:val="28"/>
          <w:szCs w:val="28"/>
          <w:lang w:val="kk-KZ"/>
        </w:rPr>
        <w:t>Жоба</w:t>
      </w:r>
    </w:p>
    <w:p w14:paraId="5E8F03B8" w14:textId="77777777" w:rsidR="00F27859" w:rsidRDefault="00F27859" w:rsidP="00F27859">
      <w:pPr>
        <w:tabs>
          <w:tab w:val="left" w:pos="1134"/>
        </w:tabs>
        <w:spacing w:after="0" w:line="240" w:lineRule="auto"/>
        <w:ind w:firstLine="709"/>
        <w:jc w:val="both"/>
        <w:rPr>
          <w:rFonts w:ascii="Times New Roman" w:hAnsi="Times New Roman"/>
          <w:sz w:val="28"/>
          <w:szCs w:val="28"/>
          <w:lang w:val="kk-KZ"/>
        </w:rPr>
      </w:pPr>
    </w:p>
    <w:p w14:paraId="2F8E8D80" w14:textId="77777777" w:rsidR="00F27859" w:rsidRDefault="00F27859" w:rsidP="00F27859">
      <w:pPr>
        <w:tabs>
          <w:tab w:val="left" w:pos="1134"/>
        </w:tabs>
        <w:spacing w:after="0" w:line="240" w:lineRule="auto"/>
        <w:ind w:firstLine="709"/>
        <w:jc w:val="both"/>
        <w:rPr>
          <w:rFonts w:ascii="Times New Roman" w:hAnsi="Times New Roman"/>
          <w:sz w:val="28"/>
          <w:szCs w:val="28"/>
          <w:lang w:val="kk-KZ"/>
        </w:rPr>
      </w:pPr>
    </w:p>
    <w:p w14:paraId="0AD7314F" w14:textId="77777777" w:rsidR="00F27859" w:rsidRDefault="00F27859" w:rsidP="00F27859">
      <w:pPr>
        <w:tabs>
          <w:tab w:val="left" w:pos="1134"/>
        </w:tabs>
        <w:spacing w:after="0" w:line="240" w:lineRule="auto"/>
        <w:ind w:firstLine="709"/>
        <w:jc w:val="both"/>
        <w:rPr>
          <w:rFonts w:ascii="Times New Roman" w:hAnsi="Times New Roman"/>
          <w:sz w:val="28"/>
          <w:szCs w:val="28"/>
          <w:lang w:val="kk-KZ"/>
        </w:rPr>
      </w:pPr>
    </w:p>
    <w:p w14:paraId="7C8B53F3" w14:textId="77777777" w:rsidR="00F27859" w:rsidRDefault="00F27859" w:rsidP="00F27859">
      <w:pPr>
        <w:tabs>
          <w:tab w:val="left" w:pos="1134"/>
        </w:tabs>
        <w:spacing w:after="0" w:line="240" w:lineRule="auto"/>
        <w:ind w:firstLine="709"/>
        <w:jc w:val="both"/>
        <w:rPr>
          <w:rFonts w:ascii="Times New Roman" w:hAnsi="Times New Roman"/>
          <w:sz w:val="28"/>
          <w:szCs w:val="28"/>
          <w:lang w:val="kk-KZ"/>
        </w:rPr>
      </w:pPr>
    </w:p>
    <w:p w14:paraId="08209096" w14:textId="77777777" w:rsidR="00F27859" w:rsidRDefault="00F27859" w:rsidP="00F27859">
      <w:pPr>
        <w:tabs>
          <w:tab w:val="left" w:pos="1134"/>
        </w:tabs>
        <w:spacing w:after="0" w:line="240" w:lineRule="auto"/>
        <w:ind w:firstLine="709"/>
        <w:jc w:val="both"/>
        <w:rPr>
          <w:rFonts w:ascii="Times New Roman" w:hAnsi="Times New Roman"/>
          <w:sz w:val="28"/>
          <w:szCs w:val="28"/>
          <w:lang w:val="kk-KZ"/>
        </w:rPr>
      </w:pPr>
    </w:p>
    <w:p w14:paraId="64576EFB" w14:textId="77777777" w:rsidR="00F27859" w:rsidRDefault="00F27859" w:rsidP="00F27859">
      <w:pPr>
        <w:tabs>
          <w:tab w:val="left" w:pos="1134"/>
        </w:tabs>
        <w:spacing w:after="0" w:line="240" w:lineRule="auto"/>
        <w:ind w:firstLine="709"/>
        <w:jc w:val="both"/>
        <w:rPr>
          <w:rFonts w:ascii="Times New Roman" w:hAnsi="Times New Roman"/>
          <w:sz w:val="28"/>
          <w:szCs w:val="28"/>
          <w:lang w:val="kk-KZ"/>
        </w:rPr>
      </w:pPr>
    </w:p>
    <w:p w14:paraId="09497EA2" w14:textId="77777777" w:rsidR="00F27859" w:rsidRPr="00063729" w:rsidRDefault="00F27859" w:rsidP="00F27859">
      <w:pPr>
        <w:tabs>
          <w:tab w:val="left" w:pos="1134"/>
        </w:tabs>
        <w:spacing w:after="0" w:line="240" w:lineRule="auto"/>
        <w:ind w:firstLine="709"/>
        <w:jc w:val="both"/>
        <w:rPr>
          <w:rFonts w:ascii="Times New Roman" w:hAnsi="Times New Roman"/>
          <w:sz w:val="28"/>
          <w:szCs w:val="28"/>
          <w:lang w:val="kk-KZ"/>
        </w:rPr>
      </w:pPr>
    </w:p>
    <w:p w14:paraId="638BD275" w14:textId="77777777" w:rsidR="00F27859" w:rsidRPr="00063729" w:rsidRDefault="00F27859" w:rsidP="00F27859">
      <w:pPr>
        <w:tabs>
          <w:tab w:val="left" w:pos="1134"/>
        </w:tabs>
        <w:spacing w:after="0" w:line="240" w:lineRule="auto"/>
        <w:ind w:firstLine="709"/>
        <w:jc w:val="both"/>
        <w:rPr>
          <w:rFonts w:ascii="Times New Roman" w:hAnsi="Times New Roman"/>
          <w:sz w:val="28"/>
          <w:szCs w:val="28"/>
          <w:lang w:val="kk-KZ"/>
        </w:rPr>
      </w:pPr>
    </w:p>
    <w:p w14:paraId="0615C8E5" w14:textId="77777777" w:rsidR="00F27859" w:rsidRPr="00063729" w:rsidRDefault="00F27859" w:rsidP="00F27859">
      <w:pPr>
        <w:pStyle w:val="a3"/>
        <w:tabs>
          <w:tab w:val="left" w:pos="1134"/>
        </w:tabs>
        <w:spacing w:after="0" w:line="240" w:lineRule="auto"/>
        <w:ind w:left="0"/>
        <w:jc w:val="center"/>
        <w:rPr>
          <w:rFonts w:ascii="Times New Roman" w:hAnsi="Times New Roman"/>
          <w:sz w:val="28"/>
          <w:szCs w:val="28"/>
          <w:lang w:val="kk-KZ"/>
        </w:rPr>
      </w:pPr>
      <w:r w:rsidRPr="00063729">
        <w:rPr>
          <w:rFonts w:ascii="Times New Roman" w:hAnsi="Times New Roman"/>
          <w:sz w:val="28"/>
          <w:szCs w:val="28"/>
          <w:lang w:val="kk-KZ"/>
        </w:rPr>
        <w:t>ҚАЗАҚСТАН РЕСПУБЛИКАСЫНЫҢ ЗАҢЫ</w:t>
      </w:r>
    </w:p>
    <w:p w14:paraId="0CC8AC5F" w14:textId="77777777" w:rsidR="00F27859" w:rsidRPr="00063729" w:rsidRDefault="00F27859" w:rsidP="00F27859">
      <w:pPr>
        <w:tabs>
          <w:tab w:val="left" w:pos="1134"/>
        </w:tabs>
        <w:spacing w:after="0" w:line="240" w:lineRule="auto"/>
        <w:ind w:firstLine="709"/>
        <w:jc w:val="both"/>
        <w:rPr>
          <w:rFonts w:ascii="Times New Roman" w:hAnsi="Times New Roman"/>
          <w:sz w:val="28"/>
          <w:szCs w:val="28"/>
          <w:lang w:val="kk-KZ"/>
        </w:rPr>
      </w:pPr>
    </w:p>
    <w:p w14:paraId="09896E50" w14:textId="77777777" w:rsidR="00F27859" w:rsidRPr="00063729" w:rsidRDefault="00F27859" w:rsidP="00F27859">
      <w:pPr>
        <w:tabs>
          <w:tab w:val="left" w:pos="1134"/>
        </w:tabs>
        <w:spacing w:after="0" w:line="240" w:lineRule="auto"/>
        <w:jc w:val="both"/>
        <w:rPr>
          <w:rFonts w:ascii="Times New Roman" w:hAnsi="Times New Roman"/>
          <w:sz w:val="28"/>
          <w:szCs w:val="28"/>
          <w:lang w:val="kk-KZ"/>
        </w:rPr>
      </w:pPr>
    </w:p>
    <w:p w14:paraId="7859B692" w14:textId="77777777" w:rsidR="00F27859" w:rsidRPr="00063729" w:rsidRDefault="00F27859" w:rsidP="00F27859">
      <w:pPr>
        <w:pStyle w:val="a3"/>
        <w:tabs>
          <w:tab w:val="left" w:pos="1134"/>
        </w:tabs>
        <w:spacing w:after="0" w:line="240" w:lineRule="auto"/>
        <w:ind w:left="0"/>
        <w:jc w:val="center"/>
        <w:rPr>
          <w:rFonts w:ascii="Times New Roman" w:hAnsi="Times New Roman"/>
          <w:b/>
          <w:sz w:val="28"/>
          <w:szCs w:val="28"/>
          <w:lang w:val="kk-KZ"/>
        </w:rPr>
      </w:pPr>
      <w:r w:rsidRPr="00063729">
        <w:rPr>
          <w:rFonts w:ascii="Times New Roman" w:hAnsi="Times New Roman"/>
          <w:b/>
          <w:sz w:val="28"/>
          <w:szCs w:val="28"/>
          <w:lang w:val="kk-KZ"/>
        </w:rPr>
        <w:t xml:space="preserve">Қазақстан Республикасының кейбір заңнамалық актілеріне </w:t>
      </w:r>
    </w:p>
    <w:p w14:paraId="24BDF222" w14:textId="4C701F47" w:rsidR="00F27859" w:rsidRPr="00063729" w:rsidRDefault="00F27859" w:rsidP="00F27859">
      <w:pPr>
        <w:pStyle w:val="a3"/>
        <w:tabs>
          <w:tab w:val="left" w:pos="1134"/>
        </w:tabs>
        <w:spacing w:after="0" w:line="240" w:lineRule="auto"/>
        <w:ind w:left="0"/>
        <w:jc w:val="center"/>
        <w:rPr>
          <w:rFonts w:ascii="Times New Roman" w:hAnsi="Times New Roman"/>
          <w:b/>
          <w:sz w:val="28"/>
          <w:szCs w:val="28"/>
          <w:lang w:val="kk-KZ"/>
        </w:rPr>
      </w:pPr>
      <w:r w:rsidRPr="00063729">
        <w:rPr>
          <w:rFonts w:ascii="Times New Roman" w:hAnsi="Times New Roman"/>
          <w:b/>
          <w:sz w:val="28"/>
          <w:szCs w:val="28"/>
          <w:lang w:val="kk-KZ"/>
        </w:rPr>
        <w:t>байланыс, цифрландыру және ақпараттандыру саласының инвестициялық</w:t>
      </w:r>
      <w:r>
        <w:rPr>
          <w:rFonts w:ascii="Times New Roman" w:hAnsi="Times New Roman"/>
          <w:b/>
          <w:sz w:val="28"/>
          <w:szCs w:val="28"/>
          <w:lang w:val="kk-KZ"/>
        </w:rPr>
        <w:t xml:space="preserve"> </w:t>
      </w:r>
      <w:bookmarkStart w:id="0" w:name="_GoBack"/>
      <w:bookmarkEnd w:id="0"/>
      <w:r w:rsidRPr="00063729">
        <w:rPr>
          <w:rFonts w:ascii="Times New Roman" w:hAnsi="Times New Roman"/>
          <w:b/>
          <w:sz w:val="28"/>
          <w:szCs w:val="28"/>
          <w:lang w:val="kk-KZ"/>
        </w:rPr>
        <w:t>ахуалын</w:t>
      </w:r>
      <w:r>
        <w:rPr>
          <w:rFonts w:ascii="Times New Roman" w:hAnsi="Times New Roman"/>
          <w:b/>
          <w:sz w:val="28"/>
          <w:szCs w:val="28"/>
          <w:lang w:val="kk-KZ"/>
        </w:rPr>
        <w:t xml:space="preserve"> </w:t>
      </w:r>
      <w:r w:rsidRPr="00063729">
        <w:rPr>
          <w:rFonts w:ascii="Times New Roman" w:hAnsi="Times New Roman"/>
          <w:b/>
          <w:sz w:val="28"/>
          <w:szCs w:val="28"/>
          <w:lang w:val="kk-KZ"/>
        </w:rPr>
        <w:t xml:space="preserve">арттыру мәселелері бойынша </w:t>
      </w:r>
    </w:p>
    <w:p w14:paraId="25FEB5D4" w14:textId="77777777" w:rsidR="00F27859" w:rsidRPr="00063729" w:rsidRDefault="00F27859" w:rsidP="00F27859">
      <w:pPr>
        <w:pStyle w:val="a3"/>
        <w:tabs>
          <w:tab w:val="left" w:pos="1134"/>
        </w:tabs>
        <w:spacing w:after="0" w:line="240" w:lineRule="auto"/>
        <w:ind w:left="0"/>
        <w:jc w:val="center"/>
        <w:rPr>
          <w:rFonts w:ascii="Times New Roman" w:hAnsi="Times New Roman"/>
          <w:b/>
          <w:sz w:val="28"/>
          <w:szCs w:val="28"/>
          <w:lang w:val="kk-KZ"/>
        </w:rPr>
      </w:pPr>
      <w:r w:rsidRPr="00063729">
        <w:rPr>
          <w:rFonts w:ascii="Times New Roman" w:hAnsi="Times New Roman"/>
          <w:b/>
          <w:sz w:val="28"/>
          <w:szCs w:val="28"/>
          <w:lang w:val="kk-KZ"/>
        </w:rPr>
        <w:t>өзгерістер мен толықтырулар енгізу туралы</w:t>
      </w:r>
    </w:p>
    <w:p w14:paraId="379257B0" w14:textId="77777777" w:rsidR="00F27859" w:rsidRPr="00063729" w:rsidRDefault="00F27859" w:rsidP="00F27859">
      <w:pPr>
        <w:tabs>
          <w:tab w:val="left" w:pos="1134"/>
        </w:tabs>
        <w:spacing w:after="0" w:line="240" w:lineRule="auto"/>
        <w:ind w:firstLine="709"/>
        <w:jc w:val="both"/>
        <w:rPr>
          <w:rFonts w:ascii="Times New Roman" w:hAnsi="Times New Roman"/>
          <w:sz w:val="28"/>
          <w:szCs w:val="28"/>
          <w:lang w:val="kk-KZ"/>
        </w:rPr>
      </w:pPr>
    </w:p>
    <w:p w14:paraId="043AD455" w14:textId="77777777" w:rsidR="00F27859" w:rsidRPr="00063729" w:rsidRDefault="00F27859" w:rsidP="00F27859">
      <w:pPr>
        <w:tabs>
          <w:tab w:val="left" w:pos="1134"/>
        </w:tabs>
        <w:spacing w:after="0" w:line="240" w:lineRule="auto"/>
        <w:ind w:firstLine="709"/>
        <w:jc w:val="both"/>
        <w:rPr>
          <w:rFonts w:ascii="Times New Roman" w:hAnsi="Times New Roman"/>
          <w:sz w:val="28"/>
          <w:szCs w:val="28"/>
          <w:lang w:val="kk-KZ"/>
        </w:rPr>
      </w:pPr>
    </w:p>
    <w:p w14:paraId="5FF068BD" w14:textId="77777777" w:rsidR="00F27859" w:rsidRPr="001D4CB3" w:rsidRDefault="00F27859" w:rsidP="00F27859">
      <w:pPr>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1-бап. Қазақстан Республикасының мына заңнамалық актілеріне өзгерістер мен толықтырулар енгізілсін:</w:t>
      </w:r>
    </w:p>
    <w:p w14:paraId="24EF0CC7" w14:textId="77777777" w:rsidR="00F27859" w:rsidRPr="001D4CB3" w:rsidRDefault="00F27859" w:rsidP="00F27859">
      <w:pPr>
        <w:pStyle w:val="a3"/>
        <w:numPr>
          <w:ilvl w:val="0"/>
          <w:numId w:val="33"/>
        </w:numPr>
        <w:tabs>
          <w:tab w:val="left" w:pos="709"/>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2003 жылғы 20 маусымдағы Қазақстан Республикасының Жер кодексіне</w:t>
      </w:r>
      <w:r w:rsidRPr="001D4CB3">
        <w:rPr>
          <w:rFonts w:ascii="Times New Roman" w:eastAsia="Times New Roman" w:hAnsi="Times New Roman"/>
          <w:bCs/>
          <w:sz w:val="28"/>
          <w:szCs w:val="28"/>
          <w:lang w:val="kk-KZ" w:eastAsia="ru-RU"/>
        </w:rPr>
        <w:t>:</w:t>
      </w:r>
    </w:p>
    <w:p w14:paraId="01C9FA46" w14:textId="77777777" w:rsidR="00F27859" w:rsidRPr="001D4CB3" w:rsidRDefault="00F27859" w:rsidP="00F27859">
      <w:pPr>
        <w:pStyle w:val="a3"/>
        <w:tabs>
          <w:tab w:val="left" w:pos="709"/>
        </w:tabs>
        <w:spacing w:after="0" w:line="240" w:lineRule="auto"/>
        <w:ind w:left="0" w:firstLine="851"/>
        <w:jc w:val="both"/>
        <w:rPr>
          <w:rFonts w:ascii="Times New Roman" w:hAnsi="Times New Roman"/>
          <w:sz w:val="28"/>
          <w:szCs w:val="28"/>
          <w:lang w:val="kk-KZ"/>
        </w:rPr>
      </w:pPr>
      <w:r w:rsidRPr="001D4CB3">
        <w:rPr>
          <w:rFonts w:ascii="Times New Roman" w:eastAsia="Times New Roman" w:hAnsi="Times New Roman"/>
          <w:bCs/>
          <w:sz w:val="28"/>
          <w:szCs w:val="28"/>
          <w:lang w:val="kk-KZ" w:eastAsia="ru-RU"/>
        </w:rPr>
        <w:t>1) 115-баптың 4-тармақшасы мынадай редакцияда жазылсын:</w:t>
      </w:r>
    </w:p>
    <w:p w14:paraId="3C9309F3" w14:textId="77777777" w:rsidR="00F27859" w:rsidRPr="001D4CB3" w:rsidRDefault="00F27859" w:rsidP="00F27859">
      <w:pPr>
        <w:pStyle w:val="a3"/>
        <w:tabs>
          <w:tab w:val="left" w:pos="1134"/>
          <w:tab w:val="left" w:pos="1418"/>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«4. Жол қызметі, сыртқы (көрнекі) жарнама объектілерін, полиция, санитариялық-эпидемиологиялық бақылау, кедендік, шекаралық, көліктік бақылау бекеттерін, ветеринариялық және фитосанитариялық бақылау бекеттерін, ұялы немесе спутниктік байланыс жабдығына арналған антенна-діңгекті құрылысжайларды және (немесе) тіреуіштерді, автоматтандырылған өлшеу станцияларын және талшықты-оптикалық байланыс желілерін қоспағанда, жалпыға ортақ пайдаланылатын автомобиль жолы бойынан бөлінген белдеу шегінде ғимараттар мен құрылысжайлар салуға, сондай-ақ инженерлік коммуникациялар тартуға тыйым салынады.»;</w:t>
      </w:r>
    </w:p>
    <w:p w14:paraId="6FF183CC" w14:textId="77777777" w:rsidR="00F27859" w:rsidRPr="001D4CB3" w:rsidRDefault="00F27859" w:rsidP="00F27859">
      <w:pPr>
        <w:pStyle w:val="a3"/>
        <w:tabs>
          <w:tab w:val="left" w:pos="1134"/>
          <w:tab w:val="left" w:pos="1418"/>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 119-баптың 1-тармағы «қажеттерiне арналған жерге» деген сөздерден кейін «талшықты-оптикалық байланыс желілерін,» деген сөздермен толықтырылсын.</w:t>
      </w:r>
    </w:p>
    <w:p w14:paraId="1F5A15C2" w14:textId="77777777" w:rsidR="00F27859" w:rsidRPr="001D4CB3" w:rsidRDefault="00F27859" w:rsidP="00F27859">
      <w:pPr>
        <w:pStyle w:val="a3"/>
        <w:tabs>
          <w:tab w:val="left" w:pos="1134"/>
          <w:tab w:val="left" w:pos="1418"/>
        </w:tabs>
        <w:spacing w:after="0" w:line="240" w:lineRule="auto"/>
        <w:ind w:left="0" w:firstLine="851"/>
        <w:jc w:val="both"/>
        <w:rPr>
          <w:rFonts w:ascii="Times New Roman" w:hAnsi="Times New Roman"/>
          <w:sz w:val="28"/>
          <w:szCs w:val="28"/>
          <w:lang w:val="kk-KZ"/>
        </w:rPr>
      </w:pPr>
    </w:p>
    <w:p w14:paraId="5E0175A3" w14:textId="77777777" w:rsidR="00F27859" w:rsidRPr="001D4CB3" w:rsidRDefault="00F27859" w:rsidP="00F27859">
      <w:pPr>
        <w:pStyle w:val="a3"/>
        <w:numPr>
          <w:ilvl w:val="0"/>
          <w:numId w:val="33"/>
        </w:numPr>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2003 жылғы 8 шілдедегі Қазақстан Республикасының Орман кодексіне:</w:t>
      </w:r>
    </w:p>
    <w:p w14:paraId="790AD6F6" w14:textId="77777777" w:rsidR="00F27859" w:rsidRPr="001D4CB3" w:rsidRDefault="00F27859" w:rsidP="00F27859">
      <w:pPr>
        <w:tabs>
          <w:tab w:val="left" w:pos="1134"/>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19-1-бап мынадай мазмұндағы 9-1-тармақпен толықтырылсын:</w:t>
      </w:r>
    </w:p>
    <w:p w14:paraId="2FE59906" w14:textId="77777777" w:rsidR="00F27859" w:rsidRPr="001D4CB3" w:rsidRDefault="00F27859" w:rsidP="00F27859">
      <w:pPr>
        <w:tabs>
          <w:tab w:val="left" w:pos="1134"/>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«9-1. Бақылау және қадағалау субъектісін (объектісін) тексеруді бақылау органдары Жерді ғарыштан қашықтықтан зондтау деректері негізінде табиғи ресурстардың кеңістіктік деректері инфрақұрылымынан алынған мәліметтерді зерделеу және талдау негізінде жүзеге асырады.».</w:t>
      </w:r>
    </w:p>
    <w:p w14:paraId="162C4630" w14:textId="77777777" w:rsidR="00F27859" w:rsidRPr="001D4CB3" w:rsidRDefault="00F27859" w:rsidP="00F27859">
      <w:pPr>
        <w:tabs>
          <w:tab w:val="left" w:pos="1134"/>
        </w:tabs>
        <w:spacing w:after="0" w:line="240" w:lineRule="auto"/>
        <w:ind w:firstLine="851"/>
        <w:jc w:val="both"/>
        <w:rPr>
          <w:rFonts w:ascii="Times New Roman" w:hAnsi="Times New Roman"/>
          <w:sz w:val="28"/>
          <w:szCs w:val="28"/>
          <w:lang w:val="kk-KZ"/>
        </w:rPr>
      </w:pPr>
    </w:p>
    <w:p w14:paraId="3B8D4C18" w14:textId="77777777" w:rsidR="00F27859" w:rsidRPr="001D4CB3" w:rsidRDefault="00F27859" w:rsidP="00F27859">
      <w:pPr>
        <w:pStyle w:val="a3"/>
        <w:numPr>
          <w:ilvl w:val="0"/>
          <w:numId w:val="33"/>
        </w:numPr>
        <w:tabs>
          <w:tab w:val="left" w:pos="993"/>
          <w:tab w:val="left" w:pos="1276"/>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lastRenderedPageBreak/>
        <w:t>«Неке (ерлі-зайыптылық) және отбасы туралы» 2011 жылғы                           26 желтоқсандағы Қазақстан Республикасының Кодексіне</w:t>
      </w:r>
    </w:p>
    <w:p w14:paraId="36AD1873" w14:textId="77777777" w:rsidR="00F27859" w:rsidRPr="001D4CB3" w:rsidRDefault="00F27859" w:rsidP="00F27859">
      <w:pPr>
        <w:pStyle w:val="a3"/>
        <w:tabs>
          <w:tab w:val="left" w:pos="993"/>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187-баптың 2-тармағы «(тегі, аты, әкесінің аты (егер бар болса),» </w:t>
      </w:r>
      <w:r>
        <w:rPr>
          <w:rFonts w:ascii="Times New Roman" w:hAnsi="Times New Roman"/>
          <w:sz w:val="28"/>
          <w:szCs w:val="28"/>
          <w:lang w:val="kk-KZ"/>
        </w:rPr>
        <w:t xml:space="preserve">              </w:t>
      </w:r>
      <w:r w:rsidRPr="001D4CB3">
        <w:rPr>
          <w:rFonts w:ascii="Times New Roman" w:hAnsi="Times New Roman"/>
          <w:sz w:val="28"/>
          <w:szCs w:val="28"/>
          <w:lang w:val="kk-KZ"/>
        </w:rPr>
        <w:t>деген сөздерден кейін «жеке сәйкестендіру нөмірін,» деген сөздермен толықтырылсын.</w:t>
      </w:r>
    </w:p>
    <w:p w14:paraId="298FC48D" w14:textId="77777777" w:rsidR="00F27859" w:rsidRPr="001D4CB3" w:rsidRDefault="00F27859" w:rsidP="00F27859">
      <w:pPr>
        <w:pStyle w:val="a3"/>
        <w:tabs>
          <w:tab w:val="left" w:pos="993"/>
        </w:tabs>
        <w:spacing w:after="0" w:line="240" w:lineRule="auto"/>
        <w:ind w:left="0" w:firstLine="851"/>
        <w:jc w:val="both"/>
        <w:rPr>
          <w:rFonts w:ascii="Times New Roman" w:hAnsi="Times New Roman"/>
          <w:sz w:val="28"/>
          <w:szCs w:val="28"/>
          <w:lang w:val="kk-KZ"/>
        </w:rPr>
      </w:pPr>
    </w:p>
    <w:p w14:paraId="0B7427B9" w14:textId="77777777" w:rsidR="00F27859" w:rsidRPr="001D4CB3" w:rsidRDefault="00F27859" w:rsidP="00F27859">
      <w:pPr>
        <w:pStyle w:val="a3"/>
        <w:numPr>
          <w:ilvl w:val="0"/>
          <w:numId w:val="33"/>
        </w:numPr>
        <w:tabs>
          <w:tab w:val="left" w:pos="993"/>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 2015 жылғы 29 қазандағы Қазақстан Республикасының Кәсіпкерлік Кодексіне:</w:t>
      </w:r>
    </w:p>
    <w:p w14:paraId="0224972A"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1) 3-баптың 2-тармағының 14) тармақшасы мынадай редакцияда жазылсын:</w:t>
      </w:r>
    </w:p>
    <w:p w14:paraId="50C7C727"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«14) отандық тауарлар өндірушілердің, жұмыс орындаушылардың, қызмет көрсетушілердің бәсекеге қабілеттілігін және инновациялылығын арттыруды мемлекеттік қолдаудың басымдығы;»;</w:t>
      </w:r>
    </w:p>
    <w:p w14:paraId="1B2FF30C"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2) 17-бапта:</w:t>
      </w:r>
    </w:p>
    <w:p w14:paraId="198BCF9B"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тақырып мынадай редакцияда жазылсын:</w:t>
      </w:r>
    </w:p>
    <w:p w14:paraId="23A82249" w14:textId="77777777" w:rsidR="00F27859" w:rsidRPr="001D4CB3" w:rsidRDefault="00F27859" w:rsidP="00F27859">
      <w:pPr>
        <w:tabs>
          <w:tab w:val="left" w:pos="993"/>
        </w:tabs>
        <w:spacing w:after="0" w:line="240" w:lineRule="auto"/>
        <w:ind w:firstLine="851"/>
        <w:jc w:val="both"/>
        <w:rPr>
          <w:rFonts w:ascii="Times New Roman" w:hAnsi="Times New Roman"/>
          <w:bCs/>
          <w:sz w:val="28"/>
          <w:szCs w:val="28"/>
          <w:lang w:val="kk-KZ"/>
        </w:rPr>
      </w:pPr>
      <w:r w:rsidRPr="001D4CB3">
        <w:rPr>
          <w:rFonts w:ascii="Times New Roman" w:hAnsi="Times New Roman"/>
          <w:sz w:val="28"/>
          <w:szCs w:val="28"/>
          <w:lang w:val="kk-KZ"/>
        </w:rPr>
        <w:t xml:space="preserve">«17-бап. Отандық тауарлар өндірушілердің, жұмыс орындаушылардың, қызмет көрсетушілердің </w:t>
      </w:r>
      <w:r w:rsidRPr="001D4CB3">
        <w:rPr>
          <w:rFonts w:ascii="Times New Roman" w:hAnsi="Times New Roman"/>
          <w:bCs/>
          <w:sz w:val="28"/>
          <w:szCs w:val="28"/>
          <w:lang w:val="kk-KZ"/>
        </w:rPr>
        <w:t>бәсекеге қабілеттілігін және инновациялылығын арттыруды</w:t>
      </w:r>
      <w:r w:rsidRPr="001D4CB3">
        <w:rPr>
          <w:rFonts w:ascii="Times New Roman" w:hAnsi="Times New Roman"/>
          <w:sz w:val="28"/>
          <w:szCs w:val="28"/>
          <w:lang w:val="kk-KZ"/>
        </w:rPr>
        <w:t xml:space="preserve"> </w:t>
      </w:r>
      <w:r w:rsidRPr="001D4CB3">
        <w:rPr>
          <w:rFonts w:ascii="Times New Roman" w:hAnsi="Times New Roman"/>
          <w:bCs/>
          <w:sz w:val="28"/>
          <w:szCs w:val="28"/>
          <w:lang w:val="kk-KZ"/>
        </w:rPr>
        <w:t>мемлекеттік қолдаудың басымдығы»;</w:t>
      </w:r>
    </w:p>
    <w:p w14:paraId="04380E1C"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bCs/>
          <w:sz w:val="28"/>
          <w:szCs w:val="28"/>
          <w:lang w:val="kk-KZ"/>
        </w:rPr>
        <w:t>1-тармақ мынадай редакцияда жазылсын:</w:t>
      </w:r>
    </w:p>
    <w:p w14:paraId="7581F580"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«1. Мемлекеттік органдар және өзге де ұйымдар тауарлардың, жұмыстардың, көрсетілетін қызметтердің отандық өндірісінің бәсекеге қабілеттілігін және инновациялылығын арттыруды ынталандыру үшін қолайлы жағдайлар жасау жөніндегі шараларды іске асырады.»;</w:t>
      </w:r>
    </w:p>
    <w:p w14:paraId="15B42B96"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3) 100-1-баптың 2-тармағы мынадай мазмұндағы 9-4) тармақшамен толықтырылсын:</w:t>
      </w:r>
    </w:p>
    <w:p w14:paraId="3BF8C52D"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«9-4) инновациялық қызметті мемлекеттік қолдау саласындағы уәкілетті орган айқындайтын тәртіппен өңірлерде мемлекеттік технологиялық саясаттың іске асырылуына мониторингті жүзеге асырады;»;</w:t>
      </w:r>
    </w:p>
    <w:p w14:paraId="51B12537"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4) 241-5-бапта:</w:t>
      </w:r>
    </w:p>
    <w:p w14:paraId="13ED8EF7"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2-тармақтың екінші бөлігі мынадай редакцияда жазылсын:</w:t>
      </w:r>
    </w:p>
    <w:p w14:paraId="1B92675C"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«Технологиялық құзыреттердің салалық орталықтарының негізгі міндеттері тиісті саланы технологиялық болжауды жүзеге асыру, нысаналы технологиялық бағдарламаны әзірлеуге және іске асыруға жәрдемдесу, технологиялық аудит жүргізу, әлемдік технологиялық трендтердің мониторингі, жеделдетілген технологиялық даму үшін ағымдағы жағдайлар мен бәсекелестік артықшылықтарды, сондай-ақ жеке кәсіпкерлік субъектілерінің қажеттіліктері мен мүдделерін айқындау, тиісті саланың кәсіпкерлік қызмет субъектілері арасында инновациялық қызметтің озық тәжірибелері мен тәжірибесін таратуға жәрдемдесу, Қазақстан Республикасына шетелдік инвестицияларды тарту мақсатында халықаралық ынтымақтастықты жүзеге асыру болып табылады.»;</w:t>
      </w:r>
    </w:p>
    <w:p w14:paraId="5A93EECA"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4-тармақ мынадай редакцияда жазылсын:</w:t>
      </w:r>
    </w:p>
    <w:p w14:paraId="783CA853"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«4. Технологиялық саясатты іске асыру үшін нысаналы технологиялық бағдарламалар әзірленеді және бекітіледі.</w:t>
      </w:r>
    </w:p>
    <w:p w14:paraId="4A127C67"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lastRenderedPageBreak/>
        <w:t>Нысаналы технологиялық бағдарлама деп негізгі (басым) технологияларды дамыту және мемлекеттің, кәсіпкерлік субъектілері мен ғылымның өзара іс-қимылына негізделген саланың (салалардың) технологиялық міндеттерін шешу жөніндегі шаралар кешені түсініледі.</w:t>
      </w:r>
    </w:p>
    <w:p w14:paraId="423B45D2"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 xml:space="preserve">Нысаналы технологиялық бағдарламалардың жобаларын өзге де технологиялық тұғырнамаларға қатысушылармен </w:t>
      </w:r>
      <w:r w:rsidRPr="001D4CB3">
        <w:rPr>
          <w:rFonts w:ascii="Times New Roman" w:hAnsi="Times New Roman"/>
          <w:bCs/>
          <w:sz w:val="28"/>
          <w:szCs w:val="28"/>
          <w:lang w:val="kk-KZ"/>
        </w:rPr>
        <w:t>бірлесіп технологиялық құзыреттердің салалық орталықтары</w:t>
      </w:r>
      <w:r w:rsidRPr="001D4CB3">
        <w:rPr>
          <w:rFonts w:ascii="Times New Roman" w:hAnsi="Times New Roman"/>
          <w:sz w:val="28"/>
          <w:szCs w:val="28"/>
          <w:lang w:val="kk-KZ"/>
        </w:rPr>
        <w:t xml:space="preserve"> мемлекеттік органның үйлестіруімен әзірлейді.</w:t>
      </w:r>
    </w:p>
    <w:p w14:paraId="76F27149"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Нысаналы технологиялық бағдарламалар шеңберінде іске асырылатын инновациялық жобалардың инновациялық гранттар мен инновациялық қызметті мемлекеттік қолдаудың басқа да шараларын беру кезінде басым артықшылығы болады. Мемлекеттік орган өз құзыреті шегінде нысаналы технологиялық бағдарламада көзделген жобаларға инвестиция тартуға жәрдемдеседі.</w:t>
      </w:r>
    </w:p>
    <w:p w14:paraId="4DF10238"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Технологиялық құзыреттердің салалық орталықтары оларды әзірлеуге және іске асыруға технологиялық құзыреттердің салалық орталықтары тікелей қатысқан жағдайда, коммерцияландыруға қол жеткізген нысаналы технологиялық бағдарламалар шеңберінде бекітілген инновациялық жобалар өнімдерінен тиісті роялти алуға құқылы.»;</w:t>
      </w:r>
    </w:p>
    <w:p w14:paraId="31EEEC32"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5) 241-6-бапта:</w:t>
      </w:r>
    </w:p>
    <w:p w14:paraId="35E80970"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2-тармақта:</w:t>
      </w:r>
    </w:p>
    <w:p w14:paraId="21BEEE46"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екінші бөлік «инновациялық жүйенің,» деген сөздерден кейін «оның ішінде ақпараттық жүйе арқылы» деген сөздермен толықтырылсын;</w:t>
      </w:r>
    </w:p>
    <w:p w14:paraId="34C7AC14"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 xml:space="preserve">мынадай мазмұндағы </w:t>
      </w:r>
      <w:r>
        <w:rPr>
          <w:rFonts w:ascii="Times New Roman" w:hAnsi="Times New Roman"/>
          <w:sz w:val="28"/>
          <w:szCs w:val="28"/>
          <w:lang w:val="kk-KZ"/>
        </w:rPr>
        <w:t>үшінші бөлікпен</w:t>
      </w:r>
      <w:r w:rsidRPr="001D4CB3">
        <w:rPr>
          <w:rFonts w:ascii="Times New Roman" w:hAnsi="Times New Roman"/>
          <w:sz w:val="28"/>
          <w:szCs w:val="28"/>
          <w:lang w:val="kk-KZ"/>
        </w:rPr>
        <w:t xml:space="preserve"> толықтырылсын:</w:t>
      </w:r>
    </w:p>
    <w:p w14:paraId="6B213B07"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«Ұлттық холдингтер, ұлттық даму институттары және жеке кәсіпкерлікті мемлекеттік қолдау шараларын іске асыруға уәкілетті өзге де ұйымдар ұлттық инновациялық жүйеге тәуелсіз талдау жүргізу үшін инновациялар мен технологияларды дамыту жөніндегі шараларды іске асыру туралы инновациялық қызметті мемлекеттік қолдау саласындағы уәкілетті органға жыл сайынғы ақпаратты ұсынады.»;</w:t>
      </w:r>
    </w:p>
    <w:p w14:paraId="74E26B7C"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6) мынадай мазмұндағы 241-10-баппен толықтырылсын:</w:t>
      </w:r>
    </w:p>
    <w:p w14:paraId="2D425C46"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 xml:space="preserve">«241-10-бап. Инновациялық жобаларды сынамадан өткізуге арналған </w:t>
      </w:r>
    </w:p>
    <w:p w14:paraId="65DAB661"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 xml:space="preserve">                       эксперименттік режим</w:t>
      </w:r>
    </w:p>
    <w:p w14:paraId="129395FC"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1. Ерекше нормативтік реттеуді белгілеуді талап ететін инновациялық жобаларды сынамадан өткізу үшін эксперименттік режим енгізілуі мүмкін.</w:t>
      </w:r>
    </w:p>
    <w:p w14:paraId="42EDA9DB"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Қолданыстағы заңдардан ерекшеленетін арнайы нормативтік реттеуді көздейтін эксперименттік режимді енгізу шарттары пилоттық жобаларды жүргізу үшін «Құқықтық актілер туралы» Қазақстан Республикасының Заңында айқындалған тәртіппен заңдармен бекітілуге тиіс.</w:t>
      </w:r>
    </w:p>
    <w:p w14:paraId="329A1113"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2. Эксперименттік режим белгілі бір мерзімге және эксперименттік режимге қатысуға келісім білдірген адамдардың белгілі бір тобына қатысты енгізілуі мүмкін.</w:t>
      </w:r>
    </w:p>
    <w:p w14:paraId="5B8DC990"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lastRenderedPageBreak/>
        <w:t xml:space="preserve">3. Эксперименттік режим қоғам мен мемлекет үшін жағымсыз салдар туғызбауы және адамның өмірі мен денсаулығына зиян және (немесе) қандай да бір зақым келтірмеуі тиіс. </w:t>
      </w:r>
    </w:p>
    <w:p w14:paraId="697A73F9"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Эксперименттік режимді енгізудің алдында ықтимал тәуекелдерді болдырмау және (немесе) азайту үшін бағытталған шараларды әзірлеу үшін жан-жақты талдау жүргізілуге тиіс.</w:t>
      </w:r>
    </w:p>
    <w:p w14:paraId="19C00F6B"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4. Эксперименттік режимді енгізуге инновациялық жүйе, кәсіпкерлік, ғылыми және (немесе) ғылыми-техникалық қызмет субъектілері, өзге де жеке және заңды тұлғалар бастамашылық ете алады.</w:t>
      </w:r>
    </w:p>
    <w:p w14:paraId="781C4E4A"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5. Эксперименттік режимдерге бастамашылық ету тәртібін Қазақстан Республикасының Үкіметі айқындайды.</w:t>
      </w:r>
    </w:p>
    <w:p w14:paraId="70F46597"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6. Қаржы ресурстарын шоғырландыруға және (немесе) төлем қызметтеріне байланысты қызметтің қаржы саласындағы эксперименттік режим «Қазақстан Республикасының Ұлттық Банкі туралы», «Қаржы нарығын және қаржы ұйымдарын мемлекеттік реттеу, бақылау және қадағалау туралы» Қазақстан Республикасының заңдарына сәйкес реттеудің ерекше режимі шеңберінде енгізіледі.».</w:t>
      </w:r>
    </w:p>
    <w:p w14:paraId="6AEA43AB" w14:textId="77777777" w:rsidR="00F27859" w:rsidRPr="001D4CB3" w:rsidRDefault="00F27859" w:rsidP="00F27859">
      <w:pPr>
        <w:tabs>
          <w:tab w:val="left" w:pos="993"/>
        </w:tabs>
        <w:spacing w:after="0" w:line="240" w:lineRule="auto"/>
        <w:ind w:firstLine="851"/>
        <w:jc w:val="both"/>
        <w:rPr>
          <w:rFonts w:ascii="Times New Roman" w:hAnsi="Times New Roman"/>
          <w:sz w:val="28"/>
          <w:szCs w:val="28"/>
          <w:lang w:val="kk-KZ"/>
        </w:rPr>
      </w:pPr>
    </w:p>
    <w:p w14:paraId="3832F407" w14:textId="77777777" w:rsidR="00F27859" w:rsidRPr="001D4CB3" w:rsidRDefault="00F27859" w:rsidP="00F27859">
      <w:pPr>
        <w:pStyle w:val="a3"/>
        <w:numPr>
          <w:ilvl w:val="0"/>
          <w:numId w:val="33"/>
        </w:numPr>
        <w:tabs>
          <w:tab w:val="left" w:pos="993"/>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 «Жер қойнауы және жер қойнауын пайдалану туралы» 2017 жылғы                 27 желтоқсандағы Қазақстан Республикасының Кодексіне:</w:t>
      </w:r>
    </w:p>
    <w:p w14:paraId="15C88298" w14:textId="77777777" w:rsidR="00F27859" w:rsidRPr="0053354A"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66-баптың 2-тармағының екінші </w:t>
      </w:r>
      <w:r>
        <w:rPr>
          <w:rFonts w:ascii="Times New Roman" w:hAnsi="Times New Roman"/>
          <w:sz w:val="28"/>
          <w:szCs w:val="28"/>
          <w:lang w:val="kk-KZ"/>
        </w:rPr>
        <w:t>бөлігі «</w:t>
      </w:r>
      <w:r w:rsidRPr="001D4CB3">
        <w:rPr>
          <w:rFonts w:ascii="Times New Roman" w:hAnsi="Times New Roman"/>
          <w:sz w:val="28"/>
          <w:szCs w:val="28"/>
          <w:lang w:val="kk-KZ"/>
        </w:rPr>
        <w:t>ұсынған есептерді</w:t>
      </w:r>
      <w:r>
        <w:rPr>
          <w:rFonts w:ascii="Times New Roman" w:hAnsi="Times New Roman"/>
          <w:sz w:val="28"/>
          <w:szCs w:val="28"/>
          <w:lang w:val="kk-KZ"/>
        </w:rPr>
        <w:t>»</w:t>
      </w:r>
      <w:r w:rsidRPr="001D4CB3">
        <w:rPr>
          <w:rFonts w:ascii="Times New Roman" w:hAnsi="Times New Roman"/>
          <w:sz w:val="28"/>
          <w:szCs w:val="28"/>
          <w:lang w:val="kk-KZ"/>
        </w:rPr>
        <w:t xml:space="preserve"> деген сөздерден кейін «</w:t>
      </w:r>
      <w:r>
        <w:rPr>
          <w:rFonts w:ascii="Times New Roman" w:hAnsi="Times New Roman"/>
          <w:sz w:val="28"/>
          <w:szCs w:val="28"/>
          <w:lang w:val="kk-KZ"/>
        </w:rPr>
        <w:t>, сондай-ақ</w:t>
      </w:r>
      <w:r w:rsidRPr="001D4CB3">
        <w:rPr>
          <w:rFonts w:ascii="Times New Roman" w:hAnsi="Times New Roman"/>
          <w:sz w:val="28"/>
          <w:szCs w:val="28"/>
          <w:lang w:val="kk-KZ"/>
        </w:rPr>
        <w:t xml:space="preserve"> Жерді ғарыштан қашықтықтан зондтау деректері </w:t>
      </w:r>
      <w:r w:rsidRPr="0053354A">
        <w:rPr>
          <w:rFonts w:ascii="Times New Roman" w:hAnsi="Times New Roman"/>
          <w:sz w:val="28"/>
          <w:szCs w:val="28"/>
          <w:lang w:val="kk-KZ"/>
        </w:rPr>
        <w:t>негізінде минералды ресурстардың кеңістіктік деректері инфрақұрылымынан алынған мәліметтерді» деген сөздермен толықтырылсын.</w:t>
      </w:r>
    </w:p>
    <w:p w14:paraId="4846B0B9" w14:textId="77777777" w:rsidR="00F27859" w:rsidRPr="0053354A" w:rsidRDefault="00F27859" w:rsidP="00F27859">
      <w:pPr>
        <w:pStyle w:val="a3"/>
        <w:spacing w:after="0" w:line="240" w:lineRule="auto"/>
        <w:ind w:left="0" w:firstLine="851"/>
        <w:jc w:val="both"/>
        <w:rPr>
          <w:rFonts w:ascii="Times New Roman" w:hAnsi="Times New Roman"/>
          <w:sz w:val="28"/>
          <w:szCs w:val="28"/>
          <w:lang w:val="kk-KZ"/>
        </w:rPr>
      </w:pPr>
    </w:p>
    <w:p w14:paraId="5AF68930" w14:textId="77777777" w:rsidR="00F27859" w:rsidRPr="0053354A"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53354A">
        <w:rPr>
          <w:rFonts w:ascii="Times New Roman" w:hAnsi="Times New Roman"/>
          <w:sz w:val="28"/>
          <w:szCs w:val="28"/>
          <w:lang w:val="kk-KZ"/>
        </w:rPr>
        <w:t>6. 2021 жылғы 2 қаңтардағы Қазақстан Республикасының Экология кодексіне:</w:t>
      </w:r>
    </w:p>
    <w:p w14:paraId="3EF9EA6D"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53354A">
        <w:rPr>
          <w:rFonts w:ascii="Times New Roman" w:hAnsi="Times New Roman"/>
          <w:sz w:val="28"/>
          <w:szCs w:val="28"/>
          <w:lang w:val="kk-KZ"/>
        </w:rPr>
        <w:t xml:space="preserve">174-баптың 3-тармағының бірінші бөлігі «алынған деректерді» деген сөздерден кейін «және Жерді ғарыштан қашықтықтан зондтау деректері негізінде табиғи </w:t>
      </w:r>
      <w:r w:rsidRPr="001D4CB3">
        <w:rPr>
          <w:rFonts w:ascii="Times New Roman" w:hAnsi="Times New Roman"/>
          <w:sz w:val="28"/>
          <w:szCs w:val="28"/>
          <w:lang w:val="kk-KZ"/>
        </w:rPr>
        <w:t>ресурстардың кеңістіктік деректері инфрақұрылымынан алынған мәліметтерді» деген сөздермен толықтырылсын.</w:t>
      </w:r>
    </w:p>
    <w:p w14:paraId="14A33855"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p>
    <w:p w14:paraId="54B4DB76" w14:textId="77777777" w:rsidR="00F27859" w:rsidRPr="001D4CB3" w:rsidRDefault="00F27859" w:rsidP="00F27859">
      <w:pPr>
        <w:tabs>
          <w:tab w:val="left" w:pos="1134"/>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7. «Қазақстан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14:paraId="39541BC1"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 27-баптың 1-тармағында:</w:t>
      </w:r>
    </w:p>
    <w:p w14:paraId="6AB98571"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6) тармақшадағы «құрылыстарды» деген сөз «құрылысжайларды, оның ішінде антенна-діңгекті құрылысжайларды, бірлесіп қолданатын тіректерді, байланыс тіректерін» деген сөздермен ауыстырылсын;</w:t>
      </w:r>
    </w:p>
    <w:p w14:paraId="6A412115" w14:textId="77777777" w:rsidR="00F27859" w:rsidRPr="001D4CB3" w:rsidRDefault="00F27859" w:rsidP="00F27859">
      <w:pPr>
        <w:tabs>
          <w:tab w:val="left" w:pos="1134"/>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 xml:space="preserve">мынадай мазмұндағы 39) тармақшамен толықтырылсын: </w:t>
      </w:r>
    </w:p>
    <w:p w14:paraId="5F9F0515"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«39) жергілікті бюджет қаражаты есебінен салынған кәбілдік кәріз желілерін, сондай-ақ телекоммуникациялық байланыс желілерін түгендеуді және меншікке қабылдауды (беруді) жүргізеді;»;</w:t>
      </w:r>
    </w:p>
    <w:p w14:paraId="7292EA64"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lastRenderedPageBreak/>
        <w:t>2) 31-баптың 1-тармағының 6) тармақшасындағы «құрылыстарды» деген сөз «құрылысжайларды, оның ішінде антенна-діңгекті құрылысжайларды, бірлесіп қолданатын тіреуіштерді, байланыс тіреуіштерін» деген сөздермен ауыстырылсын.</w:t>
      </w:r>
    </w:p>
    <w:p w14:paraId="0936F086"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p>
    <w:p w14:paraId="1BB5F144" w14:textId="77777777" w:rsidR="00F27859" w:rsidRPr="001D4CB3" w:rsidRDefault="00F27859" w:rsidP="00F27859">
      <w:pPr>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8. «Қазақстан Республикасындағы сәулет, қала құрылысы және құрылыс қызметі туралы» 2001 жылғы 16 шілдедегі Қазақстан Республикасының Заңына:</w:t>
      </w:r>
    </w:p>
    <w:p w14:paraId="2DF5741A"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 47-баптың 3-тармағының 1) тармақшасы мынадай редакцияда жазылсын:</w:t>
      </w:r>
    </w:p>
    <w:p w14:paraId="3C73DE57"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 табиғи-климаттық, қалыптасқан және болжанатын демографиялық және әлеуметтік-экономикалық жағдайларды ескере отырып, әлеуметтік, рекреациялық, өндірістік, көліктік, инженерлік инфрақұрылымдарды және байланыс желілерін орнатуды қоса алғанда, елді мекен аумағын дамытудың негізгі бағыттары;»;</w:t>
      </w:r>
    </w:p>
    <w:p w14:paraId="442581BA"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 47-1-баптың 3-тармағы мынадай мазмұндағы 10) тармақшамен толықтырылсын:</w:t>
      </w:r>
    </w:p>
    <w:p w14:paraId="6DEE9967"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«10) байланыс құрылысжайларын, байланыс желілерін және инженерлік инфрақұрылымның басқа да объектілерін салу жоспарлары, сондай-ақ байланыс қажеттіліктері үшін аумақты резервтеу.»;</w:t>
      </w:r>
    </w:p>
    <w:p w14:paraId="758006A4"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3) 73-бап мынадай мазмұндағы 2-1-тармақпен толықтырылсын:</w:t>
      </w:r>
    </w:p>
    <w:p w14:paraId="4B8BB617"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«2-1. Талшықты-оптикалық байланыс желілерін салу бойынша аяқталған жол жұмыстарын пайдалануға қабылдауды автомобиль жолдары бойында талшықты-оптикалық байланыс желілерін салуға тапсырыс беруші ол толық дайын болған кезде жүргізеді және Қазақстан Республикасының заңнамасына сәйкес жүзеге асырады.».</w:t>
      </w:r>
    </w:p>
    <w:p w14:paraId="49D57B94"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p>
    <w:p w14:paraId="1DF2B3D6"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9. «Автомобиль жолдары туралы» 2001 жылғы 17 шілдедегі Қазақстан Республикасының Заңына:</w:t>
      </w:r>
    </w:p>
    <w:p w14:paraId="02E9CEC5"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 9-баптың 2-тармағының бірінші және екінші абзацтары «немесе спутниктік байланыс» деген сөздерден кейін «, талшықты-оптикалық байланыс желілері» деген сөздермен толықтырылсын;</w:t>
      </w:r>
    </w:p>
    <w:p w14:paraId="5EAE0D9E"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 14-бапта:</w:t>
      </w:r>
    </w:p>
    <w:p w14:paraId="564D4D20"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1-тармақ «ұйымдастыру үшін» деген сөздерден кейін «, сондай-ақ автомобиль жолдары бойында талшықты-оптикалық байланыс желілерін салу үшін» деген сөздермен толықтырылсын;</w:t>
      </w:r>
    </w:p>
    <w:p w14:paraId="6E94B697"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мынадай мазмұндағы 5-тармақпен толықтырылсын:</w:t>
      </w:r>
    </w:p>
    <w:p w14:paraId="5A2DA342"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«5. Жалпыға ортақ пайдаланылатын автомобиль жолдарын дамытуды, реконструкциялауды және жөндеуді жоспарлау кезінде автомобиль жолдары жөніндегі уәкілетті мемлекеттік органмен келісу бойынша байланыс саласындағы уәкілетті органның оларды күтіп-ұстауына одан әрі бере отырып, талшықты-оптикалық байланыс желілерін салуға болады.».</w:t>
      </w:r>
    </w:p>
    <w:p w14:paraId="23DD041A"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p>
    <w:p w14:paraId="70F32D36"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lastRenderedPageBreak/>
        <w:t>10. «Электрондық құжат және электрондық цифрлық қолтаңба туралы» 2003 жылғы 7 қаңтардағы Қазақстан Республикасының Заңына:</w:t>
      </w:r>
    </w:p>
    <w:p w14:paraId="3C1A73AB" w14:textId="77777777" w:rsidR="00F27859"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13-бап</w:t>
      </w:r>
      <w:r>
        <w:rPr>
          <w:rFonts w:ascii="Times New Roman" w:hAnsi="Times New Roman"/>
          <w:sz w:val="28"/>
          <w:szCs w:val="28"/>
          <w:lang w:val="kk-KZ"/>
        </w:rPr>
        <w:t>та:</w:t>
      </w:r>
    </w:p>
    <w:p w14:paraId="5DD4351F"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Pr>
          <w:rFonts w:ascii="Times New Roman" w:hAnsi="Times New Roman"/>
          <w:sz w:val="28"/>
          <w:szCs w:val="28"/>
          <w:lang w:val="kk-KZ"/>
        </w:rPr>
        <w:t>бірінші</w:t>
      </w:r>
      <w:r w:rsidRPr="001D4CB3">
        <w:rPr>
          <w:rFonts w:ascii="Times New Roman" w:hAnsi="Times New Roman"/>
          <w:sz w:val="28"/>
          <w:szCs w:val="28"/>
          <w:lang w:val="kk-KZ"/>
        </w:rPr>
        <w:t xml:space="preserve"> </w:t>
      </w:r>
      <w:r>
        <w:rPr>
          <w:rFonts w:ascii="Times New Roman" w:hAnsi="Times New Roman"/>
          <w:sz w:val="28"/>
          <w:szCs w:val="28"/>
          <w:lang w:val="kk-KZ"/>
        </w:rPr>
        <w:t xml:space="preserve">абзац </w:t>
      </w:r>
      <w:r w:rsidRPr="001D4CB3">
        <w:rPr>
          <w:rFonts w:ascii="Times New Roman" w:hAnsi="Times New Roman"/>
          <w:sz w:val="28"/>
          <w:szCs w:val="28"/>
          <w:lang w:val="kk-KZ"/>
        </w:rPr>
        <w:t>мынадай редакцияда жазылсын:</w:t>
      </w:r>
    </w:p>
    <w:p w14:paraId="3106C379" w14:textId="77777777" w:rsidR="00F27859"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Pr>
          <w:rFonts w:ascii="Times New Roman" w:hAnsi="Times New Roman"/>
          <w:sz w:val="28"/>
          <w:szCs w:val="28"/>
          <w:lang w:val="kk-KZ"/>
        </w:rPr>
        <w:t>«</w:t>
      </w:r>
      <w:r w:rsidRPr="001D4CB3">
        <w:rPr>
          <w:rFonts w:ascii="Times New Roman" w:hAnsi="Times New Roman"/>
          <w:sz w:val="28"/>
          <w:szCs w:val="28"/>
          <w:lang w:val="kk-KZ"/>
        </w:rPr>
        <w:t>Шетелдік тіркеу куәлігі бар шетелдік цифрлық қолтаңба Қазақстан Республикасының аумағында мынадай жағдайларда:</w:t>
      </w:r>
      <w:r>
        <w:rPr>
          <w:rFonts w:ascii="Times New Roman" w:hAnsi="Times New Roman"/>
          <w:sz w:val="28"/>
          <w:szCs w:val="28"/>
          <w:lang w:val="kk-KZ"/>
        </w:rPr>
        <w:t>»;</w:t>
      </w:r>
    </w:p>
    <w:p w14:paraId="6B85D14C"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мынадай мазмұндағы </w:t>
      </w:r>
      <w:r>
        <w:rPr>
          <w:rFonts w:ascii="Times New Roman" w:hAnsi="Times New Roman"/>
          <w:sz w:val="28"/>
          <w:szCs w:val="28"/>
          <w:lang w:val="kk-KZ"/>
        </w:rPr>
        <w:t>екінші және үшінші бөліктерме</w:t>
      </w:r>
      <w:r w:rsidRPr="001D4CB3">
        <w:rPr>
          <w:rFonts w:ascii="Times New Roman" w:hAnsi="Times New Roman"/>
          <w:sz w:val="28"/>
          <w:szCs w:val="28"/>
          <w:lang w:val="kk-KZ"/>
        </w:rPr>
        <w:t>н толықтырылсын:</w:t>
      </w:r>
    </w:p>
    <w:p w14:paraId="07BB305F"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Pr>
          <w:rFonts w:ascii="Times New Roman" w:hAnsi="Times New Roman"/>
          <w:sz w:val="28"/>
          <w:szCs w:val="28"/>
          <w:lang w:val="kk-KZ"/>
        </w:rPr>
        <w:t>«</w:t>
      </w:r>
      <w:r w:rsidRPr="001D4CB3">
        <w:rPr>
          <w:rFonts w:ascii="Times New Roman" w:hAnsi="Times New Roman"/>
          <w:sz w:val="28"/>
          <w:szCs w:val="28"/>
          <w:lang w:val="kk-KZ"/>
        </w:rPr>
        <w:t>Осы баптың бірінші бөлігінде көрсетілген талаптарды сақтамай, шетелдік электрондық цифрлық қолтаңбаны пайдалану жөніндегі нәтижені анықтау үшін екі жылдан аспайтын мерзімде пилоттық жоба жүргізіледі.</w:t>
      </w:r>
    </w:p>
    <w:p w14:paraId="333B6562"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Қазақстан Республикасының заңнамасына сәйкес нотариаттық куәландыруға немесе міндетті мемлекеттік тіркеуге жататын мәмілелерді және тізбесін уәкілетті орган бекітетін өзге де құжаттарды қоспағанда, пилоттық жоба шеңберінде жеке кәсіпкерлік субъектілері осы баптың бірінші бөлігінде көрсетілген талаптарды сақтамай, кез келген мәмілелерді жасасу кезінде мынадай шарттар орындалған жағдайда: </w:t>
      </w:r>
    </w:p>
    <w:p w14:paraId="08AD3546"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1) мәміле тараптары арасында мәмілелер жасасу кезінде олардың арасында шетелдік электрондық цифрлық қолтаңбаны пайдалану туралы жазбаша нысанда келісімге қол жеткізілген; </w:t>
      </w:r>
    </w:p>
    <w:p w14:paraId="77E17BA5"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2) мәміле тараптары арасында шетелдік электрондық цифрлық қолтаңба арқылы жасалған мәмілелердің түпнұсқалығы мен жарамдылығын олардың арасындағы келісіммен жазбаша нысанда таныған; </w:t>
      </w:r>
    </w:p>
    <w:p w14:paraId="20515225"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3) мәмілеге қатысушылар шетелдік электрондық цифрлық қолтаңбаны рұқсатсыз пайдалануды болдырмау және мәмілеге қатысушылар қол қойғаннан кейін электрондық құжатқа өзгерістер енгізу үшін олардың арасындағы келісімде қауіпсіздік рәсімдерін жазбаша нысанда келіскен кезде шетелдік электрондық цифрлық қолтаңбаны пайдалануға құқылы.».</w:t>
      </w:r>
    </w:p>
    <w:p w14:paraId="6AC909D0"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p>
    <w:p w14:paraId="3D8A6F7E"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11. «Байланыс туралы» 2004 жылғы 5 маусымдағы Қазақстан Республикасының Заңына:</w:t>
      </w:r>
    </w:p>
    <w:p w14:paraId="02E4033A"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 2-бапта:</w:t>
      </w:r>
    </w:p>
    <w:p w14:paraId="005C825E"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мынадай мазмұндағы 3-1), 12-1) және 12-2) тармақшалармен толықтырылсын:</w:t>
      </w:r>
    </w:p>
    <w:p w14:paraId="78020FC3"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«3-1) байланыс желісін басқару орталығы – байланыс желісін басқаруға арналған аппараттық-бағдарламалық және техникалық құралдар жерүсті кешені немесе байланыс желісінің жаһандық (шетелдік) желісінің көрсетілетін қызметтеріне қол жеткізу үшін байланыстың жаһандық (шетелдік) желісінің құрамында байланыстың ұлттық торабын қалыптастыратын аппараттық-бағдарламалық және техникалық құралдар жерүсті кешені;»;</w:t>
      </w:r>
    </w:p>
    <w:p w14:paraId="0223A4D9"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«12-1) шет мемлекеттің жерсеріктік байланыс желісі (бұдан әрі – шетелдік жерсеріктік жүйе) - бұл шетелдік ғарыш станциясын (ғарыштық геостационарлық немесе геостационарлық емес аппарат), жаһандық геостационарлық емес және (немесе) геостационарлық жерсеріктік жүйелерді </w:t>
      </w:r>
      <w:r w:rsidRPr="001D4CB3">
        <w:rPr>
          <w:rFonts w:ascii="Times New Roman" w:hAnsi="Times New Roman"/>
          <w:sz w:val="28"/>
          <w:szCs w:val="28"/>
          <w:lang w:val="kk-KZ"/>
        </w:rPr>
        <w:lastRenderedPageBreak/>
        <w:t xml:space="preserve">және осы жерсеріктік жүйе үшін шет мемлекеттің халықаралық электр байланысы одағында мәлімдеген жиілік тағайындауларын </w:t>
      </w:r>
      <w:r>
        <w:rPr>
          <w:rFonts w:ascii="Times New Roman" w:hAnsi="Times New Roman"/>
          <w:sz w:val="28"/>
          <w:szCs w:val="28"/>
          <w:lang w:val="kk-KZ"/>
        </w:rPr>
        <w:t>пайдаланатын жерсеріктік жүйе;</w:t>
      </w:r>
    </w:p>
    <w:p w14:paraId="2C77C99D"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12-2) шетелдік ғарыш станциясы – шет мемлекеттердің жеке және (немесе) заңды тұлғаларына тиесілі ғарыш станциясы. Халықаралық Электр байланысы одағында үкіметаралық жерсеріктік ұйымдар атынан мәлімделген жиіліктік иеліктерді пайдаланатын жерсеріктік жүйелер шетелдік жерсеріктік жүйелерге теңестіріледі;»;</w:t>
      </w:r>
    </w:p>
    <w:p w14:paraId="0A7E4908"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13) тармақша мынадай редакцияда жазылсын:</w:t>
      </w:r>
    </w:p>
    <w:p w14:paraId="29C47CD8"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«13) байланыс желісін басқару – байланыс желісінің жұмыс істеуін қамтамасыз етуге, оны конфигурациялауға, оның ішінде трафик ағынын реттеуге бағытталған ұйымдастырушылық-техникалық іс-шаралардың жиынтығы;»;</w:t>
      </w:r>
    </w:p>
    <w:p w14:paraId="71F62223"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мынадай мазмұндағы 29-1)</w:t>
      </w:r>
      <w:r>
        <w:rPr>
          <w:rFonts w:ascii="Times New Roman" w:hAnsi="Times New Roman"/>
          <w:sz w:val="28"/>
          <w:szCs w:val="28"/>
          <w:lang w:val="kk-KZ"/>
        </w:rPr>
        <w:t xml:space="preserve"> </w:t>
      </w:r>
      <w:r w:rsidRPr="001D4CB3">
        <w:rPr>
          <w:rFonts w:ascii="Times New Roman" w:hAnsi="Times New Roman"/>
          <w:sz w:val="28"/>
          <w:szCs w:val="28"/>
          <w:lang w:val="kk-KZ"/>
        </w:rPr>
        <w:t>тармақшамен толықтырылсын:</w:t>
      </w:r>
    </w:p>
    <w:p w14:paraId="0A889759"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«29-1) радиожиілік спектрін пайдалану </w:t>
      </w:r>
      <w:r>
        <w:rPr>
          <w:rFonts w:ascii="Times New Roman" w:hAnsi="Times New Roman"/>
          <w:sz w:val="28"/>
          <w:szCs w:val="28"/>
          <w:lang w:val="kk-KZ"/>
        </w:rPr>
        <w:t>–</w:t>
      </w:r>
      <w:r w:rsidRPr="001D4CB3">
        <w:rPr>
          <w:rFonts w:ascii="Times New Roman" w:hAnsi="Times New Roman"/>
          <w:sz w:val="28"/>
          <w:szCs w:val="28"/>
          <w:lang w:val="kk-KZ"/>
        </w:rPr>
        <w:t xml:space="preserve"> рұқсат беру құжаттарына сәйкес радиоэлектрондық құралдарды пайдалана отырып, байланыс қызметтерін көрсету мақсаттары үшін жиіліктер белдеуін, радиожиіліктерді (радиожиілік арналарын) нақты пайдалану;»;</w:t>
      </w:r>
    </w:p>
    <w:p w14:paraId="3522E3E9"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47) тармақша «бөл</w:t>
      </w:r>
      <w:r>
        <w:rPr>
          <w:rFonts w:ascii="Times New Roman" w:hAnsi="Times New Roman"/>
          <w:sz w:val="28"/>
          <w:szCs w:val="28"/>
          <w:lang w:val="kk-KZ"/>
        </w:rPr>
        <w:t>іп бер</w:t>
      </w:r>
      <w:r w:rsidRPr="001D4CB3">
        <w:rPr>
          <w:rFonts w:ascii="Times New Roman" w:hAnsi="Times New Roman"/>
          <w:sz w:val="28"/>
          <w:szCs w:val="28"/>
          <w:lang w:val="kk-KZ"/>
        </w:rPr>
        <w:t>уді,» деген сөзде</w:t>
      </w:r>
      <w:r>
        <w:rPr>
          <w:rFonts w:ascii="Times New Roman" w:hAnsi="Times New Roman"/>
          <w:sz w:val="28"/>
          <w:szCs w:val="28"/>
          <w:lang w:val="kk-KZ"/>
        </w:rPr>
        <w:t>рден</w:t>
      </w:r>
      <w:r w:rsidRPr="001D4CB3">
        <w:rPr>
          <w:rFonts w:ascii="Times New Roman" w:hAnsi="Times New Roman"/>
          <w:sz w:val="28"/>
          <w:szCs w:val="28"/>
          <w:lang w:val="kk-KZ"/>
        </w:rPr>
        <w:t xml:space="preserve"> кейін «қайта бөл</w:t>
      </w:r>
      <w:r>
        <w:rPr>
          <w:rFonts w:ascii="Times New Roman" w:hAnsi="Times New Roman"/>
          <w:sz w:val="28"/>
          <w:szCs w:val="28"/>
          <w:lang w:val="kk-KZ"/>
        </w:rPr>
        <w:t>іп бер</w:t>
      </w:r>
      <w:r w:rsidRPr="001D4CB3">
        <w:rPr>
          <w:rFonts w:ascii="Times New Roman" w:hAnsi="Times New Roman"/>
          <w:sz w:val="28"/>
          <w:szCs w:val="28"/>
          <w:lang w:val="kk-KZ"/>
        </w:rPr>
        <w:t>уді,» деген сөздермен толықтырылсын;</w:t>
      </w:r>
    </w:p>
    <w:p w14:paraId="168E2C6D"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мынадай мазмұндағы 50-1) және 79) тармақшалармен толықтырылсын:</w:t>
      </w:r>
    </w:p>
    <w:p w14:paraId="674B0FB6"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 «50-1) радиожиілік спектрін қайта бөлу (немесе пайдалануды қайта реттеу) – байланыс, радиожиілік спектрін тиімді пайдалану саласындағы жаңа технологияларды іске асыру мақсатында қолданыстағы жиілік тағайындауларын қандай да бір нақты жиілік диапазонынан толық немесе ішінара шығаруға бағытталған шаралар кешені, қолданыстағы пайдаланушыға босатылған жиілік диапазонының орнына жиілік диапазондарының радиожиілік спектрін бере отырып, олардың барлығын өтей отырып берілген жиіліктерге көшу үшін қажетті шығындар;»;</w:t>
      </w:r>
    </w:p>
    <w:p w14:paraId="45A6A936"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Pr>
          <w:rFonts w:ascii="Times New Roman" w:hAnsi="Times New Roman"/>
          <w:sz w:val="28"/>
          <w:szCs w:val="28"/>
          <w:lang w:val="kk-KZ"/>
        </w:rPr>
        <w:t>«</w:t>
      </w:r>
      <w:r w:rsidRPr="001D4CB3">
        <w:rPr>
          <w:rFonts w:ascii="Times New Roman" w:hAnsi="Times New Roman"/>
          <w:sz w:val="28"/>
          <w:szCs w:val="28"/>
          <w:lang w:val="kk-KZ"/>
        </w:rPr>
        <w:t>79) ұялы байланыстың виртуалды операторы – ұялы байланыс қызметтерін ұсыну үшін бір немесе бірнеше ұялы байланыс операторларының инфрақұрылымын пайдаланатын байланыс операторы;»;</w:t>
      </w:r>
    </w:p>
    <w:p w14:paraId="25B64C45"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 8-баптың 1-тармағында:</w:t>
      </w:r>
    </w:p>
    <w:p w14:paraId="5D98A9C3"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19-20) тармақша мынадай редакцияда жазылсын:</w:t>
      </w:r>
    </w:p>
    <w:p w14:paraId="44B58E9B"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«19-20) радиожиілік органдары конкурс (немесе аукцион) өткізу арқылы бөліп беруге ұсынған Қазақстан Республикасында айқындаған диапазондарда жиіліктер белдеулерін, радиожиіліктерді (радиожиілік арналарын) бөліп беру жөніндегі конкурстарды (немесе аукциондарды) ұйымдастыру және өткізу, конкурстар (немесе аукциондар) шарттарын, оларға қатысушыларға қойылатын талаптарды айқындау;»;</w:t>
      </w:r>
    </w:p>
    <w:p w14:paraId="042CB850"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мынадай мазмұндағы 19-22) және 19-23) тармақшалармен толықтырылсын:</w:t>
      </w:r>
    </w:p>
    <w:p w14:paraId="42A78D09"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«19-22) телекоммуникациялық қызметтер бойынша байланыс операторларынан өтеусіз негізде агрегатталған деректерді алу;</w:t>
      </w:r>
    </w:p>
    <w:p w14:paraId="30DA600C"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lastRenderedPageBreak/>
        <w:t>19-23) Қазақстан Республикасының Ұлттық қауіпсіздік комитетімен, Қазақстан Республикасы Қорғаныс министрлігімен және Қазақстан Республикасы Ішкі істер министрлігімен келісу бойынша заңсыз пайдаланылатын радиоэлектрондық құралдардың, оның ішінде репитерлер мен жоғары жиілікті құрылғылардың жұмысын анықтау және жолын кесу қағидаларын бекіту;»;</w:t>
      </w:r>
    </w:p>
    <w:p w14:paraId="44A374AA"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3) 9-1-баптың 1-тармағы </w:t>
      </w:r>
      <w:r>
        <w:rPr>
          <w:rFonts w:ascii="Times New Roman" w:hAnsi="Times New Roman"/>
          <w:sz w:val="28"/>
          <w:szCs w:val="28"/>
          <w:lang w:val="kk-KZ"/>
        </w:rPr>
        <w:t>6) тармақшасындағы «</w:t>
      </w:r>
      <w:r w:rsidRPr="00A62D2A">
        <w:rPr>
          <w:rFonts w:ascii="Times New Roman" w:hAnsi="Times New Roman"/>
          <w:sz w:val="28"/>
          <w:szCs w:val="28"/>
          <w:lang w:val="kk-KZ"/>
        </w:rPr>
        <w:t>қолдап отыруды жүзеге асырады.</w:t>
      </w:r>
      <w:r>
        <w:rPr>
          <w:rFonts w:ascii="Times New Roman" w:hAnsi="Times New Roman"/>
          <w:sz w:val="28"/>
          <w:szCs w:val="28"/>
          <w:lang w:val="kk-KZ"/>
        </w:rPr>
        <w:t>» деген сөздер «</w:t>
      </w:r>
      <w:r w:rsidRPr="00A62D2A">
        <w:rPr>
          <w:rFonts w:ascii="Times New Roman" w:hAnsi="Times New Roman"/>
          <w:sz w:val="28"/>
          <w:szCs w:val="28"/>
          <w:lang w:val="kk-KZ"/>
        </w:rPr>
        <w:t>қолдап отыруды</w:t>
      </w:r>
      <w:r>
        <w:rPr>
          <w:rFonts w:ascii="Times New Roman" w:hAnsi="Times New Roman"/>
          <w:sz w:val="28"/>
          <w:szCs w:val="28"/>
          <w:lang w:val="kk-KZ"/>
        </w:rPr>
        <w:t xml:space="preserve">;» деген сөздермен ауыстырылып, </w:t>
      </w:r>
      <w:r w:rsidRPr="001D4CB3">
        <w:rPr>
          <w:rFonts w:ascii="Times New Roman" w:hAnsi="Times New Roman"/>
          <w:sz w:val="28"/>
          <w:szCs w:val="28"/>
          <w:lang w:val="kk-KZ"/>
        </w:rPr>
        <w:t xml:space="preserve">мынадай мазмұндағы </w:t>
      </w:r>
      <w:r>
        <w:rPr>
          <w:rFonts w:ascii="Times New Roman" w:hAnsi="Times New Roman"/>
          <w:sz w:val="28"/>
          <w:szCs w:val="28"/>
          <w:lang w:val="kk-KZ"/>
        </w:rPr>
        <w:t>7</w:t>
      </w:r>
      <w:r w:rsidRPr="001D4CB3">
        <w:rPr>
          <w:rFonts w:ascii="Times New Roman" w:hAnsi="Times New Roman"/>
          <w:sz w:val="28"/>
          <w:szCs w:val="28"/>
          <w:lang w:val="kk-KZ"/>
        </w:rPr>
        <w:t xml:space="preserve">) және </w:t>
      </w:r>
      <w:r>
        <w:rPr>
          <w:rFonts w:ascii="Times New Roman" w:hAnsi="Times New Roman"/>
          <w:sz w:val="28"/>
          <w:szCs w:val="28"/>
          <w:lang w:val="kk-KZ"/>
        </w:rPr>
        <w:t>8</w:t>
      </w:r>
      <w:r w:rsidRPr="001D4CB3">
        <w:rPr>
          <w:rFonts w:ascii="Times New Roman" w:hAnsi="Times New Roman"/>
          <w:sz w:val="28"/>
          <w:szCs w:val="28"/>
          <w:lang w:val="kk-KZ"/>
        </w:rPr>
        <w:t>) тармақшалармен толықтырылсын:</w:t>
      </w:r>
    </w:p>
    <w:p w14:paraId="4DBF8276"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w:t>
      </w:r>
      <w:r>
        <w:rPr>
          <w:rFonts w:ascii="Times New Roman" w:hAnsi="Times New Roman"/>
          <w:sz w:val="28"/>
          <w:szCs w:val="28"/>
          <w:lang w:val="kk-KZ"/>
        </w:rPr>
        <w:t>7</w:t>
      </w:r>
      <w:r w:rsidRPr="001D4CB3">
        <w:rPr>
          <w:rFonts w:ascii="Times New Roman" w:hAnsi="Times New Roman"/>
          <w:sz w:val="28"/>
          <w:szCs w:val="28"/>
          <w:lang w:val="kk-KZ"/>
        </w:rPr>
        <w:t>) Қазақстан Республикасында радиожиілік спектрін қайта бөлу жөніндегі іс-шараларды техникалық сүйемелдеу</w:t>
      </w:r>
      <w:r>
        <w:rPr>
          <w:rFonts w:ascii="Times New Roman" w:hAnsi="Times New Roman"/>
          <w:sz w:val="28"/>
          <w:szCs w:val="28"/>
          <w:lang w:val="kk-KZ"/>
        </w:rPr>
        <w:t>ді</w:t>
      </w:r>
      <w:r w:rsidRPr="001D4CB3">
        <w:rPr>
          <w:rFonts w:ascii="Times New Roman" w:hAnsi="Times New Roman"/>
          <w:sz w:val="28"/>
          <w:szCs w:val="28"/>
          <w:lang w:val="kk-KZ"/>
        </w:rPr>
        <w:t>;</w:t>
      </w:r>
    </w:p>
    <w:p w14:paraId="46FCC780"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Pr>
          <w:rFonts w:ascii="Times New Roman" w:hAnsi="Times New Roman"/>
          <w:sz w:val="28"/>
          <w:szCs w:val="28"/>
          <w:lang w:val="kk-KZ"/>
        </w:rPr>
        <w:t>8</w:t>
      </w:r>
      <w:r w:rsidRPr="001D4CB3">
        <w:rPr>
          <w:rFonts w:ascii="Times New Roman" w:hAnsi="Times New Roman"/>
          <w:sz w:val="28"/>
          <w:szCs w:val="28"/>
          <w:lang w:val="kk-KZ"/>
        </w:rPr>
        <w:t>) кәбілдік кәріздің техникалық аудиті бойынша жұмыстарды орында</w:t>
      </w:r>
      <w:r>
        <w:rPr>
          <w:rFonts w:ascii="Times New Roman" w:hAnsi="Times New Roman"/>
          <w:sz w:val="28"/>
          <w:szCs w:val="28"/>
          <w:lang w:val="kk-KZ"/>
        </w:rPr>
        <w:t>уды</w:t>
      </w:r>
      <w:r w:rsidRPr="00A62D2A">
        <w:rPr>
          <w:rFonts w:ascii="Times New Roman" w:hAnsi="Times New Roman"/>
          <w:sz w:val="28"/>
          <w:szCs w:val="28"/>
          <w:lang w:val="kk-KZ"/>
        </w:rPr>
        <w:t xml:space="preserve"> жүзеге асырады.</w:t>
      </w:r>
      <w:r w:rsidRPr="001D4CB3">
        <w:rPr>
          <w:rFonts w:ascii="Times New Roman" w:hAnsi="Times New Roman"/>
          <w:sz w:val="28"/>
          <w:szCs w:val="28"/>
          <w:lang w:val="kk-KZ"/>
        </w:rPr>
        <w:t>.»;</w:t>
      </w:r>
    </w:p>
    <w:p w14:paraId="6A7E6326"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4) 11-баптың 2-тармағы мынадай редакцияда жазылсын:</w:t>
      </w:r>
    </w:p>
    <w:p w14:paraId="0DAE86FE"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 Радиожиілік спектрін бөлу, сондай-ақ радиожиілік спектрін және байланыс спутниктерінің орбиталық позицияларын мемлекет мүддесі үшін тиімді пайдалану саласындағы мемлекеттік саясатты іске асыру жөнінде ұсыныстар әзірлеуді уәкілетті орган жүзеге асырады.»;</w:t>
      </w:r>
    </w:p>
    <w:p w14:paraId="7B7D7E1C"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5) 12-бапта:</w:t>
      </w:r>
    </w:p>
    <w:p w14:paraId="185BEF16"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w:t>
      </w:r>
      <w:r>
        <w:rPr>
          <w:rFonts w:ascii="Times New Roman" w:hAnsi="Times New Roman"/>
          <w:sz w:val="28"/>
          <w:szCs w:val="28"/>
          <w:lang w:val="kk-KZ"/>
        </w:rPr>
        <w:t xml:space="preserve"> және 4</w:t>
      </w:r>
      <w:r w:rsidRPr="001D4CB3">
        <w:rPr>
          <w:rFonts w:ascii="Times New Roman" w:hAnsi="Times New Roman"/>
          <w:sz w:val="28"/>
          <w:szCs w:val="28"/>
          <w:lang w:val="kk-KZ"/>
        </w:rPr>
        <w:t>-тармақ</w:t>
      </w:r>
      <w:r>
        <w:rPr>
          <w:rFonts w:ascii="Times New Roman" w:hAnsi="Times New Roman"/>
          <w:sz w:val="28"/>
          <w:szCs w:val="28"/>
          <w:lang w:val="kk-KZ"/>
        </w:rPr>
        <w:t>тар</w:t>
      </w:r>
      <w:r w:rsidRPr="001D4CB3">
        <w:rPr>
          <w:rFonts w:ascii="Times New Roman" w:hAnsi="Times New Roman"/>
          <w:sz w:val="28"/>
          <w:szCs w:val="28"/>
          <w:lang w:val="kk-KZ"/>
        </w:rPr>
        <w:t xml:space="preserve"> мынадай редакцияда жазылсын:</w:t>
      </w:r>
    </w:p>
    <w:p w14:paraId="19EFDCA9"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 Радиожиілік спектрін бөліп беру Халықаралық электр байланыс одағының Радиобайланыс регламентіне сәйкес Қазақстан Республикасының байланыс саласындағы уәкілетті органы бекітетін Қазақстан Республикасының радио қызметтері арасында барлық мақсаттағы радиоэлектрондық құралдарға арналған 3 кГц-тен 400 ГГц-ке дейінгі жиіліктер ауқымында жиіліктер белдеуін бөлудің ұлттық кестесіне сәйкес жүзеге асырылады.»;</w:t>
      </w:r>
    </w:p>
    <w:p w14:paraId="21F105AE"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sidRPr="001D4CB3">
        <w:rPr>
          <w:rFonts w:ascii="Times New Roman" w:hAnsi="Times New Roman"/>
          <w:bCs/>
          <w:sz w:val="28"/>
          <w:szCs w:val="28"/>
          <w:lang w:val="kk-KZ"/>
        </w:rPr>
        <w:t>«4. Жиіліктерді иелікке беру Қазақстан Республикасында мемлекеттік басқаруды, қорғанысты, қауіпсіздікті, құқық тәртібін қорғауды қамтамасыз ету және перспективалы радиотехнологияларды дамыту мүддесінде байланыс саласындағы қызметті жүзеге асыратын шаруашылық жүргізуші субъектілерге басқа жиіліктерге көшуге байланысты залалды бір мезгілде өтей отырып өзгертілуі мүмкін.»;</w:t>
      </w:r>
    </w:p>
    <w:p w14:paraId="3673A639"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sidRPr="001D4CB3">
        <w:rPr>
          <w:rFonts w:ascii="Times New Roman" w:hAnsi="Times New Roman"/>
          <w:bCs/>
          <w:sz w:val="28"/>
          <w:szCs w:val="28"/>
          <w:lang w:val="kk-KZ"/>
        </w:rPr>
        <w:t>5-1-тармақтың 2) тармақшасы мынадай редакцияда жазылсын:</w:t>
      </w:r>
    </w:p>
    <w:p w14:paraId="0DBCB386"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sidRPr="001D4CB3">
        <w:rPr>
          <w:rFonts w:ascii="Times New Roman" w:hAnsi="Times New Roman"/>
          <w:bCs/>
          <w:sz w:val="28"/>
          <w:szCs w:val="28"/>
          <w:lang w:val="kk-KZ"/>
        </w:rPr>
        <w:t>«2) ұялы байланыс қызметтерін көрсету үшін, оның ішінде ұялы байланыстың виртуалды операторының қызметі үшін бөлінген радиожиіліктерді бірлесіп пайдалану. Радиожиіліктерді бірлесіп пайдалану шарт</w:t>
      </w:r>
      <w:r>
        <w:rPr>
          <w:rFonts w:ascii="Times New Roman" w:hAnsi="Times New Roman"/>
          <w:bCs/>
          <w:sz w:val="28"/>
          <w:szCs w:val="28"/>
          <w:lang w:val="kk-KZ"/>
        </w:rPr>
        <w:t>ым</w:t>
      </w:r>
      <w:r w:rsidRPr="001D4CB3">
        <w:rPr>
          <w:rFonts w:ascii="Times New Roman" w:hAnsi="Times New Roman"/>
          <w:bCs/>
          <w:sz w:val="28"/>
          <w:szCs w:val="28"/>
          <w:lang w:val="kk-KZ"/>
        </w:rPr>
        <w:t>ен ресімделеді.»;</w:t>
      </w:r>
    </w:p>
    <w:p w14:paraId="1B3FD4DA"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sidRPr="001D4CB3">
        <w:rPr>
          <w:rFonts w:ascii="Times New Roman" w:hAnsi="Times New Roman"/>
          <w:bCs/>
          <w:sz w:val="28"/>
          <w:szCs w:val="28"/>
          <w:lang w:val="kk-KZ"/>
        </w:rPr>
        <w:t xml:space="preserve">8-1-тармақ </w:t>
      </w:r>
      <w:r>
        <w:rPr>
          <w:rFonts w:ascii="Times New Roman" w:hAnsi="Times New Roman"/>
          <w:bCs/>
          <w:sz w:val="28"/>
          <w:szCs w:val="28"/>
          <w:lang w:val="kk-KZ"/>
        </w:rPr>
        <w:t>5) тармақшасындағы «</w:t>
      </w:r>
      <w:r w:rsidRPr="00E31114">
        <w:rPr>
          <w:rFonts w:ascii="Times New Roman" w:hAnsi="Times New Roman"/>
          <w:bCs/>
          <w:sz w:val="28"/>
          <w:szCs w:val="28"/>
          <w:lang w:val="kk-KZ"/>
        </w:rPr>
        <w:t>инфрақұрылым болмағанда, уәкілетті орган айқындаған тәртіппен тоқтатылады.</w:t>
      </w:r>
      <w:r>
        <w:rPr>
          <w:rFonts w:ascii="Times New Roman" w:hAnsi="Times New Roman"/>
          <w:bCs/>
          <w:sz w:val="28"/>
          <w:szCs w:val="28"/>
          <w:lang w:val="kk-KZ"/>
        </w:rPr>
        <w:t>» деген сөздер «</w:t>
      </w:r>
      <w:r w:rsidRPr="00E31114">
        <w:rPr>
          <w:rFonts w:ascii="Times New Roman" w:hAnsi="Times New Roman"/>
          <w:bCs/>
          <w:sz w:val="28"/>
          <w:szCs w:val="28"/>
          <w:lang w:val="kk-KZ"/>
        </w:rPr>
        <w:t>инфрақұрылым болмағанда</w:t>
      </w:r>
      <w:r>
        <w:rPr>
          <w:rFonts w:ascii="Times New Roman" w:hAnsi="Times New Roman"/>
          <w:bCs/>
          <w:sz w:val="28"/>
          <w:szCs w:val="28"/>
          <w:lang w:val="kk-KZ"/>
        </w:rPr>
        <w:t xml:space="preserve">;» деген сөздермен ауыстырылып, </w:t>
      </w:r>
      <w:r w:rsidRPr="001D4CB3">
        <w:rPr>
          <w:rFonts w:ascii="Times New Roman" w:hAnsi="Times New Roman"/>
          <w:bCs/>
          <w:sz w:val="28"/>
          <w:szCs w:val="28"/>
          <w:lang w:val="kk-KZ"/>
        </w:rPr>
        <w:t>мынадай мазмұндағы 6), 7), және 8) тармақшалармен толықтырылсын:</w:t>
      </w:r>
    </w:p>
    <w:p w14:paraId="7AD5795F" w14:textId="77777777" w:rsidR="00F27859"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sidRPr="001D4CB3">
        <w:rPr>
          <w:rFonts w:ascii="Times New Roman" w:hAnsi="Times New Roman"/>
          <w:bCs/>
          <w:sz w:val="28"/>
          <w:szCs w:val="28"/>
          <w:lang w:val="kk-KZ"/>
        </w:rPr>
        <w:t xml:space="preserve">«6) </w:t>
      </w:r>
      <w:r>
        <w:rPr>
          <w:rFonts w:ascii="Times New Roman" w:hAnsi="Times New Roman"/>
          <w:bCs/>
          <w:sz w:val="28"/>
          <w:szCs w:val="28"/>
          <w:lang w:val="kk-KZ"/>
        </w:rPr>
        <w:t>мынадай:</w:t>
      </w:r>
    </w:p>
    <w:p w14:paraId="6A9E2AF8"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sidRPr="001D4CB3">
        <w:rPr>
          <w:rFonts w:ascii="Times New Roman" w:hAnsi="Times New Roman"/>
          <w:bCs/>
          <w:sz w:val="28"/>
          <w:szCs w:val="28"/>
          <w:lang w:val="kk-KZ"/>
        </w:rPr>
        <w:t>байланыс саласындағы перспективалық технологияларды іске асыру;</w:t>
      </w:r>
    </w:p>
    <w:p w14:paraId="50E356DE"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sidRPr="001D4CB3">
        <w:rPr>
          <w:rFonts w:ascii="Times New Roman" w:hAnsi="Times New Roman"/>
          <w:bCs/>
          <w:sz w:val="28"/>
          <w:szCs w:val="28"/>
          <w:lang w:val="kk-KZ"/>
        </w:rPr>
        <w:lastRenderedPageBreak/>
        <w:t>радиожиілік спектрін перспективалық пайдалану жоспарларына сәйкес радиожиілік спектрін, жиілік жолақтарын тиімді пайдалану мақсатында уәкілетті органның радиожиілік спектрін қайта бөлуді жүргізу туралы шешімі бойынша;</w:t>
      </w:r>
    </w:p>
    <w:p w14:paraId="3C885645"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sidRPr="001D4CB3">
        <w:rPr>
          <w:rFonts w:ascii="Times New Roman" w:hAnsi="Times New Roman"/>
          <w:bCs/>
          <w:sz w:val="28"/>
          <w:szCs w:val="28"/>
          <w:lang w:val="kk-KZ"/>
        </w:rPr>
        <w:t>7) дара кәсіпкердің қызметі тоқтатылған</w:t>
      </w:r>
      <w:r>
        <w:rPr>
          <w:rFonts w:ascii="Times New Roman" w:hAnsi="Times New Roman"/>
          <w:bCs/>
          <w:sz w:val="28"/>
          <w:szCs w:val="28"/>
          <w:lang w:val="kk-KZ"/>
        </w:rPr>
        <w:t>да</w:t>
      </w:r>
      <w:r w:rsidRPr="001D4CB3">
        <w:rPr>
          <w:rFonts w:ascii="Times New Roman" w:hAnsi="Times New Roman"/>
          <w:bCs/>
          <w:sz w:val="28"/>
          <w:szCs w:val="28"/>
          <w:lang w:val="kk-KZ"/>
        </w:rPr>
        <w:t xml:space="preserve"> немесе заңды тұлға таратылған</w:t>
      </w:r>
      <w:r>
        <w:rPr>
          <w:rFonts w:ascii="Times New Roman" w:hAnsi="Times New Roman"/>
          <w:bCs/>
          <w:sz w:val="28"/>
          <w:szCs w:val="28"/>
          <w:lang w:val="kk-KZ"/>
        </w:rPr>
        <w:t>да</w:t>
      </w:r>
      <w:r w:rsidRPr="001D4CB3">
        <w:rPr>
          <w:rFonts w:ascii="Times New Roman" w:hAnsi="Times New Roman"/>
          <w:bCs/>
          <w:sz w:val="28"/>
          <w:szCs w:val="28"/>
          <w:lang w:val="kk-KZ"/>
        </w:rPr>
        <w:t>;</w:t>
      </w:r>
    </w:p>
    <w:p w14:paraId="556263D1"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sidRPr="001D4CB3">
        <w:rPr>
          <w:rFonts w:ascii="Times New Roman" w:hAnsi="Times New Roman"/>
          <w:bCs/>
          <w:sz w:val="28"/>
          <w:szCs w:val="28"/>
          <w:lang w:val="kk-KZ"/>
        </w:rPr>
        <w:t xml:space="preserve">8) байланыс операторының Қазақстан Республикасының </w:t>
      </w:r>
      <w:r>
        <w:rPr>
          <w:rFonts w:ascii="Times New Roman" w:hAnsi="Times New Roman"/>
          <w:bCs/>
          <w:sz w:val="28"/>
          <w:szCs w:val="28"/>
          <w:lang w:val="kk-KZ"/>
        </w:rPr>
        <w:t>р</w:t>
      </w:r>
      <w:r w:rsidRPr="001D4CB3">
        <w:rPr>
          <w:rFonts w:ascii="Times New Roman" w:hAnsi="Times New Roman"/>
          <w:bCs/>
          <w:sz w:val="28"/>
          <w:szCs w:val="28"/>
          <w:lang w:val="kk-KZ"/>
        </w:rPr>
        <w:t>ұқсаттар және хабарламалар туралы заңнамасына сәйкес айқындалатын радиожиілік спектрін пайдалануға рұқсат алған күннен бастап алты ай ішінде радиоэлектрондық құралдарды және (немесе) жоғары жиілікті құрылғыларды пайдалану туралы хабарламаны және азаматтық мақсаттағы радиоэлектрондық құралдардың электромагниттік үйлесімділігін есептеуді ұсынба</w:t>
      </w:r>
      <w:r>
        <w:rPr>
          <w:rFonts w:ascii="Times New Roman" w:hAnsi="Times New Roman"/>
          <w:bCs/>
          <w:sz w:val="28"/>
          <w:szCs w:val="28"/>
          <w:lang w:val="kk-KZ"/>
        </w:rPr>
        <w:t xml:space="preserve">ғанда, </w:t>
      </w:r>
      <w:r w:rsidRPr="00E31114">
        <w:rPr>
          <w:rFonts w:ascii="Times New Roman" w:hAnsi="Times New Roman"/>
          <w:bCs/>
          <w:sz w:val="28"/>
          <w:szCs w:val="28"/>
          <w:lang w:val="kk-KZ"/>
        </w:rPr>
        <w:t>уәкілетті орган айқындаған тәртіппен тоқтатылады.</w:t>
      </w:r>
      <w:r w:rsidRPr="001D4CB3">
        <w:rPr>
          <w:rFonts w:ascii="Times New Roman" w:hAnsi="Times New Roman"/>
          <w:bCs/>
          <w:sz w:val="28"/>
          <w:szCs w:val="28"/>
          <w:lang w:val="kk-KZ"/>
        </w:rPr>
        <w:t>»;</w:t>
      </w:r>
    </w:p>
    <w:p w14:paraId="3A9C1F18" w14:textId="77777777" w:rsidR="00F27859" w:rsidRPr="001D4CB3" w:rsidRDefault="00F27859" w:rsidP="00F27859">
      <w:pPr>
        <w:pStyle w:val="a3"/>
        <w:spacing w:after="0" w:line="240" w:lineRule="auto"/>
        <w:ind w:left="0" w:firstLine="851"/>
        <w:rPr>
          <w:rFonts w:ascii="Times New Roman" w:hAnsi="Times New Roman"/>
          <w:sz w:val="28"/>
          <w:szCs w:val="28"/>
          <w:lang w:val="kk-KZ"/>
        </w:rPr>
      </w:pPr>
      <w:r w:rsidRPr="001D4CB3">
        <w:rPr>
          <w:rFonts w:ascii="Times New Roman" w:hAnsi="Times New Roman"/>
          <w:sz w:val="28"/>
          <w:szCs w:val="28"/>
          <w:lang w:val="kk-KZ"/>
        </w:rPr>
        <w:t>6) мынадай мазмұндағы 15-3</w:t>
      </w:r>
      <w:r>
        <w:rPr>
          <w:rFonts w:ascii="Times New Roman" w:hAnsi="Times New Roman"/>
          <w:sz w:val="28"/>
          <w:szCs w:val="28"/>
          <w:lang w:val="kk-KZ"/>
        </w:rPr>
        <w:t>-бапп</w:t>
      </w:r>
      <w:r w:rsidRPr="001D4CB3">
        <w:rPr>
          <w:rFonts w:ascii="Times New Roman" w:hAnsi="Times New Roman"/>
          <w:sz w:val="28"/>
          <w:szCs w:val="28"/>
          <w:lang w:val="kk-KZ"/>
        </w:rPr>
        <w:t>ен толықтырылсын:</w:t>
      </w:r>
    </w:p>
    <w:p w14:paraId="1261B137" w14:textId="77777777" w:rsidR="00F27859"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sidRPr="001D4CB3">
        <w:rPr>
          <w:rFonts w:ascii="Times New Roman" w:hAnsi="Times New Roman"/>
          <w:bCs/>
          <w:sz w:val="28"/>
          <w:szCs w:val="28"/>
          <w:lang w:val="kk-KZ"/>
        </w:rPr>
        <w:t xml:space="preserve">«15-3-бап. Байланыс операторларының мемлекеттік органдармен </w:t>
      </w:r>
    </w:p>
    <w:p w14:paraId="48D8481F"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Pr>
          <w:rFonts w:ascii="Times New Roman" w:hAnsi="Times New Roman"/>
          <w:bCs/>
          <w:sz w:val="28"/>
          <w:szCs w:val="28"/>
          <w:lang w:val="kk-KZ"/>
        </w:rPr>
        <w:t xml:space="preserve">                   </w:t>
      </w:r>
      <w:r w:rsidRPr="001D4CB3">
        <w:rPr>
          <w:rFonts w:ascii="Times New Roman" w:hAnsi="Times New Roman"/>
          <w:bCs/>
          <w:sz w:val="28"/>
          <w:szCs w:val="28"/>
          <w:lang w:val="kk-KZ"/>
        </w:rPr>
        <w:t>өзара іс-қимылы</w:t>
      </w:r>
    </w:p>
    <w:p w14:paraId="2C53AF7F"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sidRPr="001D4CB3">
        <w:rPr>
          <w:rFonts w:ascii="Times New Roman" w:hAnsi="Times New Roman"/>
          <w:bCs/>
          <w:sz w:val="28"/>
          <w:szCs w:val="28"/>
          <w:lang w:val="kk-KZ"/>
        </w:rPr>
        <w:t>Қазақстан Республикасының аумағында қызметін жүзеге асыратын байланыс операторлары және (немесе) байланыс желілерінің иелері әлеуметтік, табиғи және техногендік сипаттағы, дүлей зілзалалардан (жер сілкіністерінен, селден, көшкіннен, су тасқынынан және басқалардан), табиғи өрттерден, эпидемиядан, сыни экологиялық жағдайлардан туындаған төтенше жағдайлар кезінде есептік ақпаратты қалыптастыру үшін, сондай-ақ уәкілетті орган айқындайтын тәртіппен талдау, зерттеу үшін мемлекеттік органға біріктірілген деректерді қалыптастыруға және беруге міндетті.»;</w:t>
      </w:r>
    </w:p>
    <w:p w14:paraId="218053A3"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7) 17-бап мынадай мазмұндағы екінші және үшінші абзацтармен толықтырылсын:</w:t>
      </w:r>
    </w:p>
    <w:p w14:paraId="5315460B"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sidRPr="001D4CB3">
        <w:rPr>
          <w:rFonts w:ascii="Times New Roman" w:hAnsi="Times New Roman"/>
          <w:sz w:val="28"/>
          <w:szCs w:val="28"/>
          <w:lang w:val="kk-KZ"/>
        </w:rPr>
        <w:t>«</w:t>
      </w:r>
      <w:r w:rsidRPr="001D4CB3">
        <w:rPr>
          <w:rFonts w:ascii="Times New Roman" w:hAnsi="Times New Roman"/>
          <w:bCs/>
          <w:sz w:val="28"/>
          <w:szCs w:val="28"/>
          <w:lang w:val="kk-KZ"/>
        </w:rPr>
        <w:t>Алынған лицензия негізінде әрекет ететін байланыс операторы мен виртуалды байланыс операторының инфрақұрылымын пайдалана отырып шарт жасасу кезінде байланыс саласындағы қызметтің лицензияланатын түрінің байланыс қызметтерін көрсету үшін жеке және заңды тұлғаларға лицензия алу талап етілмейді.</w:t>
      </w:r>
    </w:p>
    <w:p w14:paraId="722CE5D1"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bCs/>
          <w:sz w:val="28"/>
          <w:szCs w:val="28"/>
          <w:lang w:val="kk-KZ"/>
        </w:rPr>
        <w:t>Қазақстан Республикасының рұқсаттар және хабарламалар туралы заңнамасына сәйкес көрсетілген тұлғалар уәкілетті органға қызметтің басталғаны және тоқтатылғаны туралы хабарлама жібереді.»;</w:t>
      </w:r>
    </w:p>
    <w:p w14:paraId="3F796A41"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8) 18-баптың 1 және 2-тармақтары мынадай редакцияда жазылсын:</w:t>
      </w:r>
    </w:p>
    <w:p w14:paraId="2FEE05AC"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 Егер байланыс қызметі радиожиілік спектрі көлемінің жеткіліксіз болуына байланысты радиожилік органдар</w:t>
      </w:r>
      <w:r w:rsidRPr="001D4CB3">
        <w:rPr>
          <w:rFonts w:ascii="Times New Roman" w:hAnsi="Times New Roman"/>
          <w:b/>
          <w:sz w:val="28"/>
          <w:szCs w:val="28"/>
          <w:lang w:val="kk-KZ"/>
        </w:rPr>
        <w:t xml:space="preserve"> </w:t>
      </w:r>
      <w:r w:rsidRPr="001D4CB3">
        <w:rPr>
          <w:rFonts w:ascii="Times New Roman" w:hAnsi="Times New Roman"/>
          <w:sz w:val="28"/>
          <w:szCs w:val="28"/>
          <w:lang w:val="kk-KZ"/>
        </w:rPr>
        <w:t xml:space="preserve">белгiлi бiр аумақта жұмыс iстейтiндар байланыс операторларының ықтимал саны бойынша шектеу қойған диапазондағы радиожиіліктерді пайдалана отырып көрсетілетін болса, радиожиілік ресурсын пайдалану құқығы жиіліктер белдеулері, радиожиіліктер (радиожиілік арналары) конкурс (немесе аукцион) негізінде бөліп берілгеннен кейін беріледі. Бұл ретте байланыс операторына радиожиілік спектрін пайдалануға арналған рұқсатта көрсетілетін аумақтарды </w:t>
      </w:r>
      <w:r w:rsidRPr="001D4CB3">
        <w:rPr>
          <w:rFonts w:ascii="Times New Roman" w:hAnsi="Times New Roman"/>
          <w:sz w:val="28"/>
          <w:szCs w:val="28"/>
          <w:lang w:val="kk-KZ"/>
        </w:rPr>
        <w:lastRenderedPageBreak/>
        <w:t>не елді мекендерді байланыс қызметтерімен қамтамасыз ету жөніндегі міндеттемелер жүктеледі.</w:t>
      </w:r>
    </w:p>
    <w:p w14:paraId="595C6AF4"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 Конкурсты (немесе аукционды) өткізу туралы шешімді уәкілетті орган осы баптың 1-тармағына сәйкес қабылдайды.</w:t>
      </w:r>
    </w:p>
    <w:p w14:paraId="497FF9D1"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Конкурс (немесе аукцион) осындай шешiм қабылданғаннан кейiн алты айдан кешiктiрiлмейтiн мерзімде өткiзiледi.»;</w:t>
      </w:r>
    </w:p>
    <w:p w14:paraId="4D9FA556"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9) 21-ба</w:t>
      </w:r>
      <w:r>
        <w:rPr>
          <w:rFonts w:ascii="Times New Roman" w:hAnsi="Times New Roman"/>
          <w:sz w:val="28"/>
          <w:szCs w:val="28"/>
          <w:lang w:val="kk-KZ"/>
        </w:rPr>
        <w:t>пт</w:t>
      </w:r>
      <w:r w:rsidRPr="001D4CB3">
        <w:rPr>
          <w:rFonts w:ascii="Times New Roman" w:hAnsi="Times New Roman"/>
          <w:sz w:val="28"/>
          <w:szCs w:val="28"/>
          <w:lang w:val="kk-KZ"/>
        </w:rPr>
        <w:t>ың 3-тармағының бірінші абзацы мынадай редакцияда жазылсын:</w:t>
      </w:r>
    </w:p>
    <w:p w14:paraId="0096A8FE"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«3. Халықаралық, қалааралық, ұялы және спутниктік байланыс операторлары өз қаражаты есебінен өз желілерін басқару орталығын (орталықтарын) құруға міндетті, ол Қазақстан Республикасының аумағында орналастырылуға тиіс.»;</w:t>
      </w:r>
    </w:p>
    <w:p w14:paraId="2EDDB619"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10) 25-бап мынадай мазмұндағы 4-1-тармақпен толықтырылсын:</w:t>
      </w:r>
    </w:p>
    <w:p w14:paraId="0A9F9BCD"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«4-1. Шет мемлекеттің аумағындағы телекоммуникация желілері арқылы интернет-трафик алмасу Қазақстан Республикасының шекарасында халықаралық түйісу нүктелерін тіркеу тәртібінің сақталуы ескеріле отырып жүзеге асырылуға тиіс.»;</w:t>
      </w:r>
    </w:p>
    <w:p w14:paraId="2828C7BA"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11) 29-бапта:</w:t>
      </w:r>
    </w:p>
    <w:p w14:paraId="3F82E7E6"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4-2-тармақтың екінші бөлігі мынадай редакцияда жазылсын:</w:t>
      </w:r>
    </w:p>
    <w:p w14:paraId="1C074307"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«Көппәтерлі тұрғын үй пәтерлерінің, тұрғын емес үй-жайларының меншік иелері жиналыста байланыс операторларына көрсетілетін байланыс қызметтерін ұсыну мақсатында олардың телекоммуникация жабдықтарын, кабельдік желілерді, тораптар мен ұялы және тіркелген байланысқа арналған қабылдап-беру антенналарын орналастыруы үшін кондоминиум объектісінің ортақ пайдаланудағы мүлкін тең жағдайларда беру туралы шешім қабылдайды.»;</w:t>
      </w:r>
    </w:p>
    <w:p w14:paraId="5DA324E1" w14:textId="77777777" w:rsidR="00F27859" w:rsidRPr="001D4CB3" w:rsidRDefault="00F27859" w:rsidP="00F27859">
      <w:pPr>
        <w:pStyle w:val="a3"/>
        <w:spacing w:after="0" w:line="240" w:lineRule="auto"/>
        <w:ind w:left="0" w:firstLine="851"/>
        <w:rPr>
          <w:rFonts w:ascii="Times New Roman" w:hAnsi="Times New Roman"/>
          <w:sz w:val="28"/>
          <w:szCs w:val="28"/>
          <w:lang w:val="kk-KZ"/>
        </w:rPr>
      </w:pPr>
      <w:r w:rsidRPr="001D4CB3">
        <w:rPr>
          <w:rFonts w:ascii="Times New Roman" w:hAnsi="Times New Roman"/>
          <w:sz w:val="28"/>
          <w:szCs w:val="28"/>
          <w:lang w:val="kk-KZ"/>
        </w:rPr>
        <w:t>мынадай мазмұндағы 4-4-тармақпен толықтырылсын:</w:t>
      </w:r>
    </w:p>
    <w:p w14:paraId="56CAB490"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«4-4. Байланыс операторлары және (немесе) телекоммуникация желілерінің иелері шарт негізінде ауылдық елді мекендерде Интернет желісіне сымсыз қолжетімділікті ұйымдастыру үшін ұялы байланыс операторларына өздерінің телекоммуникациялық инфрақұрылымына қолжетімділік береді.»;</w:t>
      </w:r>
    </w:p>
    <w:p w14:paraId="397DD693"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6-тармақ мынадай мазмұндағы үшінші және төртінші бөліктермен толықтырылсын:</w:t>
      </w:r>
    </w:p>
    <w:p w14:paraId="2B9D8C36"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«Бұл ретте мемлекеттің меншігіндегі электр берудің әуе жолдары тіректері байланыс операторларына Қазақстан Республикасының Азаматтық кодексіне және (немесе) «Мемлекеттік мүлік туралы» Қазақстан Республикасының Заңына сәйкес өтеусіз пайдалану шарты негізінде талшықты-оптикалық байланыс желілерін, электр беру желілерін салу және пайдалану үшін электр беру желілерін жүргізу үшін шектеулі пайдалануға беріледі.</w:t>
      </w:r>
    </w:p>
    <w:p w14:paraId="5618C00B"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Өтеусіз пайдалану шартын жасаса отырып, байланыс операторлары құрылыс кезінде тиісті емес жағдайдағы электр берудің әуе жолдары тіректерін жөндеу бойынша техникалық шарттарды орындайды, сондай-ақ жауапкершілікті бөле отырып, құрылыс аяқталғаннан кейін электр берудің әуе </w:t>
      </w:r>
      <w:r w:rsidRPr="001D4CB3">
        <w:rPr>
          <w:rFonts w:ascii="Times New Roman" w:hAnsi="Times New Roman"/>
          <w:sz w:val="28"/>
          <w:szCs w:val="28"/>
          <w:lang w:val="kk-KZ"/>
        </w:rPr>
        <w:lastRenderedPageBreak/>
        <w:t>жолдарында салынған талшықты-оптикалық байланыс желілерін бірлесіп пайдаланады.»;</w:t>
      </w:r>
    </w:p>
    <w:p w14:paraId="0E8C4A54"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12) мынадай мазмұндағы 31-1-баппен толықтырылсын:</w:t>
      </w:r>
    </w:p>
    <w:p w14:paraId="370C344F" w14:textId="77777777" w:rsidR="00F27859"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sidRPr="001D4CB3">
        <w:rPr>
          <w:rFonts w:ascii="Times New Roman" w:hAnsi="Times New Roman"/>
          <w:bCs/>
          <w:sz w:val="28"/>
          <w:szCs w:val="28"/>
          <w:lang w:val="kk-KZ"/>
        </w:rPr>
        <w:t>«31-1-бап. Табиғи монополиялар субъектілерінің кәбілді</w:t>
      </w:r>
    </w:p>
    <w:p w14:paraId="6A3F9296"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Pr>
          <w:rFonts w:ascii="Times New Roman" w:hAnsi="Times New Roman"/>
          <w:bCs/>
          <w:sz w:val="28"/>
          <w:szCs w:val="28"/>
          <w:lang w:val="kk-KZ"/>
        </w:rPr>
        <w:t xml:space="preserve">                   </w:t>
      </w:r>
      <w:r w:rsidRPr="001D4CB3">
        <w:rPr>
          <w:rFonts w:ascii="Times New Roman" w:hAnsi="Times New Roman"/>
          <w:bCs/>
          <w:sz w:val="28"/>
          <w:szCs w:val="28"/>
          <w:lang w:val="kk-KZ"/>
        </w:rPr>
        <w:t>арнаны беруі</w:t>
      </w:r>
    </w:p>
    <w:p w14:paraId="23E7872B"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sidRPr="001D4CB3">
        <w:rPr>
          <w:rFonts w:ascii="Times New Roman" w:hAnsi="Times New Roman"/>
          <w:bCs/>
          <w:sz w:val="28"/>
          <w:szCs w:val="28"/>
          <w:lang w:val="kk-KZ"/>
        </w:rPr>
        <w:t xml:space="preserve">Шағын кәсіпкерлік субъектілерінің қызметін қоспағанда, кәбілді арнаны мүліктік жалдауға (жалға) немесе пайдалануға беру жөніндегі реттеліп көсетілетін қызметтерді көрсететін табиғи монополиялар субъектілері «Табиғи монополиялар туралы» Қазақстан Республикасы Заңының 26-бабы </w:t>
      </w:r>
      <w:r>
        <w:rPr>
          <w:rFonts w:ascii="Times New Roman" w:hAnsi="Times New Roman"/>
          <w:bCs/>
          <w:sz w:val="28"/>
          <w:szCs w:val="28"/>
          <w:lang w:val="kk-KZ"/>
        </w:rPr>
        <w:t xml:space="preserve">                </w:t>
      </w:r>
      <w:r w:rsidRPr="001D4CB3">
        <w:rPr>
          <w:rFonts w:ascii="Times New Roman" w:hAnsi="Times New Roman"/>
          <w:bCs/>
          <w:sz w:val="28"/>
          <w:szCs w:val="28"/>
          <w:lang w:val="kk-KZ"/>
        </w:rPr>
        <w:t>2-тармағының 3) тармақшасына сәйкес реттеліп көрсетілетін қызметті ұсынуға міндетті.»;</w:t>
      </w:r>
    </w:p>
    <w:p w14:paraId="04394E12"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bCs/>
          <w:sz w:val="28"/>
          <w:szCs w:val="28"/>
          <w:lang w:val="kk-KZ"/>
        </w:rPr>
      </w:pPr>
      <w:r w:rsidRPr="001D4CB3">
        <w:rPr>
          <w:rFonts w:ascii="Times New Roman" w:hAnsi="Times New Roman"/>
          <w:bCs/>
          <w:sz w:val="28"/>
          <w:szCs w:val="28"/>
          <w:lang w:val="kk-KZ"/>
        </w:rPr>
        <w:t>13) 34-бап мынадай мазмұндағы 4-тармақпен толықтырылсын:</w:t>
      </w:r>
    </w:p>
    <w:p w14:paraId="2574CD07"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«4. Цифрландыру кезінде шығыстардың бір бөлігін өтеу бойынша ауыл шаруашылығы және өнеркәсіп объектілерінде байланыс қызметтерін субсидиялау.».</w:t>
      </w:r>
    </w:p>
    <w:p w14:paraId="0CEA39C5"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p>
    <w:p w14:paraId="10B70533" w14:textId="77777777" w:rsidR="00F27859" w:rsidRPr="001D4CB3" w:rsidRDefault="00F27859" w:rsidP="00F27859">
      <w:pPr>
        <w:tabs>
          <w:tab w:val="left" w:pos="1134"/>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 xml:space="preserve">12. «Сәйкестендiру нөмiрлерiнiң ұлттық тiзiлiмдерi туралы» </w:t>
      </w:r>
      <w:r>
        <w:rPr>
          <w:rFonts w:ascii="Times New Roman" w:hAnsi="Times New Roman"/>
          <w:sz w:val="28"/>
          <w:szCs w:val="28"/>
          <w:lang w:val="kk-KZ"/>
        </w:rPr>
        <w:t xml:space="preserve">                             </w:t>
      </w:r>
      <w:r w:rsidRPr="001D4CB3">
        <w:rPr>
          <w:rFonts w:ascii="Times New Roman" w:hAnsi="Times New Roman"/>
          <w:sz w:val="28"/>
          <w:szCs w:val="28"/>
          <w:lang w:val="kk-KZ"/>
        </w:rPr>
        <w:t>2007 жылғы 12 қаңтардағы Қазақстан Республикасының Заңына:</w:t>
      </w:r>
    </w:p>
    <w:p w14:paraId="584F25B5" w14:textId="77777777" w:rsidR="00F27859" w:rsidRPr="001D4CB3" w:rsidRDefault="00F27859" w:rsidP="00F27859">
      <w:pPr>
        <w:tabs>
          <w:tab w:val="left" w:pos="1134"/>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9-бапта:</w:t>
      </w:r>
    </w:p>
    <w:p w14:paraId="6F6662B9" w14:textId="77777777" w:rsidR="00F27859" w:rsidRPr="001D4CB3" w:rsidRDefault="00F27859" w:rsidP="00F27859">
      <w:pPr>
        <w:tabs>
          <w:tab w:val="left" w:pos="1134"/>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 xml:space="preserve">3-тармақ мынадай мазмұндағы 1-1) тармақшамен толықтырылсын: </w:t>
      </w:r>
    </w:p>
    <w:p w14:paraId="45E64878" w14:textId="77777777" w:rsidR="00F27859" w:rsidRPr="001D4CB3" w:rsidRDefault="00F27859" w:rsidP="00F27859">
      <w:pPr>
        <w:tabs>
          <w:tab w:val="left" w:pos="1134"/>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«1-1) баланың туу туралы медициналық куәлігі;»;</w:t>
      </w:r>
    </w:p>
    <w:p w14:paraId="2E7707C6" w14:textId="77777777" w:rsidR="00F27859" w:rsidRPr="001D4CB3" w:rsidRDefault="00F27859" w:rsidP="00F27859">
      <w:pPr>
        <w:tabs>
          <w:tab w:val="left" w:pos="1134"/>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 xml:space="preserve">6-тармақ </w:t>
      </w:r>
      <w:r>
        <w:rPr>
          <w:rFonts w:ascii="Times New Roman" w:hAnsi="Times New Roman"/>
          <w:sz w:val="28"/>
          <w:szCs w:val="28"/>
          <w:lang w:val="kk-KZ"/>
        </w:rPr>
        <w:t>2-1) тармақшасындағы «</w:t>
      </w:r>
      <w:r w:rsidRPr="00084501">
        <w:rPr>
          <w:rFonts w:ascii="Times New Roman" w:hAnsi="Times New Roman"/>
          <w:sz w:val="28"/>
          <w:szCs w:val="28"/>
          <w:lang w:val="kk-KZ"/>
        </w:rPr>
        <w:t>мәртебесін беру кезінде жүзеге асырылады.</w:t>
      </w:r>
      <w:r>
        <w:rPr>
          <w:rFonts w:ascii="Times New Roman" w:hAnsi="Times New Roman"/>
          <w:sz w:val="28"/>
          <w:szCs w:val="28"/>
          <w:lang w:val="kk-KZ"/>
        </w:rPr>
        <w:t>» деген сөздер «</w:t>
      </w:r>
      <w:r w:rsidRPr="00084501">
        <w:rPr>
          <w:rFonts w:ascii="Times New Roman" w:hAnsi="Times New Roman"/>
          <w:sz w:val="28"/>
          <w:szCs w:val="28"/>
          <w:lang w:val="kk-KZ"/>
        </w:rPr>
        <w:t>мәртебесін беру кезінде</w:t>
      </w:r>
      <w:r>
        <w:rPr>
          <w:rFonts w:ascii="Times New Roman" w:hAnsi="Times New Roman"/>
          <w:sz w:val="28"/>
          <w:szCs w:val="28"/>
          <w:lang w:val="kk-KZ"/>
        </w:rPr>
        <w:t xml:space="preserve">;» деген сөздермен ауыстырылып, </w:t>
      </w:r>
      <w:r w:rsidRPr="001D4CB3">
        <w:rPr>
          <w:rFonts w:ascii="Times New Roman" w:hAnsi="Times New Roman"/>
          <w:sz w:val="28"/>
          <w:szCs w:val="28"/>
          <w:lang w:val="kk-KZ"/>
        </w:rPr>
        <w:t xml:space="preserve">мынадай мазмұндағы </w:t>
      </w:r>
      <w:r>
        <w:rPr>
          <w:rFonts w:ascii="Times New Roman" w:hAnsi="Times New Roman"/>
          <w:sz w:val="28"/>
          <w:szCs w:val="28"/>
          <w:lang w:val="kk-KZ"/>
        </w:rPr>
        <w:t>2-2</w:t>
      </w:r>
      <w:r w:rsidRPr="001D4CB3">
        <w:rPr>
          <w:rFonts w:ascii="Times New Roman" w:hAnsi="Times New Roman"/>
          <w:sz w:val="28"/>
          <w:szCs w:val="28"/>
          <w:lang w:val="kk-KZ"/>
        </w:rPr>
        <w:t xml:space="preserve">) тармақшамен толықтырылсын: </w:t>
      </w:r>
    </w:p>
    <w:p w14:paraId="27720B27" w14:textId="77777777" w:rsidR="00F27859" w:rsidRPr="001D4CB3" w:rsidRDefault="00F27859" w:rsidP="00F27859">
      <w:pPr>
        <w:tabs>
          <w:tab w:val="left" w:pos="1134"/>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w:t>
      </w:r>
      <w:r>
        <w:rPr>
          <w:rFonts w:ascii="Times New Roman" w:hAnsi="Times New Roman"/>
          <w:sz w:val="28"/>
          <w:szCs w:val="28"/>
          <w:lang w:val="kk-KZ"/>
        </w:rPr>
        <w:t>2-2</w:t>
      </w:r>
      <w:r w:rsidRPr="001D4CB3">
        <w:rPr>
          <w:rFonts w:ascii="Times New Roman" w:hAnsi="Times New Roman"/>
          <w:sz w:val="28"/>
          <w:szCs w:val="28"/>
          <w:lang w:val="kk-KZ"/>
        </w:rPr>
        <w:t>) бала туғанда және туу туралы медициналық куәлік бер</w:t>
      </w:r>
      <w:r>
        <w:rPr>
          <w:rFonts w:ascii="Times New Roman" w:hAnsi="Times New Roman"/>
          <w:sz w:val="28"/>
          <w:szCs w:val="28"/>
          <w:lang w:val="kk-KZ"/>
        </w:rPr>
        <w:t>іл</w:t>
      </w:r>
      <w:r w:rsidRPr="001D4CB3">
        <w:rPr>
          <w:rFonts w:ascii="Times New Roman" w:hAnsi="Times New Roman"/>
          <w:sz w:val="28"/>
          <w:szCs w:val="28"/>
          <w:lang w:val="kk-KZ"/>
        </w:rPr>
        <w:t>генде</w:t>
      </w:r>
      <w:r w:rsidRPr="00084501">
        <w:rPr>
          <w:rFonts w:ascii="Times New Roman" w:hAnsi="Times New Roman"/>
          <w:sz w:val="28"/>
          <w:szCs w:val="28"/>
          <w:lang w:val="kk-KZ"/>
        </w:rPr>
        <w:t xml:space="preserve"> жүзеге асырылады</w:t>
      </w:r>
      <w:r w:rsidRPr="001D4CB3">
        <w:rPr>
          <w:rFonts w:ascii="Times New Roman" w:hAnsi="Times New Roman"/>
          <w:sz w:val="28"/>
          <w:szCs w:val="28"/>
          <w:lang w:val="kk-KZ"/>
        </w:rPr>
        <w:t>.».</w:t>
      </w:r>
    </w:p>
    <w:p w14:paraId="5D2290F0" w14:textId="77777777" w:rsidR="00F27859" w:rsidRPr="001D4CB3" w:rsidRDefault="00F27859" w:rsidP="00F27859">
      <w:pPr>
        <w:tabs>
          <w:tab w:val="left" w:pos="1134"/>
        </w:tabs>
        <w:spacing w:after="0" w:line="240" w:lineRule="auto"/>
        <w:ind w:firstLine="851"/>
        <w:jc w:val="both"/>
        <w:rPr>
          <w:rFonts w:ascii="Times New Roman" w:hAnsi="Times New Roman"/>
          <w:sz w:val="28"/>
          <w:szCs w:val="28"/>
          <w:lang w:val="kk-KZ"/>
        </w:rPr>
      </w:pPr>
    </w:p>
    <w:p w14:paraId="121F22C1" w14:textId="77777777" w:rsidR="00F27859" w:rsidRPr="001D4CB3" w:rsidRDefault="00F27859" w:rsidP="00F27859">
      <w:pPr>
        <w:tabs>
          <w:tab w:val="left" w:pos="1134"/>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 xml:space="preserve">13. «Білім туралы» 2007 жылғы 27 шілдедегі Қазақстан Республикасының Заңына: </w:t>
      </w:r>
    </w:p>
    <w:p w14:paraId="4F84F83D"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1-баптың 21-4) тармақшасы «ғылыми-техникалық» деген сөзде</w:t>
      </w:r>
      <w:r>
        <w:rPr>
          <w:rFonts w:ascii="Times New Roman" w:hAnsi="Times New Roman"/>
          <w:sz w:val="28"/>
          <w:szCs w:val="28"/>
          <w:lang w:val="kk-KZ"/>
        </w:rPr>
        <w:t>рде</w:t>
      </w:r>
      <w:r w:rsidRPr="001D4CB3">
        <w:rPr>
          <w:rFonts w:ascii="Times New Roman" w:hAnsi="Times New Roman"/>
          <w:sz w:val="28"/>
          <w:szCs w:val="28"/>
          <w:lang w:val="kk-KZ"/>
        </w:rPr>
        <w:t>н кейін «, инновациялық» деген сөзбен толықтырылсын.</w:t>
      </w:r>
    </w:p>
    <w:p w14:paraId="3B3429DB"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p>
    <w:p w14:paraId="5B368D66"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14. «Мемлекеттік мүлік туралы» 2011 жылғы 1 наурыздағы Қазақстан Республикасының Заңына:</w:t>
      </w:r>
    </w:p>
    <w:p w14:paraId="56DB6FE6" w14:textId="77777777" w:rsidR="00F27859" w:rsidRPr="001D4CB3" w:rsidRDefault="00F27859" w:rsidP="00F27859">
      <w:pPr>
        <w:pStyle w:val="a3"/>
        <w:spacing w:after="0" w:line="240" w:lineRule="auto"/>
        <w:ind w:left="0" w:firstLine="851"/>
        <w:rPr>
          <w:rFonts w:ascii="Times New Roman" w:hAnsi="Times New Roman"/>
          <w:sz w:val="28"/>
          <w:szCs w:val="28"/>
          <w:lang w:val="kk-KZ"/>
        </w:rPr>
      </w:pPr>
      <w:r w:rsidRPr="001D4CB3">
        <w:rPr>
          <w:rFonts w:ascii="Times New Roman" w:hAnsi="Times New Roman"/>
          <w:sz w:val="28"/>
          <w:szCs w:val="28"/>
          <w:lang w:val="kk-KZ"/>
        </w:rPr>
        <w:t>76-бап мынадай мазмұндағы 6-тармақ</w:t>
      </w:r>
      <w:r>
        <w:rPr>
          <w:rFonts w:ascii="Times New Roman" w:hAnsi="Times New Roman"/>
          <w:sz w:val="28"/>
          <w:szCs w:val="28"/>
          <w:lang w:val="kk-KZ"/>
        </w:rPr>
        <w:t>п</w:t>
      </w:r>
      <w:r w:rsidRPr="001D4CB3">
        <w:rPr>
          <w:rFonts w:ascii="Times New Roman" w:hAnsi="Times New Roman"/>
          <w:sz w:val="28"/>
          <w:szCs w:val="28"/>
          <w:lang w:val="kk-KZ"/>
        </w:rPr>
        <w:t>ен толықтырылсын:</w:t>
      </w:r>
    </w:p>
    <w:p w14:paraId="3B60AF55"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«6. Мемлекеттік мүлікті өтеусіз пайдалану шарты осы Заңның </w:t>
      </w:r>
      <w:r>
        <w:rPr>
          <w:rFonts w:ascii="Times New Roman" w:hAnsi="Times New Roman"/>
          <w:sz w:val="28"/>
          <w:szCs w:val="28"/>
          <w:lang w:val="kk-KZ"/>
        </w:rPr>
        <w:t xml:space="preserve">                                       </w:t>
      </w:r>
      <w:r w:rsidRPr="001D4CB3">
        <w:rPr>
          <w:rFonts w:ascii="Times New Roman" w:hAnsi="Times New Roman"/>
          <w:sz w:val="28"/>
          <w:szCs w:val="28"/>
          <w:lang w:val="kk-KZ"/>
        </w:rPr>
        <w:t>18-бабында көзделген әкімшілік бірліктер үшін бір жылдан аспайтын мерзімге және осы Заңның 18-бабында көзделген әкімшілік бірліктер үшін үш жылдан аспайтын мерзімге талшықты-оптикалық байланыс желілерін, электр беру желілерін бірлесіп жүргізу үшін мемлекеттің меншігіндегі электр берудің әуе жолдары тіректерін шектеулі пайдалануға беру үшін байланыс операторларымен жасалады.».</w:t>
      </w:r>
    </w:p>
    <w:p w14:paraId="0733357C" w14:textId="77777777" w:rsidR="00F27859" w:rsidRPr="001D4CB3" w:rsidRDefault="00F27859" w:rsidP="00F27859">
      <w:pPr>
        <w:pStyle w:val="a3"/>
        <w:tabs>
          <w:tab w:val="left" w:pos="1134"/>
        </w:tabs>
        <w:spacing w:after="0" w:line="240" w:lineRule="auto"/>
        <w:ind w:left="0" w:firstLine="851"/>
        <w:jc w:val="both"/>
        <w:rPr>
          <w:rFonts w:ascii="Times New Roman" w:hAnsi="Times New Roman"/>
          <w:sz w:val="28"/>
          <w:szCs w:val="28"/>
          <w:lang w:val="kk-KZ"/>
        </w:rPr>
      </w:pPr>
    </w:p>
    <w:p w14:paraId="52979536" w14:textId="77777777" w:rsidR="00F27859" w:rsidRPr="001D4CB3" w:rsidRDefault="00F27859" w:rsidP="00F27859">
      <w:pPr>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lastRenderedPageBreak/>
        <w:t>15. «Ұлттық әл-ауқат қоры туралы» 2012 жылғы 1 ақпандағы Қазақстан Республикасының Заңына:</w:t>
      </w:r>
    </w:p>
    <w:p w14:paraId="1C44172E"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4-баптың 2-тармағының 3) тармақшасы «, сондай-ақ ұлттық инновациялық жүйені дамытуға жәрдемдесу» деген сөздермен толықтырылсын.</w:t>
      </w:r>
    </w:p>
    <w:p w14:paraId="7B39FC06"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p>
    <w:p w14:paraId="7A867AD8" w14:textId="77777777" w:rsidR="00F27859" w:rsidRPr="001D4CB3" w:rsidRDefault="00F27859" w:rsidP="00F27859">
      <w:pPr>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16. «Рұқсаттар және хабарламалар туралы» 2014 жылғы 16 мамырдағы Қазақстан Республикасының Заңына:</w:t>
      </w:r>
    </w:p>
    <w:p w14:paraId="1423BCAA" w14:textId="77777777" w:rsidR="00F27859" w:rsidRPr="001D4CB3" w:rsidRDefault="00F27859" w:rsidP="00F27859">
      <w:pPr>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 xml:space="preserve">осы </w:t>
      </w:r>
      <w:r>
        <w:rPr>
          <w:rFonts w:ascii="Times New Roman" w:hAnsi="Times New Roman"/>
          <w:sz w:val="28"/>
          <w:szCs w:val="28"/>
          <w:lang w:val="kk-KZ"/>
        </w:rPr>
        <w:t>З</w:t>
      </w:r>
      <w:r w:rsidRPr="001D4CB3">
        <w:rPr>
          <w:rFonts w:ascii="Times New Roman" w:hAnsi="Times New Roman"/>
          <w:sz w:val="28"/>
          <w:szCs w:val="28"/>
          <w:lang w:val="kk-KZ"/>
        </w:rPr>
        <w:t xml:space="preserve">аңның 1-қосымшасының 12-тармағы мынадай мазмұндағы </w:t>
      </w:r>
      <w:r>
        <w:rPr>
          <w:rFonts w:ascii="Times New Roman" w:hAnsi="Times New Roman"/>
          <w:sz w:val="28"/>
          <w:szCs w:val="28"/>
          <w:lang w:val="kk-KZ"/>
        </w:rPr>
        <w:t xml:space="preserve">                          </w:t>
      </w:r>
      <w:r w:rsidRPr="001D4CB3">
        <w:rPr>
          <w:rFonts w:ascii="Times New Roman" w:hAnsi="Times New Roman"/>
          <w:sz w:val="28"/>
          <w:szCs w:val="28"/>
          <w:lang w:val="kk-KZ"/>
        </w:rPr>
        <w:t>5-тармақпен толықтырылсын:</w:t>
      </w:r>
    </w:p>
    <w:p w14:paraId="3A09738A" w14:textId="77777777" w:rsidR="00F27859" w:rsidRPr="001D4CB3" w:rsidRDefault="00F27859" w:rsidP="00F27859">
      <w:pPr>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«5. Геостационарлық емес байланыс спутниктерін қолданумен спутниктік байланыс.».</w:t>
      </w:r>
    </w:p>
    <w:p w14:paraId="17A24E4D" w14:textId="77777777" w:rsidR="00F27859" w:rsidRPr="001D4CB3" w:rsidRDefault="00F27859" w:rsidP="00F27859">
      <w:pPr>
        <w:spacing w:after="0" w:line="240" w:lineRule="auto"/>
        <w:ind w:firstLine="851"/>
        <w:jc w:val="both"/>
        <w:rPr>
          <w:rFonts w:ascii="Times New Roman" w:hAnsi="Times New Roman"/>
          <w:sz w:val="28"/>
          <w:szCs w:val="28"/>
          <w:lang w:val="kk-KZ"/>
        </w:rPr>
      </w:pPr>
    </w:p>
    <w:p w14:paraId="48A2994B" w14:textId="77777777" w:rsidR="00F27859" w:rsidRPr="001D4CB3" w:rsidRDefault="00F27859" w:rsidP="00F27859">
      <w:pPr>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 xml:space="preserve">17. «Қайырымдылық туралы» 2015 жылғы 16 қарашадағы Қазақстан Республикасының Заңына: </w:t>
      </w:r>
    </w:p>
    <w:p w14:paraId="20DFAA5D" w14:textId="77777777" w:rsidR="00F27859" w:rsidRPr="001D4CB3" w:rsidRDefault="00F27859" w:rsidP="00F27859">
      <w:pPr>
        <w:pStyle w:val="a3"/>
        <w:numPr>
          <w:ilvl w:val="0"/>
          <w:numId w:val="13"/>
        </w:numPr>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1-баптың 13) тармақшасы «ғылымд</w:t>
      </w:r>
      <w:r>
        <w:rPr>
          <w:rFonts w:ascii="Times New Roman" w:hAnsi="Times New Roman"/>
          <w:sz w:val="28"/>
          <w:szCs w:val="28"/>
          <w:lang w:val="kk-KZ"/>
        </w:rPr>
        <w:t>ы,</w:t>
      </w:r>
      <w:r w:rsidRPr="001D4CB3">
        <w:rPr>
          <w:rFonts w:ascii="Times New Roman" w:hAnsi="Times New Roman"/>
          <w:sz w:val="28"/>
          <w:szCs w:val="28"/>
          <w:lang w:val="kk-KZ"/>
        </w:rPr>
        <w:t>» деген сөзден кейін «инновациялар</w:t>
      </w:r>
      <w:r>
        <w:rPr>
          <w:rFonts w:ascii="Times New Roman" w:hAnsi="Times New Roman"/>
          <w:sz w:val="28"/>
          <w:szCs w:val="28"/>
          <w:lang w:val="kk-KZ"/>
        </w:rPr>
        <w:t>ды</w:t>
      </w:r>
      <w:r w:rsidRPr="001D4CB3">
        <w:rPr>
          <w:rFonts w:ascii="Times New Roman" w:hAnsi="Times New Roman"/>
          <w:sz w:val="28"/>
          <w:szCs w:val="28"/>
          <w:lang w:val="kk-KZ"/>
        </w:rPr>
        <w:t>,» деген сөзбен толықтырылсын;</w:t>
      </w:r>
    </w:p>
    <w:p w14:paraId="3F977CA4" w14:textId="77777777" w:rsidR="00F27859" w:rsidRPr="001D4CB3" w:rsidRDefault="00F27859" w:rsidP="00F27859">
      <w:pPr>
        <w:pStyle w:val="a3"/>
        <w:numPr>
          <w:ilvl w:val="0"/>
          <w:numId w:val="13"/>
        </w:numPr>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2-баптың 2-тармағының 3) тармақшасы «ғылым» деген сөзден кейін «</w:t>
      </w:r>
      <w:r>
        <w:rPr>
          <w:rFonts w:ascii="Times New Roman" w:hAnsi="Times New Roman"/>
          <w:sz w:val="28"/>
          <w:szCs w:val="28"/>
          <w:lang w:val="kk-KZ"/>
        </w:rPr>
        <w:t>мен</w:t>
      </w:r>
      <w:r w:rsidRPr="001D4CB3">
        <w:rPr>
          <w:rFonts w:ascii="Times New Roman" w:hAnsi="Times New Roman"/>
          <w:sz w:val="28"/>
          <w:szCs w:val="28"/>
          <w:lang w:val="kk-KZ"/>
        </w:rPr>
        <w:t xml:space="preserve"> инновациялық қызмет» деген сөздермен толықтырылсын; </w:t>
      </w:r>
    </w:p>
    <w:p w14:paraId="319564AA" w14:textId="77777777" w:rsidR="00F27859" w:rsidRPr="001D4CB3" w:rsidRDefault="00F27859" w:rsidP="00F27859">
      <w:pPr>
        <w:pStyle w:val="a3"/>
        <w:numPr>
          <w:ilvl w:val="0"/>
          <w:numId w:val="13"/>
        </w:numPr>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20-баптың 3-тармағы «ғылым,» деген сөзден кейін «инновациялар,» деген сөзбен толықтырылсын; </w:t>
      </w:r>
    </w:p>
    <w:p w14:paraId="4B43935E" w14:textId="77777777" w:rsidR="00F27859" w:rsidRPr="001D4CB3" w:rsidRDefault="00F27859" w:rsidP="00F27859">
      <w:pPr>
        <w:pStyle w:val="a3"/>
        <w:numPr>
          <w:ilvl w:val="0"/>
          <w:numId w:val="13"/>
        </w:numPr>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28-баптың 1) тармақшасы «ғылым» деген сөзден кейін «</w:t>
      </w:r>
      <w:r>
        <w:rPr>
          <w:rFonts w:ascii="Times New Roman" w:hAnsi="Times New Roman"/>
          <w:sz w:val="28"/>
          <w:szCs w:val="28"/>
          <w:lang w:val="kk-KZ"/>
        </w:rPr>
        <w:t>мен</w:t>
      </w:r>
      <w:r w:rsidRPr="001D4CB3">
        <w:rPr>
          <w:rFonts w:ascii="Times New Roman" w:hAnsi="Times New Roman"/>
          <w:sz w:val="28"/>
          <w:szCs w:val="28"/>
          <w:lang w:val="kk-KZ"/>
        </w:rPr>
        <w:t xml:space="preserve"> инновациялық қызмет» деген сөздермен толықтырылсын; </w:t>
      </w:r>
    </w:p>
    <w:p w14:paraId="7A794D2B" w14:textId="77777777" w:rsidR="00F27859" w:rsidRPr="001D4CB3" w:rsidRDefault="00F27859" w:rsidP="00F27859">
      <w:pPr>
        <w:pStyle w:val="a3"/>
        <w:numPr>
          <w:ilvl w:val="0"/>
          <w:numId w:val="13"/>
        </w:numPr>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30-1-баптың 2) тармақшасы «ғылым» деген сөзден кейін «</w:t>
      </w:r>
      <w:r>
        <w:rPr>
          <w:rFonts w:ascii="Times New Roman" w:hAnsi="Times New Roman"/>
          <w:sz w:val="28"/>
          <w:szCs w:val="28"/>
          <w:lang w:val="kk-KZ"/>
        </w:rPr>
        <w:t>мен</w:t>
      </w:r>
      <w:r w:rsidRPr="001D4CB3">
        <w:rPr>
          <w:rFonts w:ascii="Times New Roman" w:hAnsi="Times New Roman"/>
          <w:sz w:val="28"/>
          <w:szCs w:val="28"/>
          <w:lang w:val="kk-KZ"/>
        </w:rPr>
        <w:t xml:space="preserve"> инновациялық қызмет» деген сөздермен толықтырылсын. </w:t>
      </w:r>
    </w:p>
    <w:p w14:paraId="1A926A87" w14:textId="77777777" w:rsidR="00F27859" w:rsidRPr="001D4CB3" w:rsidRDefault="00F27859" w:rsidP="00F27859">
      <w:pPr>
        <w:spacing w:after="0" w:line="240" w:lineRule="auto"/>
        <w:ind w:firstLine="851"/>
        <w:jc w:val="both"/>
        <w:rPr>
          <w:rFonts w:ascii="Times New Roman" w:hAnsi="Times New Roman"/>
          <w:sz w:val="28"/>
          <w:szCs w:val="28"/>
          <w:lang w:val="kk-KZ"/>
        </w:rPr>
      </w:pPr>
    </w:p>
    <w:p w14:paraId="7E0D72EA" w14:textId="77777777" w:rsidR="00F27859" w:rsidRPr="001D4CB3" w:rsidRDefault="00F27859" w:rsidP="00F27859">
      <w:pPr>
        <w:tabs>
          <w:tab w:val="left" w:pos="1134"/>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 xml:space="preserve">18. «Ақпараттандыру туралы» 2015 жылғы 24 қарашадағы Қазақстан Республикасының Заңына: </w:t>
      </w:r>
    </w:p>
    <w:p w14:paraId="64FE6BD9" w14:textId="77777777" w:rsidR="00F27859" w:rsidRPr="00DD43F3" w:rsidRDefault="00F27859" w:rsidP="00F27859">
      <w:pPr>
        <w:pStyle w:val="a3"/>
        <w:numPr>
          <w:ilvl w:val="0"/>
          <w:numId w:val="12"/>
        </w:numPr>
        <w:tabs>
          <w:tab w:val="left" w:pos="1134"/>
        </w:tabs>
        <w:spacing w:after="0" w:line="240" w:lineRule="auto"/>
        <w:ind w:left="0" w:firstLine="851"/>
        <w:jc w:val="both"/>
        <w:rPr>
          <w:rFonts w:ascii="Times New Roman" w:hAnsi="Times New Roman"/>
          <w:sz w:val="28"/>
          <w:szCs w:val="28"/>
          <w:lang w:val="kk-KZ"/>
        </w:rPr>
      </w:pPr>
      <w:r w:rsidRPr="00DD43F3">
        <w:rPr>
          <w:rFonts w:ascii="Times New Roman" w:hAnsi="Times New Roman"/>
          <w:sz w:val="28"/>
          <w:szCs w:val="28"/>
          <w:lang w:val="kk-KZ"/>
        </w:rPr>
        <w:t>1-бап</w:t>
      </w:r>
      <w:r>
        <w:rPr>
          <w:rFonts w:ascii="Times New Roman" w:hAnsi="Times New Roman"/>
          <w:sz w:val="28"/>
          <w:szCs w:val="28"/>
          <w:lang w:val="kk-KZ"/>
        </w:rPr>
        <w:t xml:space="preserve"> </w:t>
      </w:r>
      <w:r w:rsidRPr="00DD43F3">
        <w:rPr>
          <w:rFonts w:ascii="Times New Roman" w:hAnsi="Times New Roman"/>
          <w:sz w:val="28"/>
          <w:szCs w:val="28"/>
          <w:lang w:val="kk-KZ"/>
        </w:rPr>
        <w:t>мынадай мазмұндағы 12-1) тармақшамен толықтырылсын:</w:t>
      </w:r>
    </w:p>
    <w:p w14:paraId="0F7C52F4" w14:textId="77777777" w:rsidR="00F27859" w:rsidRPr="001D4CB3" w:rsidRDefault="00F27859" w:rsidP="00F27859">
      <w:pPr>
        <w:pStyle w:val="a3"/>
        <w:spacing w:after="0" w:line="240" w:lineRule="auto"/>
        <w:ind w:left="0" w:firstLine="851"/>
        <w:jc w:val="both"/>
        <w:rPr>
          <w:rFonts w:ascii="Times New Roman" w:hAnsi="Times New Roman"/>
          <w:bCs/>
          <w:sz w:val="28"/>
          <w:szCs w:val="28"/>
          <w:lang w:val="kk-KZ"/>
        </w:rPr>
      </w:pPr>
      <w:r w:rsidRPr="001D4CB3">
        <w:rPr>
          <w:rFonts w:ascii="Times New Roman" w:hAnsi="Times New Roman"/>
          <w:sz w:val="28"/>
          <w:szCs w:val="28"/>
          <w:lang w:val="kk-KZ"/>
        </w:rPr>
        <w:t>«</w:t>
      </w:r>
      <w:r w:rsidRPr="001D4CB3">
        <w:rPr>
          <w:rFonts w:ascii="Times New Roman" w:hAnsi="Times New Roman"/>
          <w:bCs/>
          <w:sz w:val="28"/>
          <w:szCs w:val="28"/>
          <w:lang w:val="kk-KZ"/>
        </w:rPr>
        <w:t>12-1) «Ұлттық инновациялық жүйенің «Бірыңғай терезесі» ақпараттық жүйесі – бірыңғай портал арқылы инновациялық қызмет пен инновацияларды қолдау шараларына қолжетімділікті қамтамасыз ететін ақпараттық жүйе. Дербес кластерлік қор ақпараттық жүйені құруды, дамытуды және сүйемелдеуді қамтамасыз етуге уәкілетті ұйым болып табылады;»;</w:t>
      </w:r>
    </w:p>
    <w:p w14:paraId="2F871C6E" w14:textId="77777777" w:rsidR="00F27859" w:rsidRPr="001D4CB3" w:rsidRDefault="00F27859" w:rsidP="00F27859">
      <w:pPr>
        <w:pStyle w:val="a3"/>
        <w:numPr>
          <w:ilvl w:val="0"/>
          <w:numId w:val="12"/>
        </w:numPr>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7-бапта: </w:t>
      </w:r>
    </w:p>
    <w:p w14:paraId="6D5A6DDE" w14:textId="77777777" w:rsidR="00F27859" w:rsidRPr="001D4CB3" w:rsidRDefault="00F27859" w:rsidP="00F27859">
      <w:pPr>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10), 25) және 30) тармақшалар алып тасталсын;</w:t>
      </w:r>
    </w:p>
    <w:p w14:paraId="4135C98C"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мынадай мазмұндағы 63-7) тармақшамен толықтырылсын:</w:t>
      </w:r>
    </w:p>
    <w:p w14:paraId="4781C8EA"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«63-7) Ұлттық инновациялық жүйенің «Бірыңғай терезесі» ақпараттық жүйесін басқаруды, жүргізуді, сүйемелдеуді, жұмыс істеуін және пайдалануын қамтамасыз етеді;»;</w:t>
      </w:r>
    </w:p>
    <w:p w14:paraId="590596AB" w14:textId="77777777" w:rsidR="00F27859" w:rsidRPr="001D4CB3" w:rsidRDefault="00F27859" w:rsidP="00F27859">
      <w:pPr>
        <w:pStyle w:val="a3"/>
        <w:numPr>
          <w:ilvl w:val="0"/>
          <w:numId w:val="12"/>
        </w:numPr>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9-бапта</w:t>
      </w:r>
      <w:r>
        <w:rPr>
          <w:rFonts w:ascii="Times New Roman" w:hAnsi="Times New Roman"/>
          <w:sz w:val="28"/>
          <w:szCs w:val="28"/>
          <w:lang w:val="kk-KZ"/>
        </w:rPr>
        <w:t>:</w:t>
      </w:r>
    </w:p>
    <w:p w14:paraId="4671F9E8" w14:textId="77777777" w:rsidR="00F27859" w:rsidRPr="001D4CB3" w:rsidRDefault="00F27859" w:rsidP="00F27859">
      <w:pPr>
        <w:pStyle w:val="a3"/>
        <w:tabs>
          <w:tab w:val="left" w:pos="993"/>
        </w:tabs>
        <w:spacing w:after="0" w:line="240" w:lineRule="auto"/>
        <w:ind w:left="851"/>
        <w:jc w:val="both"/>
        <w:rPr>
          <w:rFonts w:ascii="Times New Roman" w:hAnsi="Times New Roman"/>
          <w:sz w:val="28"/>
          <w:szCs w:val="28"/>
          <w:lang w:val="kk-KZ"/>
        </w:rPr>
      </w:pPr>
      <w:r>
        <w:rPr>
          <w:rFonts w:ascii="Times New Roman" w:hAnsi="Times New Roman"/>
          <w:sz w:val="28"/>
          <w:szCs w:val="28"/>
          <w:lang w:val="kk-KZ"/>
        </w:rPr>
        <w:t xml:space="preserve">1) </w:t>
      </w:r>
      <w:r w:rsidRPr="001D4CB3">
        <w:rPr>
          <w:rFonts w:ascii="Times New Roman" w:hAnsi="Times New Roman"/>
          <w:sz w:val="28"/>
          <w:szCs w:val="28"/>
          <w:lang w:val="kk-KZ"/>
        </w:rPr>
        <w:t>тармақша мынадай редакцияда жазылсын:</w:t>
      </w:r>
    </w:p>
    <w:p w14:paraId="1D8D26AE"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lastRenderedPageBreak/>
        <w:t>«1)</w:t>
      </w:r>
      <w:r w:rsidRPr="001D4CB3">
        <w:rPr>
          <w:rFonts w:ascii="Times New Roman" w:hAnsi="Times New Roman"/>
          <w:sz w:val="28"/>
          <w:szCs w:val="28"/>
          <w:lang w:val="kk-KZ"/>
        </w:rPr>
        <w:tab/>
        <w:t>ақпараттық-коммуникациялық технологиялар және ақпараттық қауіпсіздікті қамтамасыз ету саласындағы бірыңғай талаптардың, деректерді басқару жөніндегі талаптардың сақталуын қамтамасыз етеді;»;</w:t>
      </w:r>
    </w:p>
    <w:p w14:paraId="4B119C2E"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мынадай мазмұндағы 17-6) тармақшамен толықтырылсын:</w:t>
      </w:r>
    </w:p>
    <w:p w14:paraId="7DA168AC" w14:textId="77777777" w:rsidR="00F27859" w:rsidRPr="00447474" w:rsidRDefault="00F27859" w:rsidP="00F27859">
      <w:pPr>
        <w:pStyle w:val="a3"/>
        <w:spacing w:after="0" w:line="240" w:lineRule="auto"/>
        <w:ind w:left="0" w:firstLine="851"/>
        <w:jc w:val="both"/>
        <w:rPr>
          <w:rFonts w:ascii="Times New Roman" w:hAnsi="Times New Roman"/>
          <w:sz w:val="28"/>
          <w:szCs w:val="28"/>
          <w:lang w:val="kk-KZ"/>
        </w:rPr>
      </w:pPr>
      <w:r w:rsidRPr="00447474">
        <w:rPr>
          <w:rFonts w:ascii="Times New Roman" w:hAnsi="Times New Roman"/>
          <w:sz w:val="28"/>
          <w:szCs w:val="28"/>
          <w:lang w:val="kk-KZ"/>
        </w:rPr>
        <w:t xml:space="preserve">«17-6) </w:t>
      </w:r>
      <w:r>
        <w:rPr>
          <w:rFonts w:ascii="Times New Roman" w:hAnsi="Times New Roman"/>
          <w:sz w:val="28"/>
          <w:szCs w:val="28"/>
          <w:lang w:val="kk-KZ"/>
        </w:rPr>
        <w:t>архитектурасын</w:t>
      </w:r>
      <w:r w:rsidRPr="00447474">
        <w:rPr>
          <w:rFonts w:ascii="Times New Roman" w:hAnsi="Times New Roman"/>
          <w:sz w:val="28"/>
          <w:szCs w:val="28"/>
          <w:lang w:val="kk-KZ"/>
        </w:rPr>
        <w:t xml:space="preserve"> іске асыруды, қолжетімділікті қамтамасыз етеді, сондай-ақ Қазақстан Республикасының заңнамасына сәйкес Ұлттық инновациялық жүйенің «Бірыңғай терезесі» ақпараттық жүйесін дамытуға қатысады.»;</w:t>
      </w:r>
    </w:p>
    <w:p w14:paraId="34399821" w14:textId="77777777" w:rsidR="00F27859" w:rsidRPr="001D4CB3" w:rsidRDefault="00F27859" w:rsidP="00F27859">
      <w:pPr>
        <w:pStyle w:val="a3"/>
        <w:numPr>
          <w:ilvl w:val="0"/>
          <w:numId w:val="12"/>
        </w:numPr>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10-баптың 1) тармақшасы мынадай редакцияда жазылсын:</w:t>
      </w:r>
    </w:p>
    <w:p w14:paraId="208DF764"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 ақпараттық-коммуникациялық технологиялар және ақпараттық қауіпсіздікті қамтамасыз ету саласындағы бірыңғай талаптардың, деректерді басқару жөніндегі талаптардың сақталуын қамтамасыз етеді;»;</w:t>
      </w:r>
    </w:p>
    <w:p w14:paraId="01588329" w14:textId="77777777" w:rsidR="00F27859" w:rsidRPr="001D4CB3" w:rsidRDefault="00F27859" w:rsidP="00F27859">
      <w:pPr>
        <w:pStyle w:val="a3"/>
        <w:numPr>
          <w:ilvl w:val="0"/>
          <w:numId w:val="12"/>
        </w:numPr>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12-бапта:</w:t>
      </w:r>
    </w:p>
    <w:p w14:paraId="3BAC687A"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10)</w:t>
      </w:r>
      <w:r>
        <w:rPr>
          <w:rFonts w:ascii="Times New Roman" w:hAnsi="Times New Roman"/>
          <w:sz w:val="28"/>
          <w:szCs w:val="28"/>
          <w:lang w:val="kk-KZ"/>
        </w:rPr>
        <w:t xml:space="preserve"> және</w:t>
      </w:r>
      <w:r w:rsidRPr="001D4CB3">
        <w:rPr>
          <w:rFonts w:ascii="Times New Roman" w:hAnsi="Times New Roman"/>
          <w:sz w:val="28"/>
          <w:szCs w:val="28"/>
          <w:lang w:val="kk-KZ"/>
        </w:rPr>
        <w:t xml:space="preserve"> 14) тармақшалар мынадай редакцияда жазылсын:</w:t>
      </w:r>
    </w:p>
    <w:p w14:paraId="6030ED15" w14:textId="77777777" w:rsidR="00F27859" w:rsidRPr="00264A3F" w:rsidRDefault="00F27859" w:rsidP="00F27859">
      <w:pPr>
        <w:pStyle w:val="a3"/>
        <w:spacing w:after="0" w:line="240" w:lineRule="auto"/>
        <w:ind w:left="0" w:firstLine="851"/>
        <w:jc w:val="both"/>
        <w:rPr>
          <w:rFonts w:ascii="Times New Roman" w:hAnsi="Times New Roman"/>
          <w:sz w:val="28"/>
          <w:szCs w:val="28"/>
          <w:lang w:val="kk-KZ"/>
        </w:rPr>
      </w:pPr>
      <w:r w:rsidRPr="00264A3F">
        <w:rPr>
          <w:rFonts w:ascii="Times New Roman" w:hAnsi="Times New Roman"/>
          <w:sz w:val="28"/>
          <w:szCs w:val="28"/>
          <w:lang w:val="kk-KZ"/>
        </w:rPr>
        <w:t>«10) ақпараттандыру саласында инвестициялық ұсынысқа, бюджеттік инвестициялардың қаржылық-экономикалық негіздемесіне, сондай-ақ «электрондық үкіметтің» ақпараттандыру объектісін және «электрондық үкіметтің» архитектурасын құруға және дамытуға арналған техникалық тапсырмаға сараптама жүргізеді;»;</w:t>
      </w:r>
    </w:p>
    <w:p w14:paraId="50041EFC" w14:textId="77777777" w:rsidR="00F27859" w:rsidRPr="00264A3F" w:rsidRDefault="00F27859" w:rsidP="00F27859">
      <w:pPr>
        <w:pStyle w:val="a3"/>
        <w:spacing w:after="0" w:line="240" w:lineRule="auto"/>
        <w:ind w:left="0" w:firstLine="851"/>
        <w:jc w:val="both"/>
        <w:rPr>
          <w:rFonts w:ascii="Times New Roman" w:hAnsi="Times New Roman"/>
          <w:sz w:val="28"/>
          <w:szCs w:val="28"/>
          <w:lang w:val="kk-KZ"/>
        </w:rPr>
      </w:pPr>
      <w:r w:rsidRPr="00264A3F">
        <w:rPr>
          <w:rFonts w:ascii="Times New Roman" w:hAnsi="Times New Roman"/>
          <w:sz w:val="28"/>
          <w:szCs w:val="28"/>
          <w:lang w:val="kk-KZ"/>
        </w:rPr>
        <w:t>«14) «электрондық үкіметтің» ақпараттандыру объектілерін құру және дамыту жөніндегі жобаларды басқаруды, сондай-ақ стратегиялық және бағдарламалық құжаттарды іске асыру жөніндегі жобаларды басқаруды жүзеге асырады;»;</w:t>
      </w:r>
    </w:p>
    <w:p w14:paraId="49259A04" w14:textId="77777777" w:rsidR="00F27859" w:rsidRPr="001D4CB3" w:rsidRDefault="00F27859" w:rsidP="00F27859">
      <w:pPr>
        <w:pStyle w:val="a3"/>
        <w:spacing w:after="0" w:line="240" w:lineRule="auto"/>
        <w:ind w:left="0" w:firstLine="851"/>
        <w:rPr>
          <w:rFonts w:ascii="Times New Roman" w:hAnsi="Times New Roman"/>
          <w:sz w:val="28"/>
          <w:szCs w:val="28"/>
          <w:lang w:val="kk-KZ"/>
        </w:rPr>
      </w:pPr>
      <w:r w:rsidRPr="001D4CB3">
        <w:rPr>
          <w:rFonts w:ascii="Times New Roman" w:hAnsi="Times New Roman"/>
          <w:sz w:val="28"/>
          <w:szCs w:val="28"/>
          <w:lang w:val="kk-KZ"/>
        </w:rPr>
        <w:t>22) тармақша алып тасталсын;</w:t>
      </w:r>
    </w:p>
    <w:p w14:paraId="42925795" w14:textId="77777777" w:rsidR="00F27859" w:rsidRPr="001D4CB3" w:rsidRDefault="00F27859" w:rsidP="00F27859">
      <w:pPr>
        <w:pStyle w:val="a3"/>
        <w:numPr>
          <w:ilvl w:val="0"/>
          <w:numId w:val="12"/>
        </w:numPr>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13-бапта:</w:t>
      </w:r>
    </w:p>
    <w:p w14:paraId="0336B797"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 және 4) тармақшалар мынадай редакцияда жазылсын:</w:t>
      </w:r>
    </w:p>
    <w:p w14:paraId="652DC1C4"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«1) ақпараттық-коммуникациялық технологиялар және ақпараттық қауіпсіздікті қамтамасыз ету саласындағы бірыңғай талаптардың, деректерді басқару жөніндегі талаптардың сақталуын қамтамасыз етеді;»;</w:t>
      </w:r>
    </w:p>
    <w:p w14:paraId="276F78F7"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«4) уәкілетті орган бекіткен тізбеге сәйкес мемлекеттік органдарға ақпараттық-коммуникациялық қызметтер көрсетеді;»;</w:t>
      </w:r>
    </w:p>
    <w:p w14:paraId="7A805067"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10) тармақша мынадай мазмұндағы </w:t>
      </w:r>
      <w:r w:rsidRPr="0053354A">
        <w:rPr>
          <w:rFonts w:ascii="Times New Roman" w:hAnsi="Times New Roman"/>
          <w:sz w:val="28"/>
          <w:szCs w:val="28"/>
          <w:lang w:val="kk-KZ"/>
        </w:rPr>
        <w:t>абзацпен</w:t>
      </w:r>
      <w:r w:rsidRPr="00DD43F3">
        <w:rPr>
          <w:rFonts w:ascii="Times New Roman" w:hAnsi="Times New Roman"/>
          <w:color w:val="FF0000"/>
          <w:sz w:val="28"/>
          <w:szCs w:val="28"/>
          <w:lang w:val="kk-KZ"/>
        </w:rPr>
        <w:t xml:space="preserve"> </w:t>
      </w:r>
      <w:r w:rsidRPr="001D4CB3">
        <w:rPr>
          <w:rFonts w:ascii="Times New Roman" w:hAnsi="Times New Roman"/>
          <w:sz w:val="28"/>
          <w:szCs w:val="28"/>
          <w:lang w:val="kk-KZ"/>
        </w:rPr>
        <w:t>толықтырылсын:</w:t>
      </w:r>
    </w:p>
    <w:p w14:paraId="279973DC"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«Мемлекеттік органдарға, олардың ведомстволық бағынысты ұйымдарына, жергілікті өзін-өзі басқару органдарына, сондай-ақ ақпараттандырудың өзге де субъектілеріне байланыс қызметтерін ұсынудың техникалық мүмкіндігі болмаған жағдайда, Оператор байланыс қызметтерін үздіксіз көрсету үшін қажетті қызметтердің шексіз көлемін қосалқы мердігерлерге (бірлесіп орындаушыларға) беруге құқылы.»;</w:t>
      </w:r>
    </w:p>
    <w:p w14:paraId="44FE7CE3" w14:textId="77777777" w:rsidR="00F27859" w:rsidRPr="001D4CB3" w:rsidRDefault="00F27859" w:rsidP="00F27859">
      <w:pPr>
        <w:pStyle w:val="a3"/>
        <w:numPr>
          <w:ilvl w:val="0"/>
          <w:numId w:val="12"/>
        </w:numPr>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22-бап мынадай редакцияда жазылсын:</w:t>
      </w:r>
    </w:p>
    <w:p w14:paraId="7209F29E"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«22-бап. «Электрондық үкіметтің» архитектурасы</w:t>
      </w:r>
    </w:p>
    <w:p w14:paraId="02AD95A8" w14:textId="77777777" w:rsidR="00F27859" w:rsidRPr="001D4CB3" w:rsidRDefault="00F27859" w:rsidP="00F27859">
      <w:pPr>
        <w:pStyle w:val="a3"/>
        <w:spacing w:after="0" w:line="240" w:lineRule="auto"/>
        <w:ind w:left="0" w:firstLine="851"/>
        <w:jc w:val="both"/>
        <w:rPr>
          <w:rFonts w:ascii="Times New Roman" w:hAnsi="Times New Roman"/>
          <w:bCs/>
          <w:sz w:val="28"/>
          <w:szCs w:val="28"/>
          <w:lang w:val="kk-KZ"/>
        </w:rPr>
      </w:pPr>
      <w:r w:rsidRPr="001D4CB3">
        <w:rPr>
          <w:rFonts w:ascii="Times New Roman" w:hAnsi="Times New Roman"/>
          <w:bCs/>
          <w:sz w:val="28"/>
          <w:szCs w:val="28"/>
          <w:lang w:val="kk-KZ"/>
        </w:rPr>
        <w:t xml:space="preserve">«Электрондық үкімет» архитектурасын қалыптастыру, іске асыру мониторингі және дамыту </w:t>
      </w:r>
      <w:r>
        <w:rPr>
          <w:rFonts w:ascii="Times New Roman" w:hAnsi="Times New Roman"/>
          <w:bCs/>
          <w:sz w:val="28"/>
          <w:szCs w:val="28"/>
          <w:lang w:val="kk-KZ"/>
        </w:rPr>
        <w:t>«</w:t>
      </w:r>
      <w:r w:rsidRPr="001D4CB3">
        <w:rPr>
          <w:rFonts w:ascii="Times New Roman" w:hAnsi="Times New Roman"/>
          <w:bCs/>
          <w:sz w:val="28"/>
          <w:szCs w:val="28"/>
          <w:lang w:val="kk-KZ"/>
        </w:rPr>
        <w:t>электрондық үкімет</w:t>
      </w:r>
      <w:r>
        <w:rPr>
          <w:rFonts w:ascii="Times New Roman" w:hAnsi="Times New Roman"/>
          <w:bCs/>
          <w:sz w:val="28"/>
          <w:szCs w:val="28"/>
          <w:lang w:val="kk-KZ"/>
        </w:rPr>
        <w:t>»</w:t>
      </w:r>
      <w:r w:rsidRPr="001D4CB3">
        <w:rPr>
          <w:rFonts w:ascii="Times New Roman" w:hAnsi="Times New Roman"/>
          <w:bCs/>
          <w:sz w:val="28"/>
          <w:szCs w:val="28"/>
          <w:lang w:val="kk-KZ"/>
        </w:rPr>
        <w:t xml:space="preserve"> архитектурасын қалыптастыру және іске асыру мониторингі қағидаларына сәйкес жүзеге асырылады.</w:t>
      </w:r>
    </w:p>
    <w:p w14:paraId="5853040E"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bCs/>
          <w:sz w:val="28"/>
          <w:szCs w:val="28"/>
          <w:lang w:val="kk-KZ"/>
        </w:rPr>
        <w:lastRenderedPageBreak/>
        <w:t>«Электрондық үкімет» архитектурасын дамыту ақпараттық-коммуникациялық технологиялар және ақпараттық қауіпсіздікті қамтамасыз ету саласындағы бірыңғай талаптарды ескере отырып қамтамасыз етіледі.»;</w:t>
      </w:r>
    </w:p>
    <w:p w14:paraId="03CF6582" w14:textId="77777777" w:rsidR="00F27859" w:rsidRPr="001D4CB3" w:rsidRDefault="00F27859" w:rsidP="00F27859">
      <w:pPr>
        <w:pStyle w:val="a3"/>
        <w:numPr>
          <w:ilvl w:val="0"/>
          <w:numId w:val="12"/>
        </w:numPr>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31-баптың 2-тармағы мынадай редакцияда жазылсын: </w:t>
      </w:r>
    </w:p>
    <w:p w14:paraId="4675DD3B"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 Мемлекеттік органдар, мемлекеттік заңды тұлғалар, квазимемлекеттік сектор субъектілері «электрондық үкіметтің» архитектурасын қалыптастыру және іске асыру мониторингі қағидаларына сәйкес «электрондық үкіметтің» архитектуралық порталында ақпараттандыру объектілері туралы мәліметтерді және оларға техникалық құжаттаманың электрондық көшірмелерін орналастырады.</w:t>
      </w:r>
    </w:p>
    <w:p w14:paraId="32B4F255"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Орналастыру талап етілетін ақпараттандыру объектісінің техникалық құжаттамасының тізбесі «электрондық үкіметтің» архитектурасын қалыптастыру және іске асыру мониторингі қағидаларында айқындалады».»; </w:t>
      </w:r>
    </w:p>
    <w:p w14:paraId="62C16ECF" w14:textId="77777777" w:rsidR="00F27859" w:rsidRPr="001D4CB3" w:rsidRDefault="00F27859" w:rsidP="00F27859">
      <w:pPr>
        <w:pStyle w:val="a3"/>
        <w:numPr>
          <w:ilvl w:val="0"/>
          <w:numId w:val="12"/>
        </w:numPr>
        <w:tabs>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38-баптың 2-тарма</w:t>
      </w:r>
      <w:r>
        <w:rPr>
          <w:rFonts w:ascii="Times New Roman" w:hAnsi="Times New Roman"/>
          <w:sz w:val="28"/>
          <w:szCs w:val="28"/>
          <w:lang w:val="kk-KZ"/>
        </w:rPr>
        <w:t>ғын</w:t>
      </w:r>
      <w:r w:rsidRPr="001D4CB3">
        <w:rPr>
          <w:rFonts w:ascii="Times New Roman" w:hAnsi="Times New Roman"/>
          <w:sz w:val="28"/>
          <w:szCs w:val="28"/>
          <w:lang w:val="kk-KZ"/>
        </w:rPr>
        <w:t>ың 2) тармақшасы мынадай редакцияда жазылсын:</w:t>
      </w:r>
    </w:p>
    <w:p w14:paraId="31C4E36D"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 «электрондық үкімет» архитектурасы, сондай-ақ деректерді басқару талаптары;»;</w:t>
      </w:r>
    </w:p>
    <w:p w14:paraId="69559979" w14:textId="77777777" w:rsidR="00F27859" w:rsidRPr="001D4CB3" w:rsidRDefault="00F27859" w:rsidP="00F27859">
      <w:pPr>
        <w:pStyle w:val="a3"/>
        <w:numPr>
          <w:ilvl w:val="0"/>
          <w:numId w:val="12"/>
        </w:numPr>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60-баптың 4-тармағы мынадай редакцияда жазылсын:</w:t>
      </w:r>
    </w:p>
    <w:p w14:paraId="13ED9EBC" w14:textId="77777777" w:rsidR="00F27859" w:rsidRPr="001D4CB3" w:rsidRDefault="00F27859" w:rsidP="00F27859">
      <w:pPr>
        <w:pStyle w:val="a3"/>
        <w:tabs>
          <w:tab w:val="left" w:pos="1276"/>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«4. Бюджеттік бағдарламалардың әкімшілері мемлекеттік жоспарлаудың ақпараттық жүйесінде ақпараттандыру саласындағы тауарларды, жұмыстар мен көрсетілетін қызметтерді мемлекеттік сатып алуға арналған шығыстардың есептеулерін орналастырады.».</w:t>
      </w:r>
    </w:p>
    <w:p w14:paraId="1DEF5BBB"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p>
    <w:p w14:paraId="029EC8B7" w14:textId="77777777" w:rsidR="00F27859" w:rsidRPr="001D4CB3" w:rsidRDefault="00F27859" w:rsidP="00F27859">
      <w:pPr>
        <w:tabs>
          <w:tab w:val="left" w:pos="1134"/>
        </w:tabs>
        <w:spacing w:after="0" w:line="240" w:lineRule="auto"/>
        <w:ind w:firstLine="851"/>
        <w:jc w:val="both"/>
        <w:rPr>
          <w:rFonts w:ascii="Times New Roman" w:hAnsi="Times New Roman"/>
          <w:sz w:val="28"/>
          <w:szCs w:val="28"/>
          <w:lang w:val="kk-KZ"/>
        </w:rPr>
      </w:pPr>
      <w:r w:rsidRPr="001D4CB3">
        <w:rPr>
          <w:rFonts w:ascii="Times New Roman" w:hAnsi="Times New Roman"/>
          <w:sz w:val="28"/>
          <w:szCs w:val="28"/>
          <w:lang w:val="kk-KZ"/>
        </w:rPr>
        <w:t>19. «Пошта туралы» 2016 жылғы 9 сәуірдегі Қазақстан Республикасының Заңына:</w:t>
      </w:r>
    </w:p>
    <w:p w14:paraId="2086B54D"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 xml:space="preserve">10-баптың 2-тармағы </w:t>
      </w:r>
      <w:r>
        <w:rPr>
          <w:rFonts w:ascii="Times New Roman" w:hAnsi="Times New Roman"/>
          <w:sz w:val="28"/>
          <w:szCs w:val="28"/>
          <w:lang w:val="kk-KZ"/>
        </w:rPr>
        <w:t>мынадай</w:t>
      </w:r>
      <w:r w:rsidRPr="001D4CB3">
        <w:rPr>
          <w:rFonts w:ascii="Times New Roman" w:hAnsi="Times New Roman"/>
          <w:sz w:val="28"/>
          <w:szCs w:val="28"/>
          <w:lang w:val="kk-KZ"/>
        </w:rPr>
        <w:t xml:space="preserve"> редакцияда жазылсын:</w:t>
      </w:r>
    </w:p>
    <w:p w14:paraId="6AE613E1" w14:textId="77777777" w:rsidR="00F27859" w:rsidRPr="001D4CB3" w:rsidRDefault="00F27859" w:rsidP="00F27859">
      <w:pPr>
        <w:pStyle w:val="a3"/>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 Пошта байланысын</w:t>
      </w:r>
      <w:r>
        <w:rPr>
          <w:rFonts w:ascii="Times New Roman" w:hAnsi="Times New Roman"/>
          <w:sz w:val="28"/>
          <w:szCs w:val="28"/>
          <w:lang w:val="kk-KZ"/>
        </w:rPr>
        <w:t>ың</w:t>
      </w:r>
      <w:r w:rsidRPr="001D4CB3">
        <w:rPr>
          <w:rFonts w:ascii="Times New Roman" w:hAnsi="Times New Roman"/>
          <w:sz w:val="28"/>
          <w:szCs w:val="28"/>
          <w:lang w:val="kk-KZ"/>
        </w:rPr>
        <w:t xml:space="preserve"> әмбебап көрсетілетін қызметтеріне тіркелмейтін хатты қайта жіберу бойынша көрсетілетін қызметтер жатады.».</w:t>
      </w:r>
    </w:p>
    <w:p w14:paraId="17958578" w14:textId="77777777" w:rsidR="00F27859" w:rsidRPr="001D4CB3" w:rsidRDefault="00F27859" w:rsidP="00F27859">
      <w:pPr>
        <w:pStyle w:val="a3"/>
        <w:tabs>
          <w:tab w:val="left" w:pos="142"/>
          <w:tab w:val="left" w:pos="1134"/>
        </w:tabs>
        <w:spacing w:after="0" w:line="240" w:lineRule="auto"/>
        <w:ind w:left="0" w:firstLine="851"/>
        <w:jc w:val="both"/>
        <w:rPr>
          <w:rFonts w:ascii="Times New Roman" w:hAnsi="Times New Roman"/>
          <w:sz w:val="28"/>
          <w:szCs w:val="28"/>
          <w:lang w:val="kk-KZ"/>
        </w:rPr>
      </w:pPr>
    </w:p>
    <w:p w14:paraId="5E2E0144" w14:textId="77777777" w:rsidR="00F27859" w:rsidRPr="001D4CB3" w:rsidRDefault="00F27859" w:rsidP="00F27859">
      <w:pPr>
        <w:pStyle w:val="a3"/>
        <w:tabs>
          <w:tab w:val="left" w:pos="142"/>
          <w:tab w:val="left" w:pos="1134"/>
        </w:tabs>
        <w:spacing w:after="0" w:line="240" w:lineRule="auto"/>
        <w:ind w:left="0" w:firstLine="851"/>
        <w:jc w:val="both"/>
        <w:rPr>
          <w:rFonts w:ascii="Times New Roman" w:hAnsi="Times New Roman"/>
          <w:sz w:val="28"/>
          <w:szCs w:val="28"/>
          <w:lang w:val="kk-KZ"/>
        </w:rPr>
      </w:pPr>
      <w:r w:rsidRPr="001D4CB3">
        <w:rPr>
          <w:rFonts w:ascii="Times New Roman" w:hAnsi="Times New Roman"/>
          <w:sz w:val="28"/>
          <w:szCs w:val="28"/>
          <w:lang w:val="kk-KZ"/>
        </w:rPr>
        <w:t>2-бап. Осы Заң алғашқы ресми жарияланған күнінен кейін күнтізбелік он күн өткен соң қолданысқа енгізіледі.</w:t>
      </w:r>
    </w:p>
    <w:p w14:paraId="25F38225" w14:textId="77777777" w:rsidR="00F27859" w:rsidRPr="001D4CB3" w:rsidRDefault="00F27859" w:rsidP="00F27859">
      <w:pPr>
        <w:pStyle w:val="a3"/>
        <w:tabs>
          <w:tab w:val="left" w:pos="142"/>
          <w:tab w:val="left" w:pos="1134"/>
        </w:tabs>
        <w:spacing w:after="0" w:line="240" w:lineRule="auto"/>
        <w:ind w:left="0" w:firstLine="851"/>
        <w:jc w:val="both"/>
        <w:rPr>
          <w:rFonts w:ascii="Times New Roman" w:hAnsi="Times New Roman"/>
          <w:b/>
          <w:sz w:val="28"/>
          <w:szCs w:val="28"/>
          <w:lang w:val="kk-KZ"/>
        </w:rPr>
      </w:pPr>
    </w:p>
    <w:p w14:paraId="09D48343" w14:textId="77777777" w:rsidR="00F27859" w:rsidRDefault="00F27859" w:rsidP="00F27859">
      <w:pPr>
        <w:pStyle w:val="a3"/>
        <w:tabs>
          <w:tab w:val="left" w:pos="142"/>
          <w:tab w:val="left" w:pos="1134"/>
        </w:tabs>
        <w:spacing w:after="0" w:line="240" w:lineRule="auto"/>
        <w:ind w:left="0" w:firstLine="709"/>
        <w:jc w:val="both"/>
        <w:rPr>
          <w:rFonts w:ascii="Times New Roman" w:hAnsi="Times New Roman"/>
          <w:b/>
          <w:sz w:val="28"/>
          <w:szCs w:val="28"/>
          <w:lang w:val="kk-KZ"/>
        </w:rPr>
      </w:pPr>
    </w:p>
    <w:p w14:paraId="38BC4F32" w14:textId="77777777" w:rsidR="00F27859" w:rsidRPr="00063729" w:rsidRDefault="00F27859" w:rsidP="00F27859">
      <w:pPr>
        <w:pStyle w:val="a3"/>
        <w:tabs>
          <w:tab w:val="left" w:pos="142"/>
          <w:tab w:val="left" w:pos="1134"/>
        </w:tabs>
        <w:spacing w:after="0" w:line="240" w:lineRule="auto"/>
        <w:ind w:left="0" w:firstLine="709"/>
        <w:jc w:val="both"/>
        <w:rPr>
          <w:rFonts w:ascii="Times New Roman" w:hAnsi="Times New Roman"/>
          <w:b/>
          <w:sz w:val="28"/>
          <w:szCs w:val="28"/>
          <w:lang w:val="kk-KZ"/>
        </w:rPr>
      </w:pPr>
    </w:p>
    <w:p w14:paraId="2B37114C" w14:textId="77777777" w:rsidR="00F27859" w:rsidRPr="00063729" w:rsidRDefault="00F27859" w:rsidP="00F27859">
      <w:pPr>
        <w:pStyle w:val="a3"/>
        <w:tabs>
          <w:tab w:val="left" w:pos="142"/>
          <w:tab w:val="left" w:pos="1134"/>
        </w:tabs>
        <w:spacing w:after="0" w:line="240" w:lineRule="auto"/>
        <w:ind w:left="0" w:firstLine="709"/>
        <w:jc w:val="both"/>
        <w:rPr>
          <w:rFonts w:ascii="Times New Roman" w:hAnsi="Times New Roman"/>
          <w:b/>
          <w:sz w:val="28"/>
          <w:szCs w:val="28"/>
          <w:lang w:val="kk-KZ"/>
        </w:rPr>
      </w:pPr>
    </w:p>
    <w:p w14:paraId="7A9F6C2B" w14:textId="77777777" w:rsidR="00F27859" w:rsidRPr="00063729" w:rsidRDefault="00F27859" w:rsidP="00F27859">
      <w:pPr>
        <w:pStyle w:val="a3"/>
        <w:tabs>
          <w:tab w:val="left" w:pos="142"/>
          <w:tab w:val="left" w:pos="1134"/>
        </w:tabs>
        <w:spacing w:after="0" w:line="240" w:lineRule="auto"/>
        <w:ind w:left="0"/>
        <w:jc w:val="both"/>
        <w:rPr>
          <w:rFonts w:ascii="Times New Roman" w:hAnsi="Times New Roman"/>
          <w:b/>
          <w:sz w:val="28"/>
          <w:szCs w:val="28"/>
          <w:lang w:val="kk-KZ"/>
        </w:rPr>
      </w:pPr>
      <w:r w:rsidRPr="00063729">
        <w:rPr>
          <w:rFonts w:ascii="Times New Roman" w:hAnsi="Times New Roman"/>
          <w:b/>
          <w:sz w:val="28"/>
          <w:szCs w:val="28"/>
          <w:lang w:val="kk-KZ"/>
        </w:rPr>
        <w:t xml:space="preserve">Қазақстан Республикасының </w:t>
      </w:r>
    </w:p>
    <w:p w14:paraId="5105AC79" w14:textId="77777777" w:rsidR="00F27859" w:rsidRPr="00063729" w:rsidRDefault="00F27859" w:rsidP="00F27859">
      <w:pPr>
        <w:pStyle w:val="a3"/>
        <w:tabs>
          <w:tab w:val="left" w:pos="142"/>
          <w:tab w:val="left" w:pos="1134"/>
        </w:tabs>
        <w:spacing w:after="0" w:line="240" w:lineRule="auto"/>
        <w:ind w:left="0"/>
        <w:jc w:val="both"/>
        <w:rPr>
          <w:rFonts w:ascii="Times New Roman" w:hAnsi="Times New Roman"/>
          <w:sz w:val="28"/>
          <w:szCs w:val="28"/>
          <w:lang w:val="kk-KZ"/>
        </w:rPr>
      </w:pPr>
      <w:r>
        <w:rPr>
          <w:rFonts w:ascii="Times New Roman" w:hAnsi="Times New Roman"/>
          <w:b/>
          <w:sz w:val="28"/>
          <w:szCs w:val="28"/>
          <w:lang w:val="kk-KZ"/>
        </w:rPr>
        <w:t xml:space="preserve">                 </w:t>
      </w:r>
      <w:r w:rsidRPr="00063729">
        <w:rPr>
          <w:rFonts w:ascii="Times New Roman" w:hAnsi="Times New Roman"/>
          <w:b/>
          <w:sz w:val="28"/>
          <w:szCs w:val="28"/>
          <w:lang w:val="kk-KZ"/>
        </w:rPr>
        <w:t>Президенті</w:t>
      </w:r>
    </w:p>
    <w:p w14:paraId="5DC6866C" w14:textId="3ED9562F" w:rsidR="0079758D" w:rsidRPr="00F27859" w:rsidRDefault="0079758D" w:rsidP="00F27859"/>
    <w:sectPr w:rsidR="0079758D" w:rsidRPr="00F27859" w:rsidSect="006D00D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1D791" w14:textId="77777777" w:rsidR="008621FE" w:rsidRDefault="008621FE" w:rsidP="006D00DD">
      <w:pPr>
        <w:spacing w:after="0" w:line="240" w:lineRule="auto"/>
      </w:pPr>
      <w:r>
        <w:separator/>
      </w:r>
    </w:p>
  </w:endnote>
  <w:endnote w:type="continuationSeparator" w:id="0">
    <w:p w14:paraId="10F82775" w14:textId="77777777" w:rsidR="008621FE" w:rsidRDefault="008621FE" w:rsidP="006D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165AC" w14:textId="77777777" w:rsidR="008621FE" w:rsidRDefault="008621FE" w:rsidP="006D00DD">
      <w:pPr>
        <w:spacing w:after="0" w:line="240" w:lineRule="auto"/>
      </w:pPr>
      <w:r>
        <w:separator/>
      </w:r>
    </w:p>
  </w:footnote>
  <w:footnote w:type="continuationSeparator" w:id="0">
    <w:p w14:paraId="23C23AB9" w14:textId="77777777" w:rsidR="008621FE" w:rsidRDefault="008621FE" w:rsidP="006D0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682858"/>
      <w:docPartObj>
        <w:docPartGallery w:val="Page Numbers (Top of Page)"/>
        <w:docPartUnique/>
      </w:docPartObj>
    </w:sdtPr>
    <w:sdtEndPr/>
    <w:sdtContent>
      <w:p w14:paraId="064D37F8" w14:textId="106BDAA0" w:rsidR="006D00DD" w:rsidRDefault="006D00DD">
        <w:pPr>
          <w:pStyle w:val="a8"/>
          <w:jc w:val="center"/>
        </w:pPr>
        <w:r>
          <w:fldChar w:fldCharType="begin"/>
        </w:r>
        <w:r>
          <w:instrText>PAGE   \* MERGEFORMAT</w:instrText>
        </w:r>
        <w:r>
          <w:fldChar w:fldCharType="separate"/>
        </w:r>
        <w:r w:rsidR="00F27859">
          <w:rPr>
            <w:noProof/>
          </w:rPr>
          <w:t>2</w:t>
        </w:r>
        <w:r>
          <w:fldChar w:fldCharType="end"/>
        </w:r>
      </w:p>
    </w:sdtContent>
  </w:sdt>
  <w:p w14:paraId="5F12A858" w14:textId="77777777" w:rsidR="006D00DD" w:rsidRDefault="006D00D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7AE"/>
    <w:multiLevelType w:val="hybridMultilevel"/>
    <w:tmpl w:val="C5D03C30"/>
    <w:lvl w:ilvl="0" w:tplc="9416B106">
      <w:start w:val="1"/>
      <w:numFmt w:val="decimal"/>
      <w:lvlText w:val="%1)"/>
      <w:lvlJc w:val="left"/>
      <w:pPr>
        <w:ind w:left="1969" w:hanging="54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5D68D8"/>
    <w:multiLevelType w:val="hybridMultilevel"/>
    <w:tmpl w:val="50F2B75C"/>
    <w:lvl w:ilvl="0" w:tplc="E60C12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E9580D"/>
    <w:multiLevelType w:val="hybridMultilevel"/>
    <w:tmpl w:val="947AB83A"/>
    <w:lvl w:ilvl="0" w:tplc="05C227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71276E"/>
    <w:multiLevelType w:val="hybridMultilevel"/>
    <w:tmpl w:val="01CA0BE0"/>
    <w:lvl w:ilvl="0" w:tplc="082CD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385AE6"/>
    <w:multiLevelType w:val="hybridMultilevel"/>
    <w:tmpl w:val="540CD4DC"/>
    <w:lvl w:ilvl="0" w:tplc="2DDEF3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E00E02"/>
    <w:multiLevelType w:val="hybridMultilevel"/>
    <w:tmpl w:val="2DC07D4A"/>
    <w:lvl w:ilvl="0" w:tplc="62280A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752A4A"/>
    <w:multiLevelType w:val="hybridMultilevel"/>
    <w:tmpl w:val="49141514"/>
    <w:lvl w:ilvl="0" w:tplc="105C1C4E">
      <w:start w:val="14"/>
      <w:numFmt w:val="decimal"/>
      <w:lvlText w:val="%1."/>
      <w:lvlJc w:val="left"/>
      <w:pPr>
        <w:ind w:left="900"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D6A72"/>
    <w:multiLevelType w:val="hybridMultilevel"/>
    <w:tmpl w:val="937C77DA"/>
    <w:lvl w:ilvl="0" w:tplc="837A6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1E750D9"/>
    <w:multiLevelType w:val="hybridMultilevel"/>
    <w:tmpl w:val="02C6E4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D20D2F"/>
    <w:multiLevelType w:val="hybridMultilevel"/>
    <w:tmpl w:val="F7D64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C003D61"/>
    <w:multiLevelType w:val="hybridMultilevel"/>
    <w:tmpl w:val="41E204CE"/>
    <w:lvl w:ilvl="0" w:tplc="98A446F2">
      <w:start w:val="10"/>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15:restartNumberingAfterBreak="0">
    <w:nsid w:val="2DA128B7"/>
    <w:multiLevelType w:val="hybridMultilevel"/>
    <w:tmpl w:val="8214D0FC"/>
    <w:lvl w:ilvl="0" w:tplc="1874A3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F370282"/>
    <w:multiLevelType w:val="hybridMultilevel"/>
    <w:tmpl w:val="E5AECA0C"/>
    <w:lvl w:ilvl="0" w:tplc="87D6B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BC6D85"/>
    <w:multiLevelType w:val="hybridMultilevel"/>
    <w:tmpl w:val="A81CBAF2"/>
    <w:lvl w:ilvl="0" w:tplc="B2A29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E586CB6"/>
    <w:multiLevelType w:val="hybridMultilevel"/>
    <w:tmpl w:val="0890D352"/>
    <w:lvl w:ilvl="0" w:tplc="81C287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2591AA4"/>
    <w:multiLevelType w:val="hybridMultilevel"/>
    <w:tmpl w:val="E98E6C50"/>
    <w:lvl w:ilvl="0" w:tplc="ABF0870A">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4C63D7"/>
    <w:multiLevelType w:val="hybridMultilevel"/>
    <w:tmpl w:val="F4B42AA6"/>
    <w:lvl w:ilvl="0" w:tplc="FE92E0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79034AD"/>
    <w:multiLevelType w:val="hybridMultilevel"/>
    <w:tmpl w:val="52808254"/>
    <w:lvl w:ilvl="0" w:tplc="62280A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7B819C3"/>
    <w:multiLevelType w:val="hybridMultilevel"/>
    <w:tmpl w:val="E0CC9954"/>
    <w:lvl w:ilvl="0" w:tplc="B83699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A322CCF"/>
    <w:multiLevelType w:val="hybridMultilevel"/>
    <w:tmpl w:val="D16A89D8"/>
    <w:lvl w:ilvl="0" w:tplc="E904E7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69440D"/>
    <w:multiLevelType w:val="hybridMultilevel"/>
    <w:tmpl w:val="3080E398"/>
    <w:lvl w:ilvl="0" w:tplc="08109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3C91410"/>
    <w:multiLevelType w:val="hybridMultilevel"/>
    <w:tmpl w:val="3BD02BD4"/>
    <w:lvl w:ilvl="0" w:tplc="57D62A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5C644A0"/>
    <w:multiLevelType w:val="hybridMultilevel"/>
    <w:tmpl w:val="F63CF15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FD2067"/>
    <w:multiLevelType w:val="hybridMultilevel"/>
    <w:tmpl w:val="666EF8A4"/>
    <w:lvl w:ilvl="0" w:tplc="EFB0F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A4025B2"/>
    <w:multiLevelType w:val="hybridMultilevel"/>
    <w:tmpl w:val="580AFC06"/>
    <w:lvl w:ilvl="0" w:tplc="ED48A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A8E4A8A"/>
    <w:multiLevelType w:val="hybridMultilevel"/>
    <w:tmpl w:val="E1424E6C"/>
    <w:lvl w:ilvl="0" w:tplc="2D9E634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C4E752E"/>
    <w:multiLevelType w:val="hybridMultilevel"/>
    <w:tmpl w:val="2DC07D4A"/>
    <w:lvl w:ilvl="0" w:tplc="62280A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F1F7F13"/>
    <w:multiLevelType w:val="hybridMultilevel"/>
    <w:tmpl w:val="2842B802"/>
    <w:lvl w:ilvl="0" w:tplc="06507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C37590"/>
    <w:multiLevelType w:val="hybridMultilevel"/>
    <w:tmpl w:val="9D4AA498"/>
    <w:lvl w:ilvl="0" w:tplc="61DCB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8A54469"/>
    <w:multiLevelType w:val="hybridMultilevel"/>
    <w:tmpl w:val="D40ED404"/>
    <w:lvl w:ilvl="0" w:tplc="A5A43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9A9544F"/>
    <w:multiLevelType w:val="hybridMultilevel"/>
    <w:tmpl w:val="B9B4E21A"/>
    <w:lvl w:ilvl="0" w:tplc="98CEB2F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C1E08A3"/>
    <w:multiLevelType w:val="hybridMultilevel"/>
    <w:tmpl w:val="67C8E8EC"/>
    <w:lvl w:ilvl="0" w:tplc="166A49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F544631"/>
    <w:multiLevelType w:val="hybridMultilevel"/>
    <w:tmpl w:val="4EAA5B88"/>
    <w:lvl w:ilvl="0" w:tplc="38A69E6A">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553E3E"/>
    <w:multiLevelType w:val="hybridMultilevel"/>
    <w:tmpl w:val="1DA00BC2"/>
    <w:lvl w:ilvl="0" w:tplc="E600243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16C03EA"/>
    <w:multiLevelType w:val="multilevel"/>
    <w:tmpl w:val="9E6C2706"/>
    <w:lvl w:ilvl="0">
      <w:start w:val="1"/>
      <w:numFmt w:val="decimal"/>
      <w:lvlText w:val="%1-"/>
      <w:lvlJc w:val="left"/>
      <w:pPr>
        <w:ind w:left="480" w:hanging="48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5" w15:restartNumberingAfterBreak="0">
    <w:nsid w:val="75BC0B6F"/>
    <w:multiLevelType w:val="hybridMultilevel"/>
    <w:tmpl w:val="19067D36"/>
    <w:lvl w:ilvl="0" w:tplc="B63A59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5CE1F62"/>
    <w:multiLevelType w:val="hybridMultilevel"/>
    <w:tmpl w:val="414A12FC"/>
    <w:lvl w:ilvl="0" w:tplc="97AE84F4">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DF11CF"/>
    <w:multiLevelType w:val="hybridMultilevel"/>
    <w:tmpl w:val="0354190C"/>
    <w:lvl w:ilvl="0" w:tplc="62280A3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DDB11B5"/>
    <w:multiLevelType w:val="hybridMultilevel"/>
    <w:tmpl w:val="DBD2A1E8"/>
    <w:lvl w:ilvl="0" w:tplc="16562E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0"/>
  </w:num>
  <w:num w:numId="3">
    <w:abstractNumId w:val="35"/>
  </w:num>
  <w:num w:numId="4">
    <w:abstractNumId w:val="24"/>
  </w:num>
  <w:num w:numId="5">
    <w:abstractNumId w:val="27"/>
  </w:num>
  <w:num w:numId="6">
    <w:abstractNumId w:val="28"/>
  </w:num>
  <w:num w:numId="7">
    <w:abstractNumId w:val="11"/>
  </w:num>
  <w:num w:numId="8">
    <w:abstractNumId w:val="19"/>
  </w:num>
  <w:num w:numId="9">
    <w:abstractNumId w:val="38"/>
  </w:num>
  <w:num w:numId="10">
    <w:abstractNumId w:val="2"/>
  </w:num>
  <w:num w:numId="11">
    <w:abstractNumId w:val="0"/>
  </w:num>
  <w:num w:numId="12">
    <w:abstractNumId w:val="23"/>
  </w:num>
  <w:num w:numId="13">
    <w:abstractNumId w:val="21"/>
  </w:num>
  <w:num w:numId="14">
    <w:abstractNumId w:val="1"/>
  </w:num>
  <w:num w:numId="15">
    <w:abstractNumId w:val="16"/>
  </w:num>
  <w:num w:numId="16">
    <w:abstractNumId w:val="26"/>
  </w:num>
  <w:num w:numId="17">
    <w:abstractNumId w:val="5"/>
  </w:num>
  <w:num w:numId="18">
    <w:abstractNumId w:val="17"/>
  </w:num>
  <w:num w:numId="19">
    <w:abstractNumId w:val="37"/>
  </w:num>
  <w:num w:numId="20">
    <w:abstractNumId w:val="4"/>
  </w:num>
  <w:num w:numId="21">
    <w:abstractNumId w:val="3"/>
  </w:num>
  <w:num w:numId="22">
    <w:abstractNumId w:val="31"/>
  </w:num>
  <w:num w:numId="23">
    <w:abstractNumId w:val="18"/>
  </w:num>
  <w:num w:numId="24">
    <w:abstractNumId w:val="22"/>
  </w:num>
  <w:num w:numId="25">
    <w:abstractNumId w:val="33"/>
  </w:num>
  <w:num w:numId="26">
    <w:abstractNumId w:val="13"/>
  </w:num>
  <w:num w:numId="27">
    <w:abstractNumId w:val="32"/>
  </w:num>
  <w:num w:numId="28">
    <w:abstractNumId w:val="36"/>
  </w:num>
  <w:num w:numId="29">
    <w:abstractNumId w:val="10"/>
  </w:num>
  <w:num w:numId="30">
    <w:abstractNumId w:val="6"/>
  </w:num>
  <w:num w:numId="31">
    <w:abstractNumId w:val="15"/>
  </w:num>
  <w:num w:numId="32">
    <w:abstractNumId w:val="30"/>
  </w:num>
  <w:num w:numId="33">
    <w:abstractNumId w:val="25"/>
  </w:num>
  <w:num w:numId="34">
    <w:abstractNumId w:val="34"/>
  </w:num>
  <w:num w:numId="35">
    <w:abstractNumId w:val="7"/>
  </w:num>
  <w:num w:numId="36">
    <w:abstractNumId w:val="9"/>
  </w:num>
  <w:num w:numId="37">
    <w:abstractNumId w:val="12"/>
  </w:num>
  <w:num w:numId="38">
    <w:abstractNumId w:val="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80"/>
    <w:rsid w:val="00001182"/>
    <w:rsid w:val="00001627"/>
    <w:rsid w:val="00005688"/>
    <w:rsid w:val="00013ECE"/>
    <w:rsid w:val="00014042"/>
    <w:rsid w:val="000340FB"/>
    <w:rsid w:val="000344A8"/>
    <w:rsid w:val="000365CA"/>
    <w:rsid w:val="00036818"/>
    <w:rsid w:val="000527A0"/>
    <w:rsid w:val="00063729"/>
    <w:rsid w:val="00065C14"/>
    <w:rsid w:val="00067FE5"/>
    <w:rsid w:val="000700E9"/>
    <w:rsid w:val="000746B8"/>
    <w:rsid w:val="00083F36"/>
    <w:rsid w:val="00084501"/>
    <w:rsid w:val="000B2BC6"/>
    <w:rsid w:val="000B4E73"/>
    <w:rsid w:val="000B4F1F"/>
    <w:rsid w:val="000D0113"/>
    <w:rsid w:val="000D4928"/>
    <w:rsid w:val="000D537B"/>
    <w:rsid w:val="000E7D94"/>
    <w:rsid w:val="000F3829"/>
    <w:rsid w:val="000F3D21"/>
    <w:rsid w:val="00112532"/>
    <w:rsid w:val="00113977"/>
    <w:rsid w:val="0012385C"/>
    <w:rsid w:val="00126D16"/>
    <w:rsid w:val="00131DDF"/>
    <w:rsid w:val="00136BA4"/>
    <w:rsid w:val="001460B8"/>
    <w:rsid w:val="00152918"/>
    <w:rsid w:val="001548FB"/>
    <w:rsid w:val="0017368F"/>
    <w:rsid w:val="00180311"/>
    <w:rsid w:val="00190E98"/>
    <w:rsid w:val="001A6576"/>
    <w:rsid w:val="001B44C6"/>
    <w:rsid w:val="001B4D28"/>
    <w:rsid w:val="001B6E3F"/>
    <w:rsid w:val="001C1AE3"/>
    <w:rsid w:val="001D4CB3"/>
    <w:rsid w:val="001E3933"/>
    <w:rsid w:val="001E4193"/>
    <w:rsid w:val="001E69E2"/>
    <w:rsid w:val="001E6AA0"/>
    <w:rsid w:val="001F2D0C"/>
    <w:rsid w:val="001F3298"/>
    <w:rsid w:val="001F77B7"/>
    <w:rsid w:val="0020251E"/>
    <w:rsid w:val="00204E53"/>
    <w:rsid w:val="00207724"/>
    <w:rsid w:val="002166BF"/>
    <w:rsid w:val="00216FD6"/>
    <w:rsid w:val="00230A72"/>
    <w:rsid w:val="00232130"/>
    <w:rsid w:val="00251BCC"/>
    <w:rsid w:val="00265C4D"/>
    <w:rsid w:val="00292759"/>
    <w:rsid w:val="00294602"/>
    <w:rsid w:val="002A24BD"/>
    <w:rsid w:val="002A7828"/>
    <w:rsid w:val="002B4D26"/>
    <w:rsid w:val="002B6B39"/>
    <w:rsid w:val="002C6135"/>
    <w:rsid w:val="002D4615"/>
    <w:rsid w:val="002D63A2"/>
    <w:rsid w:val="002D7D4E"/>
    <w:rsid w:val="002F6131"/>
    <w:rsid w:val="00307F73"/>
    <w:rsid w:val="00321C68"/>
    <w:rsid w:val="00323900"/>
    <w:rsid w:val="00323D5A"/>
    <w:rsid w:val="003253BC"/>
    <w:rsid w:val="00325F97"/>
    <w:rsid w:val="00334333"/>
    <w:rsid w:val="00335746"/>
    <w:rsid w:val="00346CF1"/>
    <w:rsid w:val="003539EB"/>
    <w:rsid w:val="00367777"/>
    <w:rsid w:val="00385E01"/>
    <w:rsid w:val="003947A3"/>
    <w:rsid w:val="003C32E5"/>
    <w:rsid w:val="003D19CA"/>
    <w:rsid w:val="003E22B8"/>
    <w:rsid w:val="003F5C8E"/>
    <w:rsid w:val="0041429D"/>
    <w:rsid w:val="00422A6C"/>
    <w:rsid w:val="00436F7A"/>
    <w:rsid w:val="004540A1"/>
    <w:rsid w:val="0046628F"/>
    <w:rsid w:val="00470B01"/>
    <w:rsid w:val="00472BD8"/>
    <w:rsid w:val="0048147F"/>
    <w:rsid w:val="0048779D"/>
    <w:rsid w:val="004969D1"/>
    <w:rsid w:val="004B2256"/>
    <w:rsid w:val="004B6E9F"/>
    <w:rsid w:val="004C36CF"/>
    <w:rsid w:val="004E7A79"/>
    <w:rsid w:val="004F517B"/>
    <w:rsid w:val="00504587"/>
    <w:rsid w:val="00517AC2"/>
    <w:rsid w:val="00523321"/>
    <w:rsid w:val="0053228C"/>
    <w:rsid w:val="00532A85"/>
    <w:rsid w:val="005407D1"/>
    <w:rsid w:val="00542454"/>
    <w:rsid w:val="00544A05"/>
    <w:rsid w:val="00544D1C"/>
    <w:rsid w:val="0055245B"/>
    <w:rsid w:val="00554030"/>
    <w:rsid w:val="00557423"/>
    <w:rsid w:val="0056265D"/>
    <w:rsid w:val="00563613"/>
    <w:rsid w:val="0057531A"/>
    <w:rsid w:val="00575454"/>
    <w:rsid w:val="0057791C"/>
    <w:rsid w:val="00583200"/>
    <w:rsid w:val="005A1A27"/>
    <w:rsid w:val="005A6F46"/>
    <w:rsid w:val="005C62C4"/>
    <w:rsid w:val="005E1892"/>
    <w:rsid w:val="005E29F5"/>
    <w:rsid w:val="005E5C57"/>
    <w:rsid w:val="005F638A"/>
    <w:rsid w:val="00600E6F"/>
    <w:rsid w:val="00603A9E"/>
    <w:rsid w:val="006040CB"/>
    <w:rsid w:val="00605F63"/>
    <w:rsid w:val="00626867"/>
    <w:rsid w:val="00637D8F"/>
    <w:rsid w:val="00665ACA"/>
    <w:rsid w:val="00673FA0"/>
    <w:rsid w:val="00675108"/>
    <w:rsid w:val="00684B01"/>
    <w:rsid w:val="00685BBE"/>
    <w:rsid w:val="00686F4C"/>
    <w:rsid w:val="0068712A"/>
    <w:rsid w:val="0069114F"/>
    <w:rsid w:val="00691DD8"/>
    <w:rsid w:val="00693C94"/>
    <w:rsid w:val="00697DE6"/>
    <w:rsid w:val="006A0E65"/>
    <w:rsid w:val="006B1E9A"/>
    <w:rsid w:val="006B6EED"/>
    <w:rsid w:val="006C075E"/>
    <w:rsid w:val="006C10F6"/>
    <w:rsid w:val="006C39AD"/>
    <w:rsid w:val="006D00DD"/>
    <w:rsid w:val="006D4561"/>
    <w:rsid w:val="00712538"/>
    <w:rsid w:val="00734EAD"/>
    <w:rsid w:val="00746153"/>
    <w:rsid w:val="00746A3F"/>
    <w:rsid w:val="00747F05"/>
    <w:rsid w:val="0075082D"/>
    <w:rsid w:val="00760DF2"/>
    <w:rsid w:val="007728A5"/>
    <w:rsid w:val="00774900"/>
    <w:rsid w:val="00775CE4"/>
    <w:rsid w:val="00784712"/>
    <w:rsid w:val="00785005"/>
    <w:rsid w:val="00785705"/>
    <w:rsid w:val="0079758D"/>
    <w:rsid w:val="007B0B5A"/>
    <w:rsid w:val="007D7541"/>
    <w:rsid w:val="007F031E"/>
    <w:rsid w:val="007F3138"/>
    <w:rsid w:val="00805064"/>
    <w:rsid w:val="00805373"/>
    <w:rsid w:val="00805FF2"/>
    <w:rsid w:val="00807F9F"/>
    <w:rsid w:val="008109A1"/>
    <w:rsid w:val="00813D89"/>
    <w:rsid w:val="00813E73"/>
    <w:rsid w:val="00841F7D"/>
    <w:rsid w:val="008459A4"/>
    <w:rsid w:val="0085403C"/>
    <w:rsid w:val="00854A77"/>
    <w:rsid w:val="008621FE"/>
    <w:rsid w:val="00865A02"/>
    <w:rsid w:val="008835B6"/>
    <w:rsid w:val="00885A83"/>
    <w:rsid w:val="0089077A"/>
    <w:rsid w:val="00893F18"/>
    <w:rsid w:val="00896A9E"/>
    <w:rsid w:val="008A1065"/>
    <w:rsid w:val="008B07E5"/>
    <w:rsid w:val="008B1208"/>
    <w:rsid w:val="008C21B6"/>
    <w:rsid w:val="008C3F6C"/>
    <w:rsid w:val="008E5D4E"/>
    <w:rsid w:val="008E65A6"/>
    <w:rsid w:val="008F6CAB"/>
    <w:rsid w:val="009009A9"/>
    <w:rsid w:val="00902172"/>
    <w:rsid w:val="00903BA0"/>
    <w:rsid w:val="00920F41"/>
    <w:rsid w:val="00922147"/>
    <w:rsid w:val="0095116D"/>
    <w:rsid w:val="0095757E"/>
    <w:rsid w:val="00961486"/>
    <w:rsid w:val="00962162"/>
    <w:rsid w:val="00971580"/>
    <w:rsid w:val="00975E1B"/>
    <w:rsid w:val="00977C5F"/>
    <w:rsid w:val="0099007A"/>
    <w:rsid w:val="009A4F89"/>
    <w:rsid w:val="009A5B8C"/>
    <w:rsid w:val="009B2E09"/>
    <w:rsid w:val="009B3392"/>
    <w:rsid w:val="009F24A8"/>
    <w:rsid w:val="009F35AB"/>
    <w:rsid w:val="00A03A7C"/>
    <w:rsid w:val="00A10F72"/>
    <w:rsid w:val="00A23993"/>
    <w:rsid w:val="00A305DA"/>
    <w:rsid w:val="00A35CE0"/>
    <w:rsid w:val="00A408E9"/>
    <w:rsid w:val="00A42804"/>
    <w:rsid w:val="00A43887"/>
    <w:rsid w:val="00A46F84"/>
    <w:rsid w:val="00A56BC8"/>
    <w:rsid w:val="00A603DE"/>
    <w:rsid w:val="00A62D2A"/>
    <w:rsid w:val="00A7183E"/>
    <w:rsid w:val="00A91BE1"/>
    <w:rsid w:val="00A93659"/>
    <w:rsid w:val="00AA4015"/>
    <w:rsid w:val="00AA50B0"/>
    <w:rsid w:val="00AC2BA1"/>
    <w:rsid w:val="00AC5E46"/>
    <w:rsid w:val="00AD0B46"/>
    <w:rsid w:val="00AD70DB"/>
    <w:rsid w:val="00AD70F0"/>
    <w:rsid w:val="00AD7301"/>
    <w:rsid w:val="00AE7045"/>
    <w:rsid w:val="00AF1714"/>
    <w:rsid w:val="00B00E0D"/>
    <w:rsid w:val="00B21246"/>
    <w:rsid w:val="00B230EE"/>
    <w:rsid w:val="00B43B0D"/>
    <w:rsid w:val="00B457CF"/>
    <w:rsid w:val="00B46E47"/>
    <w:rsid w:val="00B6094D"/>
    <w:rsid w:val="00B85F79"/>
    <w:rsid w:val="00B87E35"/>
    <w:rsid w:val="00B90FBD"/>
    <w:rsid w:val="00B92737"/>
    <w:rsid w:val="00BA3689"/>
    <w:rsid w:val="00BB58DE"/>
    <w:rsid w:val="00BB6D0F"/>
    <w:rsid w:val="00BC1F3C"/>
    <w:rsid w:val="00BD26A3"/>
    <w:rsid w:val="00BD297F"/>
    <w:rsid w:val="00BE08C7"/>
    <w:rsid w:val="00BF7752"/>
    <w:rsid w:val="00C12CF8"/>
    <w:rsid w:val="00C21350"/>
    <w:rsid w:val="00C23DDE"/>
    <w:rsid w:val="00C2713C"/>
    <w:rsid w:val="00C51D18"/>
    <w:rsid w:val="00C541E5"/>
    <w:rsid w:val="00C5614C"/>
    <w:rsid w:val="00C56DA2"/>
    <w:rsid w:val="00C643BD"/>
    <w:rsid w:val="00C719CF"/>
    <w:rsid w:val="00C72A1D"/>
    <w:rsid w:val="00C76FD9"/>
    <w:rsid w:val="00C77D08"/>
    <w:rsid w:val="00CD3E8C"/>
    <w:rsid w:val="00CE3EB6"/>
    <w:rsid w:val="00CE4D51"/>
    <w:rsid w:val="00CF68A2"/>
    <w:rsid w:val="00D14062"/>
    <w:rsid w:val="00D32285"/>
    <w:rsid w:val="00D3305B"/>
    <w:rsid w:val="00D40FB5"/>
    <w:rsid w:val="00D42AB5"/>
    <w:rsid w:val="00D45792"/>
    <w:rsid w:val="00D50953"/>
    <w:rsid w:val="00D57F08"/>
    <w:rsid w:val="00D6487E"/>
    <w:rsid w:val="00D64B4D"/>
    <w:rsid w:val="00D742B4"/>
    <w:rsid w:val="00D82FDA"/>
    <w:rsid w:val="00D91BC1"/>
    <w:rsid w:val="00D92D97"/>
    <w:rsid w:val="00D95780"/>
    <w:rsid w:val="00DA52AE"/>
    <w:rsid w:val="00DB3A80"/>
    <w:rsid w:val="00DD240B"/>
    <w:rsid w:val="00DD43F3"/>
    <w:rsid w:val="00DD7447"/>
    <w:rsid w:val="00DE3EDD"/>
    <w:rsid w:val="00DE507A"/>
    <w:rsid w:val="00E11B2C"/>
    <w:rsid w:val="00E14E7F"/>
    <w:rsid w:val="00E15A95"/>
    <w:rsid w:val="00E242AA"/>
    <w:rsid w:val="00E304D6"/>
    <w:rsid w:val="00E31114"/>
    <w:rsid w:val="00E33A62"/>
    <w:rsid w:val="00E61025"/>
    <w:rsid w:val="00E61ACF"/>
    <w:rsid w:val="00E65C56"/>
    <w:rsid w:val="00E966F6"/>
    <w:rsid w:val="00EA1CCA"/>
    <w:rsid w:val="00EC71F3"/>
    <w:rsid w:val="00EC7DAF"/>
    <w:rsid w:val="00ED16BD"/>
    <w:rsid w:val="00ED458C"/>
    <w:rsid w:val="00ED5FC7"/>
    <w:rsid w:val="00EE2B8B"/>
    <w:rsid w:val="00EF0D97"/>
    <w:rsid w:val="00EF492D"/>
    <w:rsid w:val="00F01301"/>
    <w:rsid w:val="00F1762D"/>
    <w:rsid w:val="00F273B2"/>
    <w:rsid w:val="00F27859"/>
    <w:rsid w:val="00F424D7"/>
    <w:rsid w:val="00F53F97"/>
    <w:rsid w:val="00F54D47"/>
    <w:rsid w:val="00F932B9"/>
    <w:rsid w:val="00F95280"/>
    <w:rsid w:val="00F975DD"/>
    <w:rsid w:val="00FB3D3F"/>
    <w:rsid w:val="00FD1188"/>
    <w:rsid w:val="00FE54E5"/>
    <w:rsid w:val="00FE6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8466"/>
  <w15:docId w15:val="{698EE81B-1FBF-473A-9D64-B646744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780"/>
    <w:pPr>
      <w:spacing w:after="160" w:line="259" w:lineRule="auto"/>
    </w:pPr>
    <w:rPr>
      <w:rFonts w:ascii="Calibri" w:eastAsia="Calibri" w:hAnsi="Calibri" w:cs="Times New Roman"/>
    </w:rPr>
  </w:style>
  <w:style w:type="paragraph" w:styleId="1">
    <w:name w:val="heading 1"/>
    <w:basedOn w:val="a"/>
    <w:next w:val="a"/>
    <w:link w:val="10"/>
    <w:uiPriority w:val="9"/>
    <w:qFormat/>
    <w:rsid w:val="00605F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A80"/>
    <w:pPr>
      <w:spacing w:after="200" w:line="276" w:lineRule="auto"/>
      <w:ind w:left="720"/>
      <w:contextualSpacing/>
    </w:pPr>
  </w:style>
  <w:style w:type="character" w:customStyle="1" w:styleId="a4">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Обычный (Web) Знак"/>
    <w:link w:val="a5"/>
    <w:uiPriority w:val="99"/>
    <w:qFormat/>
    <w:locked/>
    <w:rsid w:val="00712538"/>
    <w:rPr>
      <w:rFonts w:ascii="Times New Roman" w:eastAsia="Times New Roman" w:hAnsi="Times New Roman" w:cs="Times New Roman"/>
      <w:sz w:val="24"/>
      <w:szCs w:val="24"/>
      <w:lang w:eastAsia="ru-RU"/>
    </w:rPr>
  </w:style>
  <w:style w:type="paragraph" w:styleId="a5">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Обычный (Web),Обычный (Web)1"/>
    <w:basedOn w:val="a"/>
    <w:link w:val="a4"/>
    <w:uiPriority w:val="99"/>
    <w:unhideWhenUsed/>
    <w:qFormat/>
    <w:rsid w:val="007125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0B4F1F"/>
  </w:style>
  <w:style w:type="character" w:styleId="a6">
    <w:name w:val="Hyperlink"/>
    <w:basedOn w:val="a0"/>
    <w:uiPriority w:val="99"/>
    <w:semiHidden/>
    <w:unhideWhenUsed/>
    <w:rsid w:val="00805064"/>
    <w:rPr>
      <w:color w:val="0000FF"/>
      <w:u w:val="single"/>
    </w:rPr>
  </w:style>
  <w:style w:type="character" w:customStyle="1" w:styleId="10">
    <w:name w:val="Заголовок 1 Знак"/>
    <w:basedOn w:val="a0"/>
    <w:link w:val="1"/>
    <w:uiPriority w:val="9"/>
    <w:rsid w:val="00605F63"/>
    <w:rPr>
      <w:rFonts w:asciiTheme="majorHAnsi" w:eastAsiaTheme="majorEastAsia" w:hAnsiTheme="majorHAnsi" w:cstheme="majorBidi"/>
      <w:color w:val="365F91" w:themeColor="accent1" w:themeShade="BF"/>
      <w:sz w:val="32"/>
      <w:szCs w:val="32"/>
    </w:rPr>
  </w:style>
  <w:style w:type="paragraph" w:styleId="a7">
    <w:name w:val="No Spacing"/>
    <w:uiPriority w:val="1"/>
    <w:qFormat/>
    <w:rsid w:val="00112532"/>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9009A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009A9"/>
    <w:rPr>
      <w:rFonts w:ascii="Consolas" w:eastAsia="Calibri" w:hAnsi="Consolas" w:cs="Times New Roman"/>
      <w:sz w:val="20"/>
      <w:szCs w:val="20"/>
    </w:rPr>
  </w:style>
  <w:style w:type="paragraph" w:styleId="a8">
    <w:name w:val="header"/>
    <w:basedOn w:val="a"/>
    <w:link w:val="a9"/>
    <w:uiPriority w:val="99"/>
    <w:unhideWhenUsed/>
    <w:rsid w:val="006D00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D00DD"/>
    <w:rPr>
      <w:rFonts w:ascii="Calibri" w:eastAsia="Calibri" w:hAnsi="Calibri" w:cs="Times New Roman"/>
    </w:rPr>
  </w:style>
  <w:style w:type="paragraph" w:styleId="aa">
    <w:name w:val="footer"/>
    <w:basedOn w:val="a"/>
    <w:link w:val="ab"/>
    <w:uiPriority w:val="99"/>
    <w:unhideWhenUsed/>
    <w:rsid w:val="006D00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00DD"/>
    <w:rPr>
      <w:rFonts w:ascii="Calibri" w:eastAsia="Calibri" w:hAnsi="Calibri" w:cs="Times New Roman"/>
    </w:rPr>
  </w:style>
  <w:style w:type="paragraph" w:styleId="ac">
    <w:name w:val="Balloon Text"/>
    <w:basedOn w:val="a"/>
    <w:link w:val="ad"/>
    <w:uiPriority w:val="99"/>
    <w:semiHidden/>
    <w:unhideWhenUsed/>
    <w:rsid w:val="00B6094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094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0105">
      <w:bodyDiv w:val="1"/>
      <w:marLeft w:val="0"/>
      <w:marRight w:val="0"/>
      <w:marTop w:val="0"/>
      <w:marBottom w:val="0"/>
      <w:divBdr>
        <w:top w:val="none" w:sz="0" w:space="0" w:color="auto"/>
        <w:left w:val="none" w:sz="0" w:space="0" w:color="auto"/>
        <w:bottom w:val="none" w:sz="0" w:space="0" w:color="auto"/>
        <w:right w:val="none" w:sz="0" w:space="0" w:color="auto"/>
      </w:divBdr>
    </w:div>
    <w:div w:id="209196398">
      <w:bodyDiv w:val="1"/>
      <w:marLeft w:val="0"/>
      <w:marRight w:val="0"/>
      <w:marTop w:val="0"/>
      <w:marBottom w:val="0"/>
      <w:divBdr>
        <w:top w:val="none" w:sz="0" w:space="0" w:color="auto"/>
        <w:left w:val="none" w:sz="0" w:space="0" w:color="auto"/>
        <w:bottom w:val="none" w:sz="0" w:space="0" w:color="auto"/>
        <w:right w:val="none" w:sz="0" w:space="0" w:color="auto"/>
      </w:divBdr>
    </w:div>
    <w:div w:id="219630194">
      <w:bodyDiv w:val="1"/>
      <w:marLeft w:val="0"/>
      <w:marRight w:val="0"/>
      <w:marTop w:val="0"/>
      <w:marBottom w:val="0"/>
      <w:divBdr>
        <w:top w:val="none" w:sz="0" w:space="0" w:color="auto"/>
        <w:left w:val="none" w:sz="0" w:space="0" w:color="auto"/>
        <w:bottom w:val="none" w:sz="0" w:space="0" w:color="auto"/>
        <w:right w:val="none" w:sz="0" w:space="0" w:color="auto"/>
      </w:divBdr>
    </w:div>
    <w:div w:id="285893025">
      <w:bodyDiv w:val="1"/>
      <w:marLeft w:val="0"/>
      <w:marRight w:val="0"/>
      <w:marTop w:val="0"/>
      <w:marBottom w:val="0"/>
      <w:divBdr>
        <w:top w:val="none" w:sz="0" w:space="0" w:color="auto"/>
        <w:left w:val="none" w:sz="0" w:space="0" w:color="auto"/>
        <w:bottom w:val="none" w:sz="0" w:space="0" w:color="auto"/>
        <w:right w:val="none" w:sz="0" w:space="0" w:color="auto"/>
      </w:divBdr>
    </w:div>
    <w:div w:id="299579547">
      <w:bodyDiv w:val="1"/>
      <w:marLeft w:val="0"/>
      <w:marRight w:val="0"/>
      <w:marTop w:val="0"/>
      <w:marBottom w:val="0"/>
      <w:divBdr>
        <w:top w:val="none" w:sz="0" w:space="0" w:color="auto"/>
        <w:left w:val="none" w:sz="0" w:space="0" w:color="auto"/>
        <w:bottom w:val="none" w:sz="0" w:space="0" w:color="auto"/>
        <w:right w:val="none" w:sz="0" w:space="0" w:color="auto"/>
      </w:divBdr>
    </w:div>
    <w:div w:id="374502167">
      <w:bodyDiv w:val="1"/>
      <w:marLeft w:val="0"/>
      <w:marRight w:val="0"/>
      <w:marTop w:val="0"/>
      <w:marBottom w:val="0"/>
      <w:divBdr>
        <w:top w:val="none" w:sz="0" w:space="0" w:color="auto"/>
        <w:left w:val="none" w:sz="0" w:space="0" w:color="auto"/>
        <w:bottom w:val="none" w:sz="0" w:space="0" w:color="auto"/>
        <w:right w:val="none" w:sz="0" w:space="0" w:color="auto"/>
      </w:divBdr>
    </w:div>
    <w:div w:id="489104337">
      <w:bodyDiv w:val="1"/>
      <w:marLeft w:val="0"/>
      <w:marRight w:val="0"/>
      <w:marTop w:val="0"/>
      <w:marBottom w:val="0"/>
      <w:divBdr>
        <w:top w:val="none" w:sz="0" w:space="0" w:color="auto"/>
        <w:left w:val="none" w:sz="0" w:space="0" w:color="auto"/>
        <w:bottom w:val="none" w:sz="0" w:space="0" w:color="auto"/>
        <w:right w:val="none" w:sz="0" w:space="0" w:color="auto"/>
      </w:divBdr>
    </w:div>
    <w:div w:id="683362595">
      <w:bodyDiv w:val="1"/>
      <w:marLeft w:val="0"/>
      <w:marRight w:val="0"/>
      <w:marTop w:val="0"/>
      <w:marBottom w:val="0"/>
      <w:divBdr>
        <w:top w:val="none" w:sz="0" w:space="0" w:color="auto"/>
        <w:left w:val="none" w:sz="0" w:space="0" w:color="auto"/>
        <w:bottom w:val="none" w:sz="0" w:space="0" w:color="auto"/>
        <w:right w:val="none" w:sz="0" w:space="0" w:color="auto"/>
      </w:divBdr>
    </w:div>
    <w:div w:id="705107948">
      <w:bodyDiv w:val="1"/>
      <w:marLeft w:val="0"/>
      <w:marRight w:val="0"/>
      <w:marTop w:val="0"/>
      <w:marBottom w:val="0"/>
      <w:divBdr>
        <w:top w:val="none" w:sz="0" w:space="0" w:color="auto"/>
        <w:left w:val="none" w:sz="0" w:space="0" w:color="auto"/>
        <w:bottom w:val="none" w:sz="0" w:space="0" w:color="auto"/>
        <w:right w:val="none" w:sz="0" w:space="0" w:color="auto"/>
      </w:divBdr>
    </w:div>
    <w:div w:id="805200477">
      <w:bodyDiv w:val="1"/>
      <w:marLeft w:val="0"/>
      <w:marRight w:val="0"/>
      <w:marTop w:val="0"/>
      <w:marBottom w:val="0"/>
      <w:divBdr>
        <w:top w:val="none" w:sz="0" w:space="0" w:color="auto"/>
        <w:left w:val="none" w:sz="0" w:space="0" w:color="auto"/>
        <w:bottom w:val="none" w:sz="0" w:space="0" w:color="auto"/>
        <w:right w:val="none" w:sz="0" w:space="0" w:color="auto"/>
      </w:divBdr>
    </w:div>
    <w:div w:id="845440089">
      <w:bodyDiv w:val="1"/>
      <w:marLeft w:val="0"/>
      <w:marRight w:val="0"/>
      <w:marTop w:val="0"/>
      <w:marBottom w:val="0"/>
      <w:divBdr>
        <w:top w:val="none" w:sz="0" w:space="0" w:color="auto"/>
        <w:left w:val="none" w:sz="0" w:space="0" w:color="auto"/>
        <w:bottom w:val="none" w:sz="0" w:space="0" w:color="auto"/>
        <w:right w:val="none" w:sz="0" w:space="0" w:color="auto"/>
      </w:divBdr>
    </w:div>
    <w:div w:id="940841557">
      <w:bodyDiv w:val="1"/>
      <w:marLeft w:val="0"/>
      <w:marRight w:val="0"/>
      <w:marTop w:val="0"/>
      <w:marBottom w:val="0"/>
      <w:divBdr>
        <w:top w:val="none" w:sz="0" w:space="0" w:color="auto"/>
        <w:left w:val="none" w:sz="0" w:space="0" w:color="auto"/>
        <w:bottom w:val="none" w:sz="0" w:space="0" w:color="auto"/>
        <w:right w:val="none" w:sz="0" w:space="0" w:color="auto"/>
      </w:divBdr>
    </w:div>
    <w:div w:id="976683241">
      <w:bodyDiv w:val="1"/>
      <w:marLeft w:val="0"/>
      <w:marRight w:val="0"/>
      <w:marTop w:val="0"/>
      <w:marBottom w:val="0"/>
      <w:divBdr>
        <w:top w:val="none" w:sz="0" w:space="0" w:color="auto"/>
        <w:left w:val="none" w:sz="0" w:space="0" w:color="auto"/>
        <w:bottom w:val="none" w:sz="0" w:space="0" w:color="auto"/>
        <w:right w:val="none" w:sz="0" w:space="0" w:color="auto"/>
      </w:divBdr>
    </w:div>
    <w:div w:id="1040592674">
      <w:bodyDiv w:val="1"/>
      <w:marLeft w:val="0"/>
      <w:marRight w:val="0"/>
      <w:marTop w:val="0"/>
      <w:marBottom w:val="0"/>
      <w:divBdr>
        <w:top w:val="none" w:sz="0" w:space="0" w:color="auto"/>
        <w:left w:val="none" w:sz="0" w:space="0" w:color="auto"/>
        <w:bottom w:val="none" w:sz="0" w:space="0" w:color="auto"/>
        <w:right w:val="none" w:sz="0" w:space="0" w:color="auto"/>
      </w:divBdr>
    </w:div>
    <w:div w:id="1083722209">
      <w:bodyDiv w:val="1"/>
      <w:marLeft w:val="0"/>
      <w:marRight w:val="0"/>
      <w:marTop w:val="0"/>
      <w:marBottom w:val="0"/>
      <w:divBdr>
        <w:top w:val="none" w:sz="0" w:space="0" w:color="auto"/>
        <w:left w:val="none" w:sz="0" w:space="0" w:color="auto"/>
        <w:bottom w:val="none" w:sz="0" w:space="0" w:color="auto"/>
        <w:right w:val="none" w:sz="0" w:space="0" w:color="auto"/>
      </w:divBdr>
    </w:div>
    <w:div w:id="1092242474">
      <w:bodyDiv w:val="1"/>
      <w:marLeft w:val="0"/>
      <w:marRight w:val="0"/>
      <w:marTop w:val="0"/>
      <w:marBottom w:val="0"/>
      <w:divBdr>
        <w:top w:val="none" w:sz="0" w:space="0" w:color="auto"/>
        <w:left w:val="none" w:sz="0" w:space="0" w:color="auto"/>
        <w:bottom w:val="none" w:sz="0" w:space="0" w:color="auto"/>
        <w:right w:val="none" w:sz="0" w:space="0" w:color="auto"/>
      </w:divBdr>
    </w:div>
    <w:div w:id="1219240419">
      <w:bodyDiv w:val="1"/>
      <w:marLeft w:val="0"/>
      <w:marRight w:val="0"/>
      <w:marTop w:val="0"/>
      <w:marBottom w:val="0"/>
      <w:divBdr>
        <w:top w:val="none" w:sz="0" w:space="0" w:color="auto"/>
        <w:left w:val="none" w:sz="0" w:space="0" w:color="auto"/>
        <w:bottom w:val="none" w:sz="0" w:space="0" w:color="auto"/>
        <w:right w:val="none" w:sz="0" w:space="0" w:color="auto"/>
      </w:divBdr>
    </w:div>
    <w:div w:id="1230456981">
      <w:bodyDiv w:val="1"/>
      <w:marLeft w:val="0"/>
      <w:marRight w:val="0"/>
      <w:marTop w:val="0"/>
      <w:marBottom w:val="0"/>
      <w:divBdr>
        <w:top w:val="none" w:sz="0" w:space="0" w:color="auto"/>
        <w:left w:val="none" w:sz="0" w:space="0" w:color="auto"/>
        <w:bottom w:val="none" w:sz="0" w:space="0" w:color="auto"/>
        <w:right w:val="none" w:sz="0" w:space="0" w:color="auto"/>
      </w:divBdr>
    </w:div>
    <w:div w:id="1374573243">
      <w:bodyDiv w:val="1"/>
      <w:marLeft w:val="0"/>
      <w:marRight w:val="0"/>
      <w:marTop w:val="0"/>
      <w:marBottom w:val="0"/>
      <w:divBdr>
        <w:top w:val="none" w:sz="0" w:space="0" w:color="auto"/>
        <w:left w:val="none" w:sz="0" w:space="0" w:color="auto"/>
        <w:bottom w:val="none" w:sz="0" w:space="0" w:color="auto"/>
        <w:right w:val="none" w:sz="0" w:space="0" w:color="auto"/>
      </w:divBdr>
    </w:div>
    <w:div w:id="1670864327">
      <w:bodyDiv w:val="1"/>
      <w:marLeft w:val="0"/>
      <w:marRight w:val="0"/>
      <w:marTop w:val="0"/>
      <w:marBottom w:val="0"/>
      <w:divBdr>
        <w:top w:val="none" w:sz="0" w:space="0" w:color="auto"/>
        <w:left w:val="none" w:sz="0" w:space="0" w:color="auto"/>
        <w:bottom w:val="none" w:sz="0" w:space="0" w:color="auto"/>
        <w:right w:val="none" w:sz="0" w:space="0" w:color="auto"/>
      </w:divBdr>
    </w:div>
    <w:div w:id="1706755003">
      <w:bodyDiv w:val="1"/>
      <w:marLeft w:val="0"/>
      <w:marRight w:val="0"/>
      <w:marTop w:val="0"/>
      <w:marBottom w:val="0"/>
      <w:divBdr>
        <w:top w:val="none" w:sz="0" w:space="0" w:color="auto"/>
        <w:left w:val="none" w:sz="0" w:space="0" w:color="auto"/>
        <w:bottom w:val="none" w:sz="0" w:space="0" w:color="auto"/>
        <w:right w:val="none" w:sz="0" w:space="0" w:color="auto"/>
      </w:divBdr>
    </w:div>
    <w:div w:id="1811173206">
      <w:bodyDiv w:val="1"/>
      <w:marLeft w:val="0"/>
      <w:marRight w:val="0"/>
      <w:marTop w:val="0"/>
      <w:marBottom w:val="0"/>
      <w:divBdr>
        <w:top w:val="none" w:sz="0" w:space="0" w:color="auto"/>
        <w:left w:val="none" w:sz="0" w:space="0" w:color="auto"/>
        <w:bottom w:val="none" w:sz="0" w:space="0" w:color="auto"/>
        <w:right w:val="none" w:sz="0" w:space="0" w:color="auto"/>
      </w:divBdr>
    </w:div>
    <w:div w:id="1837958526">
      <w:bodyDiv w:val="1"/>
      <w:marLeft w:val="0"/>
      <w:marRight w:val="0"/>
      <w:marTop w:val="0"/>
      <w:marBottom w:val="0"/>
      <w:divBdr>
        <w:top w:val="none" w:sz="0" w:space="0" w:color="auto"/>
        <w:left w:val="none" w:sz="0" w:space="0" w:color="auto"/>
        <w:bottom w:val="none" w:sz="0" w:space="0" w:color="auto"/>
        <w:right w:val="none" w:sz="0" w:space="0" w:color="auto"/>
      </w:divBdr>
    </w:div>
    <w:div w:id="1847749498">
      <w:bodyDiv w:val="1"/>
      <w:marLeft w:val="0"/>
      <w:marRight w:val="0"/>
      <w:marTop w:val="0"/>
      <w:marBottom w:val="0"/>
      <w:divBdr>
        <w:top w:val="none" w:sz="0" w:space="0" w:color="auto"/>
        <w:left w:val="none" w:sz="0" w:space="0" w:color="auto"/>
        <w:bottom w:val="none" w:sz="0" w:space="0" w:color="auto"/>
        <w:right w:val="none" w:sz="0" w:space="0" w:color="auto"/>
      </w:divBdr>
    </w:div>
    <w:div w:id="1883790247">
      <w:bodyDiv w:val="1"/>
      <w:marLeft w:val="0"/>
      <w:marRight w:val="0"/>
      <w:marTop w:val="0"/>
      <w:marBottom w:val="0"/>
      <w:divBdr>
        <w:top w:val="none" w:sz="0" w:space="0" w:color="auto"/>
        <w:left w:val="none" w:sz="0" w:space="0" w:color="auto"/>
        <w:bottom w:val="none" w:sz="0" w:space="0" w:color="auto"/>
        <w:right w:val="none" w:sz="0" w:space="0" w:color="auto"/>
      </w:divBdr>
    </w:div>
    <w:div w:id="1905603674">
      <w:bodyDiv w:val="1"/>
      <w:marLeft w:val="0"/>
      <w:marRight w:val="0"/>
      <w:marTop w:val="0"/>
      <w:marBottom w:val="0"/>
      <w:divBdr>
        <w:top w:val="none" w:sz="0" w:space="0" w:color="auto"/>
        <w:left w:val="none" w:sz="0" w:space="0" w:color="auto"/>
        <w:bottom w:val="none" w:sz="0" w:space="0" w:color="auto"/>
        <w:right w:val="none" w:sz="0" w:space="0" w:color="auto"/>
      </w:divBdr>
    </w:div>
    <w:div w:id="1931307256">
      <w:bodyDiv w:val="1"/>
      <w:marLeft w:val="0"/>
      <w:marRight w:val="0"/>
      <w:marTop w:val="0"/>
      <w:marBottom w:val="0"/>
      <w:divBdr>
        <w:top w:val="none" w:sz="0" w:space="0" w:color="auto"/>
        <w:left w:val="none" w:sz="0" w:space="0" w:color="auto"/>
        <w:bottom w:val="none" w:sz="0" w:space="0" w:color="auto"/>
        <w:right w:val="none" w:sz="0" w:space="0" w:color="auto"/>
      </w:divBdr>
    </w:div>
    <w:div w:id="2012875800">
      <w:bodyDiv w:val="1"/>
      <w:marLeft w:val="0"/>
      <w:marRight w:val="0"/>
      <w:marTop w:val="0"/>
      <w:marBottom w:val="0"/>
      <w:divBdr>
        <w:top w:val="none" w:sz="0" w:space="0" w:color="auto"/>
        <w:left w:val="none" w:sz="0" w:space="0" w:color="auto"/>
        <w:bottom w:val="none" w:sz="0" w:space="0" w:color="auto"/>
        <w:right w:val="none" w:sz="0" w:space="0" w:color="auto"/>
      </w:divBdr>
    </w:div>
    <w:div w:id="2015456879">
      <w:bodyDiv w:val="1"/>
      <w:marLeft w:val="0"/>
      <w:marRight w:val="0"/>
      <w:marTop w:val="0"/>
      <w:marBottom w:val="0"/>
      <w:divBdr>
        <w:top w:val="none" w:sz="0" w:space="0" w:color="auto"/>
        <w:left w:val="none" w:sz="0" w:space="0" w:color="auto"/>
        <w:bottom w:val="none" w:sz="0" w:space="0" w:color="auto"/>
        <w:right w:val="none" w:sz="0" w:space="0" w:color="auto"/>
      </w:divBdr>
    </w:div>
    <w:div w:id="2060009576">
      <w:bodyDiv w:val="1"/>
      <w:marLeft w:val="0"/>
      <w:marRight w:val="0"/>
      <w:marTop w:val="0"/>
      <w:marBottom w:val="0"/>
      <w:divBdr>
        <w:top w:val="none" w:sz="0" w:space="0" w:color="auto"/>
        <w:left w:val="none" w:sz="0" w:space="0" w:color="auto"/>
        <w:bottom w:val="none" w:sz="0" w:space="0" w:color="auto"/>
        <w:right w:val="none" w:sz="0" w:space="0" w:color="auto"/>
      </w:divBdr>
    </w:div>
    <w:div w:id="2090544183">
      <w:bodyDiv w:val="1"/>
      <w:marLeft w:val="0"/>
      <w:marRight w:val="0"/>
      <w:marTop w:val="0"/>
      <w:marBottom w:val="0"/>
      <w:divBdr>
        <w:top w:val="none" w:sz="0" w:space="0" w:color="auto"/>
        <w:left w:val="none" w:sz="0" w:space="0" w:color="auto"/>
        <w:bottom w:val="none" w:sz="0" w:space="0" w:color="auto"/>
        <w:right w:val="none" w:sz="0" w:space="0" w:color="auto"/>
      </w:divBdr>
    </w:div>
    <w:div w:id="21376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4698</Words>
  <Characters>26784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Джургенова</dc:creator>
  <cp:lastModifiedBy>Абдрахманов Багдат</cp:lastModifiedBy>
  <cp:revision>6</cp:revision>
  <cp:lastPrinted>2023-10-12T06:16:00Z</cp:lastPrinted>
  <dcterms:created xsi:type="dcterms:W3CDTF">2023-10-12T05:33:00Z</dcterms:created>
  <dcterms:modified xsi:type="dcterms:W3CDTF">2023-11-03T11:22:00Z</dcterms:modified>
</cp:coreProperties>
</file>