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42" w:rsidRPr="00885F45" w:rsidRDefault="00826242" w:rsidP="0082624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5F45">
        <w:rPr>
          <w:rFonts w:ascii="Times New Roman" w:hAnsi="Times New Roman"/>
          <w:b/>
          <w:sz w:val="28"/>
          <w:szCs w:val="28"/>
          <w:lang w:val="kk-KZ"/>
        </w:rPr>
        <w:t xml:space="preserve">Дептутат Ш.Нурумов посетил Уйгурский район </w:t>
      </w:r>
    </w:p>
    <w:p w:rsidR="00826242" w:rsidRPr="00885F45" w:rsidRDefault="00826242" w:rsidP="0082624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5F45">
        <w:rPr>
          <w:rFonts w:ascii="Times New Roman" w:hAnsi="Times New Roman"/>
          <w:b/>
          <w:sz w:val="28"/>
          <w:szCs w:val="28"/>
          <w:lang w:val="kk-KZ"/>
        </w:rPr>
        <w:t>Алматинской области.</w:t>
      </w:r>
    </w:p>
    <w:p w:rsidR="00826242" w:rsidRDefault="0041741B" w:rsidP="008262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5725795</wp:posOffset>
            </wp:positionV>
            <wp:extent cx="2028190" cy="1351915"/>
            <wp:effectExtent l="0" t="0" r="0" b="635"/>
            <wp:wrapSquare wrapText="bothSides"/>
            <wp:docPr id="4" name="Рисунок 4" descr="C:\Users\Kokashev\Desktop\Алматы облысы іссапар\ұйғыр\Кіші Ди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ashev\Desktop\Алматы облысы іссапар\ұйғыр\Кіші Дих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3885565</wp:posOffset>
            </wp:positionV>
            <wp:extent cx="2083435" cy="1388745"/>
            <wp:effectExtent l="0" t="0" r="0" b="1905"/>
            <wp:wrapSquare wrapText="bothSides"/>
            <wp:docPr id="3" name="Рисунок 3" descr="C:\Users\Kokashev\Desktop\Алматы облысы іссапар\ұйғыр\Ақ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ashev\Desktop\Алматы облысы іссапар\ұйғыр\Ақт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2550160</wp:posOffset>
            </wp:positionV>
            <wp:extent cx="1967865" cy="1108075"/>
            <wp:effectExtent l="0" t="0" r="0" b="0"/>
            <wp:wrapSquare wrapText="bothSides"/>
            <wp:docPr id="2" name="Рисунок 2" descr="C:\Users\Kokashev\Desktop\Алматы облысы іссапар\ұйғыр\шонжы\Алматинская область, Уйгурский р-н, с. Шонжы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ashev\Desktop\Алматы облысы іссапар\ұйғыр\шонжы\Алматинская область, Уйгурский р-н, с. Шонжы 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11 июля депутат посетил Уйгурский район Алматинской области. Во время визита он провел три встречи: в с.Шонжы, с.Актам и с.Малый Декхан.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 xml:space="preserve">В совокупности на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всех встречах участвовал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о</w:t>
      </w:r>
      <w:r w:rsidR="001F30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450 человек. </w:t>
      </w:r>
      <w:r w:rsidR="002203E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610870</wp:posOffset>
            </wp:positionV>
            <wp:extent cx="1950720" cy="1414780"/>
            <wp:effectExtent l="0" t="0" r="0" b="0"/>
            <wp:wrapSquare wrapText="bothSides"/>
            <wp:docPr id="1" name="Рисунок 1" descr="C:\Users\Kokashev\Desktop\Алматы облысы іссапар\ұйғыр\шонжы\IMG_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ashev\Desktop\Алматы облысы іссапар\ұйғыр\шонжы\IMG_6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Депутат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рассказал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участниками встреч о работе Мажилиса Парламента, о депутатской группе Ассамблея народа Казахстана, о принятых законопроектах в Мажилисе, о послании Главы Государства Нурсултана Назарбаева народу страны, о ходе работы </w:t>
      </w:r>
      <w:r w:rsidR="008D1B83" w:rsidRPr="00885F45">
        <w:rPr>
          <w:rFonts w:ascii="Times New Roman" w:hAnsi="Times New Roman"/>
          <w:sz w:val="28"/>
          <w:szCs w:val="28"/>
          <w:lang w:val="kk-KZ"/>
        </w:rPr>
        <w:t xml:space="preserve">выставки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ЭКСПО-2017 в городе Астана, об экономике, о социальном состоянии страны, о Стратегии «Казахстан-2050», о пропаганде межэтнического и межконфессионального согласия в стране и о политике Президента Н.Назарбаева. После выступлени</w:t>
      </w:r>
      <w:r w:rsidR="008D1B83" w:rsidRPr="00885F45">
        <w:rPr>
          <w:rFonts w:ascii="Times New Roman" w:hAnsi="Times New Roman"/>
          <w:sz w:val="28"/>
          <w:szCs w:val="28"/>
          <w:lang w:val="kk-KZ"/>
        </w:rPr>
        <w:t>й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жители поблагодарили депутата за визит и за содержательный доклад, а также задали вопросы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: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касательно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 xml:space="preserve">строительства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сельских дорог по программе «Нурлы жол», ремонт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а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водопроводов, земл</w:t>
      </w:r>
      <w:r w:rsidR="008D1B83" w:rsidRPr="00885F45">
        <w:rPr>
          <w:rFonts w:ascii="Times New Roman" w:hAnsi="Times New Roman"/>
          <w:sz w:val="28"/>
          <w:szCs w:val="28"/>
          <w:lang w:val="kk-KZ"/>
        </w:rPr>
        <w:t>е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, ремонт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а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школ, подорожани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я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товаров, ремонт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а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сельских клубов, нехватк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пастбищ, пенси</w:t>
      </w:r>
      <w:r w:rsidR="008D1B83" w:rsidRPr="00885F45">
        <w:rPr>
          <w:rFonts w:ascii="Times New Roman" w:hAnsi="Times New Roman"/>
          <w:sz w:val="28"/>
          <w:szCs w:val="28"/>
          <w:lang w:val="kk-KZ"/>
        </w:rPr>
        <w:t>ях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инвалидов, занятост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, зарплат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е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техработников, размер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е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штрафов за ДТП, статус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е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природных заповедников, полномочия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х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лесохозяйственных учреждений.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част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ь заданных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вопросов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депутат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за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вер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л, что поднимет их перед уполномоченны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ми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орган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>ами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. На вопрос жителей села Малый Декхан по поводу </w:t>
      </w:r>
      <w:r w:rsidR="008D3348" w:rsidRPr="00885F45">
        <w:rPr>
          <w:rFonts w:ascii="Times New Roman" w:hAnsi="Times New Roman"/>
          <w:sz w:val="28"/>
          <w:szCs w:val="28"/>
          <w:lang w:val="kk-KZ"/>
        </w:rPr>
        <w:t xml:space="preserve">сроков окончания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строительстве водопровода депутат ответил, что он этот вопрос еще 23 мая этого года поднимал перед Министерством инвестиции и развития РК, которое ответило, что ремонт закончится в начале сентября текущего года. </w:t>
      </w:r>
      <w:r w:rsidR="00C31593" w:rsidRPr="00885F45">
        <w:rPr>
          <w:rFonts w:ascii="Times New Roman" w:hAnsi="Times New Roman"/>
          <w:sz w:val="28"/>
          <w:szCs w:val="28"/>
          <w:lang w:val="kk-KZ"/>
        </w:rPr>
        <w:t>Н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екоторы</w:t>
      </w:r>
      <w:r w:rsidR="00C31593" w:rsidRPr="00885F45">
        <w:rPr>
          <w:rFonts w:ascii="Times New Roman" w:hAnsi="Times New Roman"/>
          <w:sz w:val="28"/>
          <w:szCs w:val="28"/>
          <w:lang w:val="kk-KZ"/>
        </w:rPr>
        <w:t xml:space="preserve">езаданные 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вопрос</w:t>
      </w:r>
      <w:r w:rsidR="00C31593" w:rsidRPr="00885F45">
        <w:rPr>
          <w:rFonts w:ascii="Times New Roman" w:hAnsi="Times New Roman"/>
          <w:sz w:val="28"/>
          <w:szCs w:val="28"/>
          <w:lang w:val="kk-KZ"/>
        </w:rPr>
        <w:t>ы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депутат переадресовал</w:t>
      </w:r>
      <w:r w:rsidR="00C31593" w:rsidRPr="00885F45">
        <w:rPr>
          <w:rFonts w:ascii="Times New Roman" w:hAnsi="Times New Roman"/>
          <w:sz w:val="28"/>
          <w:szCs w:val="28"/>
          <w:lang w:val="kk-KZ"/>
        </w:rPr>
        <w:t xml:space="preserve"> присутствующих на собрании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представителям сельского и районного акимата, </w:t>
      </w:r>
      <w:r w:rsidR="008D1B83" w:rsidRPr="00885F45">
        <w:rPr>
          <w:rFonts w:ascii="Times New Roman" w:hAnsi="Times New Roman"/>
          <w:sz w:val="28"/>
          <w:szCs w:val="28"/>
          <w:lang w:val="kk-KZ"/>
        </w:rPr>
        <w:t>на которые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им</w:t>
      </w:r>
      <w:r w:rsidR="00DD1FB9" w:rsidRPr="00885F45">
        <w:rPr>
          <w:rFonts w:ascii="Times New Roman" w:hAnsi="Times New Roman"/>
          <w:sz w:val="28"/>
          <w:szCs w:val="28"/>
          <w:lang w:val="kk-KZ"/>
        </w:rPr>
        <w:t>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был</w:t>
      </w:r>
      <w:r w:rsidR="00DD1FB9" w:rsidRPr="00885F45">
        <w:rPr>
          <w:rFonts w:ascii="Times New Roman" w:hAnsi="Times New Roman"/>
          <w:sz w:val="28"/>
          <w:szCs w:val="28"/>
          <w:lang w:val="kk-KZ"/>
        </w:rPr>
        <w:t>и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дан</w:t>
      </w:r>
      <w:r w:rsidR="00DD1FB9" w:rsidRPr="00885F45">
        <w:rPr>
          <w:rFonts w:ascii="Times New Roman" w:hAnsi="Times New Roman"/>
          <w:sz w:val="28"/>
          <w:szCs w:val="28"/>
          <w:lang w:val="kk-KZ"/>
        </w:rPr>
        <w:t>ы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ответ</w:t>
      </w:r>
      <w:r w:rsidR="00DD1FB9" w:rsidRPr="00885F45">
        <w:rPr>
          <w:rFonts w:ascii="Times New Roman" w:hAnsi="Times New Roman"/>
          <w:sz w:val="28"/>
          <w:szCs w:val="28"/>
          <w:lang w:val="kk-KZ"/>
        </w:rPr>
        <w:t>ы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>. Вместе с тем</w:t>
      </w:r>
      <w:r w:rsidR="00DD1FB9" w:rsidRPr="00885F45">
        <w:rPr>
          <w:rFonts w:ascii="Times New Roman" w:hAnsi="Times New Roman"/>
          <w:sz w:val="28"/>
          <w:szCs w:val="28"/>
          <w:lang w:val="kk-KZ"/>
        </w:rPr>
        <w:t>,</w:t>
      </w:r>
      <w:r w:rsidR="00826242" w:rsidRPr="00885F45">
        <w:rPr>
          <w:rFonts w:ascii="Times New Roman" w:hAnsi="Times New Roman"/>
          <w:sz w:val="28"/>
          <w:szCs w:val="28"/>
          <w:lang w:val="kk-KZ"/>
        </w:rPr>
        <w:t xml:space="preserve"> депутат призвал жителей повышать правовую грамотность. На встрече участвовали журналисты «Уйгур авази», районной газеты «Кара дала тынысы» и «Іле өңірі».</w:t>
      </w:r>
    </w:p>
    <w:p w:rsidR="007D6F6D" w:rsidRPr="00826242" w:rsidRDefault="001F306A">
      <w:pPr>
        <w:rPr>
          <w:lang w:val="kk-KZ"/>
        </w:rPr>
      </w:pPr>
    </w:p>
    <w:sectPr w:rsidR="007D6F6D" w:rsidRPr="00826242" w:rsidSect="00A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E5C"/>
    <w:rsid w:val="001F306A"/>
    <w:rsid w:val="002203E3"/>
    <w:rsid w:val="0041741B"/>
    <w:rsid w:val="00665EC7"/>
    <w:rsid w:val="006D1568"/>
    <w:rsid w:val="00826242"/>
    <w:rsid w:val="00885F45"/>
    <w:rsid w:val="008D1B83"/>
    <w:rsid w:val="008D3348"/>
    <w:rsid w:val="00947686"/>
    <w:rsid w:val="00A417EB"/>
    <w:rsid w:val="00B77E5C"/>
    <w:rsid w:val="00C31593"/>
    <w:rsid w:val="00D54A65"/>
    <w:rsid w:val="00DD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RSN</cp:lastModifiedBy>
  <cp:revision>10</cp:revision>
  <dcterms:created xsi:type="dcterms:W3CDTF">2017-07-14T08:39:00Z</dcterms:created>
  <dcterms:modified xsi:type="dcterms:W3CDTF">2017-07-14T11:51:00Z</dcterms:modified>
</cp:coreProperties>
</file>