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D9B" w:rsidRPr="00654FD5" w:rsidRDefault="00654FD5" w:rsidP="00654FD5">
      <w:pPr>
        <w:pStyle w:val="a3"/>
        <w:shd w:val="clear" w:color="auto" w:fill="FFFFFF"/>
        <w:spacing w:before="0" w:beforeAutospacing="0" w:after="0" w:afterAutospacing="0"/>
        <w:ind w:left="5664" w:hanging="5658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654FD5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654FD5">
        <w:rPr>
          <w:rFonts w:ascii="Arial" w:hAnsi="Arial" w:cs="Arial"/>
          <w:b/>
          <w:sz w:val="28"/>
          <w:szCs w:val="28"/>
        </w:rPr>
        <w:t>Магеррамова</w:t>
      </w:r>
      <w:proofErr w:type="spellEnd"/>
      <w:r w:rsidRPr="00654FD5">
        <w:rPr>
          <w:rFonts w:ascii="Arial" w:hAnsi="Arial" w:cs="Arial"/>
          <w:b/>
          <w:sz w:val="28"/>
          <w:szCs w:val="28"/>
        </w:rPr>
        <w:t xml:space="preserve"> М.М.</w:t>
      </w:r>
    </w:p>
    <w:p w:rsidR="00FE0D9B" w:rsidRPr="00654FD5" w:rsidRDefault="009E1DBA" w:rsidP="00654FD5">
      <w:pPr>
        <w:pStyle w:val="a3"/>
        <w:shd w:val="clear" w:color="auto" w:fill="FFFFFF"/>
        <w:spacing w:before="0" w:beforeAutospacing="0" w:after="0" w:afterAutospacing="0"/>
        <w:ind w:left="5387" w:hanging="5387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</w:t>
      </w:r>
      <w:bookmarkStart w:id="0" w:name="_GoBack"/>
      <w:bookmarkEnd w:id="0"/>
      <w:r w:rsidR="00FE0D9B" w:rsidRPr="00654FD5">
        <w:rPr>
          <w:rFonts w:ascii="Arial" w:hAnsi="Arial" w:cs="Arial"/>
          <w:b/>
          <w:sz w:val="28"/>
          <w:szCs w:val="28"/>
        </w:rPr>
        <w:t xml:space="preserve">инистру здравоохранения Республики Казахстан </w:t>
      </w:r>
      <w:proofErr w:type="spellStart"/>
      <w:r w:rsidR="00FE0D9B" w:rsidRPr="00654FD5">
        <w:rPr>
          <w:rFonts w:ascii="Arial" w:hAnsi="Arial" w:cs="Arial"/>
          <w:b/>
          <w:sz w:val="28"/>
          <w:szCs w:val="28"/>
        </w:rPr>
        <w:t>Биртанову</w:t>
      </w:r>
      <w:proofErr w:type="spellEnd"/>
      <w:r w:rsidR="00FE0D9B" w:rsidRPr="00654FD5">
        <w:rPr>
          <w:rFonts w:ascii="Arial" w:hAnsi="Arial" w:cs="Arial"/>
          <w:b/>
          <w:sz w:val="28"/>
          <w:szCs w:val="28"/>
        </w:rPr>
        <w:t xml:space="preserve"> Е.А.</w:t>
      </w:r>
    </w:p>
    <w:p w:rsidR="00FE0D9B" w:rsidRPr="00654FD5" w:rsidRDefault="00FE0D9B" w:rsidP="00654FD5">
      <w:pPr>
        <w:pStyle w:val="a3"/>
        <w:shd w:val="clear" w:color="auto" w:fill="FFFFFF"/>
        <w:spacing w:before="0" w:beforeAutospacing="0" w:after="0" w:afterAutospacing="0"/>
        <w:ind w:left="5664" w:hanging="5658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:rsidR="00FE0D9B" w:rsidRPr="00654FD5" w:rsidRDefault="00FE0D9B" w:rsidP="00FE0D9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654FD5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654FD5">
        <w:rPr>
          <w:rFonts w:ascii="Arial" w:hAnsi="Arial" w:cs="Arial"/>
          <w:b/>
          <w:sz w:val="28"/>
          <w:szCs w:val="28"/>
        </w:rPr>
        <w:t>Елжан</w:t>
      </w:r>
      <w:proofErr w:type="spellEnd"/>
      <w:r w:rsidRPr="00654FD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54FD5">
        <w:rPr>
          <w:rFonts w:ascii="Arial" w:hAnsi="Arial" w:cs="Arial"/>
          <w:b/>
          <w:sz w:val="28"/>
          <w:szCs w:val="28"/>
        </w:rPr>
        <w:t>Амантаевич</w:t>
      </w:r>
      <w:proofErr w:type="spellEnd"/>
      <w:r w:rsidRPr="00654FD5">
        <w:rPr>
          <w:rFonts w:ascii="Arial" w:hAnsi="Arial" w:cs="Arial"/>
          <w:b/>
          <w:sz w:val="28"/>
          <w:szCs w:val="28"/>
        </w:rPr>
        <w:t>!</w:t>
      </w:r>
    </w:p>
    <w:p w:rsidR="003834E4" w:rsidRPr="00654FD5" w:rsidRDefault="003834E4" w:rsidP="00F33668">
      <w:pPr>
        <w:jc w:val="both"/>
        <w:rPr>
          <w:rFonts w:ascii="Arial" w:hAnsi="Arial" w:cs="Arial"/>
          <w:sz w:val="28"/>
          <w:szCs w:val="28"/>
        </w:rPr>
      </w:pPr>
    </w:p>
    <w:p w:rsidR="00415FDE" w:rsidRPr="00654FD5" w:rsidRDefault="00415FDE" w:rsidP="00415FDE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654FD5">
        <w:rPr>
          <w:rFonts w:ascii="Arial" w:hAnsi="Arial" w:cs="Arial"/>
          <w:bCs/>
          <w:sz w:val="28"/>
          <w:szCs w:val="28"/>
        </w:rPr>
        <w:t>Одной из приоритетных задач государства есть охрана и поддержание здоровья населения</w:t>
      </w:r>
      <w:r w:rsidR="00654FD5">
        <w:rPr>
          <w:rFonts w:ascii="Arial" w:hAnsi="Arial" w:cs="Arial"/>
          <w:bCs/>
          <w:sz w:val="28"/>
          <w:szCs w:val="28"/>
        </w:rPr>
        <w:t>,</w:t>
      </w:r>
      <w:r w:rsidRPr="00654FD5">
        <w:rPr>
          <w:rFonts w:ascii="Arial" w:hAnsi="Arial" w:cs="Arial"/>
          <w:bCs/>
          <w:sz w:val="28"/>
          <w:szCs w:val="28"/>
        </w:rPr>
        <w:t xml:space="preserve"> и в этой части обеспечение лекарственными средствами является важнейшей составляющей.</w:t>
      </w:r>
    </w:p>
    <w:p w:rsidR="00415FDE" w:rsidRPr="00654FD5" w:rsidRDefault="00415FDE" w:rsidP="00415FDE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654FD5">
        <w:rPr>
          <w:rFonts w:ascii="Arial" w:hAnsi="Arial" w:cs="Arial"/>
          <w:bCs/>
          <w:sz w:val="28"/>
          <w:szCs w:val="28"/>
        </w:rPr>
        <w:t xml:space="preserve">Государством немало делается, чтобы обеспечение необходимыми лекарственными препаратами было достаточным, однако остаются проблемы, решение которых связаны с тем, чтобы нужные людям лекарства стали доступнее и безопаснее. И здесь у нас, у «Народных коммунистов», имеются определенные беспокойства, для которых есть основания и связаны они с коррупционными фактами в системе здравоохранения. Наши граждане имеют право на получение качественных, безопасных и эффективных лекарственных средств. Но, что происходит в реальности. К примеру, препарат </w:t>
      </w:r>
      <w:proofErr w:type="spellStart"/>
      <w:r w:rsidRPr="00654FD5">
        <w:rPr>
          <w:rFonts w:ascii="Arial" w:hAnsi="Arial" w:cs="Arial"/>
          <w:bCs/>
          <w:sz w:val="28"/>
          <w:szCs w:val="28"/>
        </w:rPr>
        <w:t>Трийодтиронин</w:t>
      </w:r>
      <w:proofErr w:type="spellEnd"/>
      <w:r w:rsidRPr="00654FD5">
        <w:rPr>
          <w:rFonts w:ascii="Arial" w:hAnsi="Arial" w:cs="Arial"/>
          <w:bCs/>
          <w:sz w:val="28"/>
          <w:szCs w:val="28"/>
        </w:rPr>
        <w:t xml:space="preserve"> для людей, имеющих заболевание щитовидной железы, заменили на синтетические лекарственные препараты, которые не дают нужного результата, и чтобы бороться со своей болезнью, наши граждане вынуждены искать нужный лекарственный препарат за пределами страны и приобретать его за 25 тысяч тенге. </w:t>
      </w:r>
    </w:p>
    <w:p w:rsidR="00415FDE" w:rsidRPr="00654FD5" w:rsidRDefault="00415FDE" w:rsidP="00415FDE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654FD5">
        <w:rPr>
          <w:rFonts w:ascii="Arial" w:hAnsi="Arial" w:cs="Arial"/>
          <w:bCs/>
          <w:sz w:val="28"/>
          <w:szCs w:val="28"/>
        </w:rPr>
        <w:t>Для детей больных эпилепсией предоставляют лекарства, фармакологический эффект которых приводит к дальнейшим проблемам печени и почек, а также к серьезным гормональным последствиям.</w:t>
      </w:r>
    </w:p>
    <w:p w:rsidR="00415FDE" w:rsidRPr="00654FD5" w:rsidRDefault="00415FDE" w:rsidP="00415FDE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654FD5">
        <w:rPr>
          <w:rFonts w:ascii="Arial" w:hAnsi="Arial" w:cs="Arial"/>
          <w:bCs/>
          <w:sz w:val="28"/>
          <w:szCs w:val="28"/>
        </w:rPr>
        <w:t xml:space="preserve">Платежеспособные граждане приобретают через знакомых качественные и самое главное эффективные лекарственные препараты из Германии и обходятся эти лекарства в месяц 90 тысяч тенге. </w:t>
      </w:r>
    </w:p>
    <w:p w:rsidR="00415FDE" w:rsidRPr="00654FD5" w:rsidRDefault="00654FD5" w:rsidP="00415FDE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С недавних пор</w:t>
      </w:r>
      <w:r w:rsidR="00415FDE" w:rsidRPr="00654FD5">
        <w:rPr>
          <w:rFonts w:ascii="Arial" w:hAnsi="Arial" w:cs="Arial"/>
          <w:bCs/>
          <w:sz w:val="28"/>
          <w:szCs w:val="28"/>
        </w:rPr>
        <w:t xml:space="preserve"> при вызове скорой помощи для понижения артериального давления исключили Сульфат магния или больше известная как Магнезия. Заменен данный препарат на </w:t>
      </w:r>
      <w:proofErr w:type="spellStart"/>
      <w:r w:rsidR="00415FDE" w:rsidRPr="00654FD5">
        <w:rPr>
          <w:rFonts w:ascii="Arial" w:hAnsi="Arial" w:cs="Arial"/>
          <w:bCs/>
          <w:sz w:val="28"/>
          <w:szCs w:val="28"/>
        </w:rPr>
        <w:t>Энап</w:t>
      </w:r>
      <w:proofErr w:type="spellEnd"/>
      <w:r w:rsidR="00415FDE" w:rsidRPr="00654FD5">
        <w:rPr>
          <w:rFonts w:ascii="Arial" w:hAnsi="Arial" w:cs="Arial"/>
          <w:bCs/>
          <w:sz w:val="28"/>
          <w:szCs w:val="28"/>
        </w:rPr>
        <w:t>, который имеет противопоказания и помимо непереносимости есть риск серьезных побочных эффектов, в то время как препарат Магнезия проверен временем</w:t>
      </w:r>
      <w:r>
        <w:rPr>
          <w:rFonts w:ascii="Arial" w:hAnsi="Arial" w:cs="Arial"/>
          <w:bCs/>
          <w:sz w:val="28"/>
          <w:szCs w:val="28"/>
        </w:rPr>
        <w:t>,</w:t>
      </w:r>
      <w:r w:rsidR="00415FDE" w:rsidRPr="00654FD5">
        <w:rPr>
          <w:rFonts w:ascii="Arial" w:hAnsi="Arial" w:cs="Arial"/>
          <w:bCs/>
          <w:sz w:val="28"/>
          <w:szCs w:val="28"/>
        </w:rPr>
        <w:t xml:space="preserve"> и специалисты с большим стажем работы в медицине говорят о его эффективности, к тому же, этот препарат не дает ломкости сосудов и имеет экономический эффект, поскольку стоит практически копейки.</w:t>
      </w:r>
    </w:p>
    <w:p w:rsidR="00415FDE" w:rsidRPr="00654FD5" w:rsidRDefault="00415FDE" w:rsidP="00415FDE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654FD5">
        <w:rPr>
          <w:rFonts w:ascii="Arial" w:hAnsi="Arial" w:cs="Arial"/>
          <w:bCs/>
          <w:sz w:val="28"/>
          <w:szCs w:val="28"/>
        </w:rPr>
        <w:t>Зачем отменять препараты, имеющие доказанные клиническую и практическую эффективность?</w:t>
      </w:r>
    </w:p>
    <w:p w:rsidR="00415FDE" w:rsidRPr="00654FD5" w:rsidRDefault="00415FDE" w:rsidP="00415FDE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654FD5">
        <w:rPr>
          <w:rFonts w:ascii="Arial" w:hAnsi="Arial" w:cs="Arial"/>
          <w:bCs/>
          <w:sz w:val="28"/>
          <w:szCs w:val="28"/>
        </w:rPr>
        <w:t xml:space="preserve">Поступают жалобы на то, что противосудорожные препараты очень часто переводят на </w:t>
      </w:r>
      <w:proofErr w:type="spellStart"/>
      <w:r w:rsidRPr="00654FD5">
        <w:rPr>
          <w:rFonts w:ascii="Arial" w:hAnsi="Arial" w:cs="Arial"/>
          <w:bCs/>
          <w:sz w:val="28"/>
          <w:szCs w:val="28"/>
        </w:rPr>
        <w:t>генерические</w:t>
      </w:r>
      <w:proofErr w:type="spellEnd"/>
      <w:r w:rsidRPr="00654FD5">
        <w:rPr>
          <w:rFonts w:ascii="Arial" w:hAnsi="Arial" w:cs="Arial"/>
          <w:bCs/>
          <w:sz w:val="28"/>
          <w:szCs w:val="28"/>
        </w:rPr>
        <w:t xml:space="preserve">, то есть на дешевые лекарственные средства, являющиеся воспроизведением оригинала. В частности, по противосудорожному препарату </w:t>
      </w:r>
      <w:proofErr w:type="spellStart"/>
      <w:r w:rsidRPr="00654FD5">
        <w:rPr>
          <w:rFonts w:ascii="Arial" w:hAnsi="Arial" w:cs="Arial"/>
          <w:bCs/>
          <w:sz w:val="28"/>
          <w:szCs w:val="28"/>
        </w:rPr>
        <w:t>Ламиктал</w:t>
      </w:r>
      <w:proofErr w:type="spellEnd"/>
      <w:r w:rsidRPr="00654FD5">
        <w:rPr>
          <w:rFonts w:ascii="Arial" w:hAnsi="Arial" w:cs="Arial"/>
          <w:bCs/>
          <w:sz w:val="28"/>
          <w:szCs w:val="28"/>
        </w:rPr>
        <w:t xml:space="preserve"> на сегодня есть острый дефицит, и для того, чтобы не губить своих детей дешевыми заменителями, родители вынуждены искать и покупать дорого необходимый оригинал.</w:t>
      </w:r>
    </w:p>
    <w:p w:rsidR="00415FDE" w:rsidRPr="00654FD5" w:rsidRDefault="00415FDE" w:rsidP="00415FDE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654FD5">
        <w:rPr>
          <w:rFonts w:ascii="Arial" w:hAnsi="Arial" w:cs="Arial"/>
          <w:bCs/>
          <w:sz w:val="28"/>
          <w:szCs w:val="28"/>
        </w:rPr>
        <w:t>Это лишь некоторые факты существующих проблем в вопросе обеспечения лекарственными средствами население.</w:t>
      </w:r>
    </w:p>
    <w:p w:rsidR="00415FDE" w:rsidRPr="00654FD5" w:rsidRDefault="00415FDE" w:rsidP="00415FDE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654FD5">
        <w:rPr>
          <w:rFonts w:ascii="Arial" w:hAnsi="Arial" w:cs="Arial"/>
          <w:bCs/>
          <w:sz w:val="28"/>
          <w:szCs w:val="28"/>
        </w:rPr>
        <w:t xml:space="preserve">Господин министр, просим дать объяснения по выше изложенным проблемам, а также ответить, в связи с коррупционными фактами в </w:t>
      </w:r>
      <w:r w:rsidRPr="00654FD5">
        <w:rPr>
          <w:rFonts w:ascii="Arial" w:hAnsi="Arial" w:cs="Arial"/>
          <w:bCs/>
          <w:sz w:val="28"/>
          <w:szCs w:val="28"/>
        </w:rPr>
        <w:lastRenderedPageBreak/>
        <w:t xml:space="preserve">Комитете фармации Министерства здравоохранения и в Департаментах фармации ряда областей и компании «СК Фармация» проведен ли анализ перечня жизненно необходимых и важнейших для населения лекарственных средств, поскольку именно коррупционный фактор, возможно, стал причиной отмены ранее применяемых лекарственных препаратов. </w:t>
      </w:r>
    </w:p>
    <w:p w:rsidR="00415FDE" w:rsidRPr="00654FD5" w:rsidRDefault="00415FDE" w:rsidP="00415FDE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654FD5">
        <w:rPr>
          <w:rFonts w:ascii="Arial" w:hAnsi="Arial" w:cs="Arial"/>
          <w:bCs/>
          <w:sz w:val="28"/>
          <w:szCs w:val="28"/>
        </w:rPr>
        <w:t xml:space="preserve">Как намерено Ваше ведомство решать проблему дефицита требуемых лекарственных средств? Господин министр, в одном из интервью Вы сказали, что коррупция в системе здравоохранения Казахстана «имеет угрожающие размеры и процветает», в этой связи насколько можно доверять стратегии лекарственного обеспечения населения? Есть ли гарантированный объем производства отечественных стратегически важных лекарственных препаратов с гарантией качества, безопасности и эффективности их применения. Мы считаем, что следует повысить ответственность за точным исполнением </w:t>
      </w:r>
      <w:r w:rsidR="009E1DBA">
        <w:rPr>
          <w:rFonts w:ascii="Arial" w:hAnsi="Arial" w:cs="Arial"/>
          <w:bCs/>
          <w:sz w:val="28"/>
          <w:szCs w:val="28"/>
        </w:rPr>
        <w:t>к</w:t>
      </w:r>
      <w:r w:rsidRPr="00654FD5">
        <w:rPr>
          <w:rFonts w:ascii="Arial" w:hAnsi="Arial" w:cs="Arial"/>
          <w:bCs/>
          <w:sz w:val="28"/>
          <w:szCs w:val="28"/>
        </w:rPr>
        <w:t>азахстанского национального лекарственного формуляра, усилить контроль за эффективным расходованием бюджетных средств на лекарственные средства для населения</w:t>
      </w:r>
    </w:p>
    <w:p w:rsidR="00415FDE" w:rsidRPr="00654FD5" w:rsidRDefault="00415FDE" w:rsidP="00415FDE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654FD5">
        <w:rPr>
          <w:rFonts w:ascii="Arial" w:hAnsi="Arial" w:cs="Arial"/>
          <w:bCs/>
          <w:sz w:val="28"/>
          <w:szCs w:val="28"/>
        </w:rPr>
        <w:t xml:space="preserve">Рекомендуем Министерству здравоохранения и </w:t>
      </w:r>
      <w:r w:rsidR="009E1DBA">
        <w:rPr>
          <w:rFonts w:ascii="Arial" w:hAnsi="Arial" w:cs="Arial"/>
          <w:bCs/>
          <w:sz w:val="28"/>
          <w:szCs w:val="28"/>
        </w:rPr>
        <w:t>д</w:t>
      </w:r>
      <w:r w:rsidRPr="00654FD5">
        <w:rPr>
          <w:rFonts w:ascii="Arial" w:hAnsi="Arial" w:cs="Arial"/>
          <w:bCs/>
          <w:sz w:val="28"/>
          <w:szCs w:val="28"/>
        </w:rPr>
        <w:t xml:space="preserve">епартаментам здравоохранения в регионах для налаживания обратной связи привлекать к сотрудничеству общественные организации, а также </w:t>
      </w:r>
      <w:proofErr w:type="spellStart"/>
      <w:r w:rsidRPr="00654FD5">
        <w:rPr>
          <w:rFonts w:ascii="Arial" w:hAnsi="Arial" w:cs="Arial"/>
          <w:bCs/>
          <w:sz w:val="28"/>
          <w:szCs w:val="28"/>
        </w:rPr>
        <w:t>пациентские</w:t>
      </w:r>
      <w:proofErr w:type="spellEnd"/>
      <w:r w:rsidRPr="00654FD5">
        <w:rPr>
          <w:rFonts w:ascii="Arial" w:hAnsi="Arial" w:cs="Arial"/>
          <w:bCs/>
          <w:sz w:val="28"/>
          <w:szCs w:val="28"/>
        </w:rPr>
        <w:t xml:space="preserve"> сообщества.</w:t>
      </w:r>
    </w:p>
    <w:p w:rsidR="00415FDE" w:rsidRPr="00654FD5" w:rsidRDefault="00415FDE" w:rsidP="00415FDE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654FD5">
        <w:rPr>
          <w:rFonts w:ascii="Arial" w:hAnsi="Arial" w:cs="Arial"/>
          <w:bCs/>
          <w:sz w:val="28"/>
          <w:szCs w:val="28"/>
        </w:rPr>
        <w:t>Просим предоставить в разрезе областей и городов Астана и Алматы данные по детской смертности за период с 2014 по 2017 годы.</w:t>
      </w:r>
    </w:p>
    <w:p w:rsidR="00415FDE" w:rsidRPr="00654FD5" w:rsidRDefault="00415FDE" w:rsidP="00415FDE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654FD5">
        <w:rPr>
          <w:rFonts w:ascii="Arial" w:hAnsi="Arial" w:cs="Arial"/>
          <w:bCs/>
          <w:sz w:val="28"/>
          <w:szCs w:val="28"/>
        </w:rPr>
        <w:t>А также дать разъяснения, что предпринято Министерством здравоохранения на прозвучавшую критику причин младенческой смертности в Казахстане в докладе ООН «Уровни и тенденции детской смертности 2017 года».</w:t>
      </w:r>
    </w:p>
    <w:p w:rsidR="00FE0D9B" w:rsidRPr="00654FD5" w:rsidRDefault="00415FDE" w:rsidP="00415FDE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654FD5">
        <w:rPr>
          <w:rFonts w:ascii="Arial" w:hAnsi="Arial" w:cs="Arial"/>
          <w:bCs/>
          <w:sz w:val="28"/>
          <w:szCs w:val="28"/>
        </w:rPr>
        <w:t xml:space="preserve"> Письменный ответ на поставленные вопросы просим Вас дать в срок, установленный законодательством.    </w:t>
      </w:r>
    </w:p>
    <w:p w:rsidR="00E0210C" w:rsidRPr="00654FD5" w:rsidRDefault="00E0210C" w:rsidP="00FE0D9B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FE0D9B" w:rsidRPr="00654FD5" w:rsidRDefault="00FE0D9B" w:rsidP="00FE0D9B">
      <w:pPr>
        <w:ind w:firstLine="708"/>
        <w:jc w:val="both"/>
        <w:rPr>
          <w:rFonts w:ascii="Arial" w:eastAsia="Arial Unicode MS" w:hAnsi="Arial" w:cs="Arial"/>
          <w:b/>
          <w:sz w:val="28"/>
          <w:szCs w:val="28"/>
        </w:rPr>
      </w:pPr>
      <w:r w:rsidRPr="00654FD5">
        <w:rPr>
          <w:rFonts w:ascii="Arial" w:eastAsia="Arial Unicode MS" w:hAnsi="Arial" w:cs="Arial"/>
          <w:b/>
          <w:sz w:val="28"/>
          <w:szCs w:val="28"/>
        </w:rPr>
        <w:t xml:space="preserve">Депутаты фракции </w:t>
      </w:r>
    </w:p>
    <w:p w:rsidR="00FE0D9B" w:rsidRPr="00654FD5" w:rsidRDefault="00FE0D9B" w:rsidP="00654FD5">
      <w:pPr>
        <w:ind w:left="284" w:firstLine="426"/>
        <w:jc w:val="both"/>
        <w:rPr>
          <w:rFonts w:ascii="Arial" w:hAnsi="Arial" w:cs="Arial"/>
          <w:b/>
          <w:sz w:val="28"/>
          <w:szCs w:val="28"/>
        </w:rPr>
      </w:pPr>
      <w:r w:rsidRPr="00654FD5">
        <w:rPr>
          <w:rFonts w:ascii="Arial" w:eastAsia="Arial Unicode MS" w:hAnsi="Arial" w:cs="Arial"/>
          <w:b/>
          <w:sz w:val="28"/>
          <w:szCs w:val="28"/>
        </w:rPr>
        <w:t xml:space="preserve">«Народные </w:t>
      </w:r>
      <w:proofErr w:type="gramStart"/>
      <w:r w:rsidRPr="00654FD5">
        <w:rPr>
          <w:rFonts w:ascii="Arial" w:eastAsia="Arial Unicode MS" w:hAnsi="Arial" w:cs="Arial"/>
          <w:b/>
          <w:sz w:val="28"/>
          <w:szCs w:val="28"/>
        </w:rPr>
        <w:t>коммунисты»</w:t>
      </w:r>
      <w:r w:rsidRPr="00654FD5">
        <w:rPr>
          <w:rFonts w:ascii="Arial" w:eastAsia="Arial Unicode MS" w:hAnsi="Arial" w:cs="Arial"/>
          <w:b/>
          <w:sz w:val="28"/>
          <w:szCs w:val="28"/>
        </w:rPr>
        <w:tab/>
      </w:r>
      <w:proofErr w:type="gramEnd"/>
      <w:r w:rsidRPr="00654FD5">
        <w:rPr>
          <w:rFonts w:ascii="Arial" w:eastAsia="Arial Unicode MS" w:hAnsi="Arial" w:cs="Arial"/>
          <w:b/>
          <w:sz w:val="28"/>
          <w:szCs w:val="28"/>
        </w:rPr>
        <w:tab/>
      </w:r>
      <w:r w:rsidRPr="00654FD5">
        <w:rPr>
          <w:rFonts w:ascii="Arial" w:eastAsia="Arial Unicode MS" w:hAnsi="Arial" w:cs="Arial"/>
          <w:b/>
          <w:sz w:val="28"/>
          <w:szCs w:val="28"/>
        </w:rPr>
        <w:tab/>
        <w:t xml:space="preserve">        </w:t>
      </w:r>
      <w:r w:rsidRPr="00654FD5">
        <w:rPr>
          <w:rFonts w:ascii="Arial" w:hAnsi="Arial" w:cs="Arial"/>
          <w:b/>
          <w:sz w:val="28"/>
          <w:szCs w:val="28"/>
        </w:rPr>
        <w:t xml:space="preserve">М. </w:t>
      </w:r>
      <w:proofErr w:type="spellStart"/>
      <w:r w:rsidRPr="00654FD5">
        <w:rPr>
          <w:rFonts w:ascii="Arial" w:hAnsi="Arial" w:cs="Arial"/>
          <w:b/>
          <w:sz w:val="28"/>
          <w:szCs w:val="28"/>
        </w:rPr>
        <w:t>Магеррамов</w:t>
      </w:r>
      <w:proofErr w:type="spellEnd"/>
      <w:r w:rsidRPr="00654FD5">
        <w:rPr>
          <w:rFonts w:ascii="Arial" w:hAnsi="Arial" w:cs="Arial"/>
          <w:b/>
          <w:sz w:val="28"/>
          <w:szCs w:val="28"/>
        </w:rPr>
        <w:t xml:space="preserve"> </w:t>
      </w:r>
    </w:p>
    <w:p w:rsidR="00FE0D9B" w:rsidRPr="00654FD5" w:rsidRDefault="00FE0D9B" w:rsidP="00FE0D9B">
      <w:pPr>
        <w:ind w:left="6372"/>
        <w:rPr>
          <w:rFonts w:ascii="Arial" w:hAnsi="Arial" w:cs="Arial"/>
          <w:b/>
          <w:sz w:val="28"/>
          <w:szCs w:val="28"/>
        </w:rPr>
      </w:pPr>
      <w:r w:rsidRPr="00654FD5">
        <w:rPr>
          <w:rFonts w:ascii="Arial" w:hAnsi="Arial" w:cs="Arial"/>
          <w:b/>
          <w:sz w:val="28"/>
          <w:szCs w:val="28"/>
        </w:rPr>
        <w:t xml:space="preserve">         Ж. </w:t>
      </w:r>
      <w:proofErr w:type="spellStart"/>
      <w:r w:rsidRPr="00654FD5">
        <w:rPr>
          <w:rFonts w:ascii="Arial" w:hAnsi="Arial" w:cs="Arial"/>
          <w:b/>
          <w:sz w:val="28"/>
          <w:szCs w:val="28"/>
        </w:rPr>
        <w:t>Ахметбеков</w:t>
      </w:r>
      <w:proofErr w:type="spellEnd"/>
    </w:p>
    <w:p w:rsidR="00FE0D9B" w:rsidRPr="00654FD5" w:rsidRDefault="00FE0D9B" w:rsidP="00FE0D9B">
      <w:pPr>
        <w:ind w:left="6372"/>
        <w:rPr>
          <w:rFonts w:ascii="Arial" w:hAnsi="Arial" w:cs="Arial"/>
          <w:b/>
          <w:sz w:val="28"/>
          <w:szCs w:val="28"/>
        </w:rPr>
      </w:pPr>
      <w:r w:rsidRPr="00654FD5">
        <w:rPr>
          <w:rFonts w:ascii="Arial" w:hAnsi="Arial" w:cs="Arial"/>
          <w:b/>
          <w:sz w:val="28"/>
          <w:szCs w:val="28"/>
        </w:rPr>
        <w:t xml:space="preserve">         Г. </w:t>
      </w:r>
      <w:proofErr w:type="spellStart"/>
      <w:r w:rsidRPr="00654FD5">
        <w:rPr>
          <w:rFonts w:ascii="Arial" w:hAnsi="Arial" w:cs="Arial"/>
          <w:b/>
          <w:sz w:val="28"/>
          <w:szCs w:val="28"/>
        </w:rPr>
        <w:t>Баймаханова</w:t>
      </w:r>
      <w:proofErr w:type="spellEnd"/>
    </w:p>
    <w:p w:rsidR="00FE0D9B" w:rsidRPr="00654FD5" w:rsidRDefault="00FE0D9B" w:rsidP="00FE0D9B">
      <w:pPr>
        <w:ind w:left="6612"/>
        <w:rPr>
          <w:rFonts w:ascii="Arial" w:hAnsi="Arial" w:cs="Arial"/>
          <w:b/>
          <w:sz w:val="28"/>
          <w:szCs w:val="28"/>
          <w:lang w:val="kk-KZ"/>
        </w:rPr>
      </w:pPr>
      <w:r w:rsidRPr="00654FD5">
        <w:rPr>
          <w:rFonts w:ascii="Arial" w:hAnsi="Arial" w:cs="Arial"/>
          <w:b/>
          <w:sz w:val="28"/>
          <w:szCs w:val="28"/>
        </w:rPr>
        <w:t xml:space="preserve">     А</w:t>
      </w:r>
      <w:r w:rsidRPr="00654FD5">
        <w:rPr>
          <w:rFonts w:ascii="Arial" w:hAnsi="Arial" w:cs="Arial"/>
          <w:b/>
          <w:sz w:val="28"/>
          <w:szCs w:val="28"/>
          <w:lang w:val="kk-KZ"/>
        </w:rPr>
        <w:t>. Конуров</w:t>
      </w:r>
    </w:p>
    <w:p w:rsidR="00FE0D9B" w:rsidRPr="00654FD5" w:rsidRDefault="00FE0D9B" w:rsidP="00FE0D9B">
      <w:pPr>
        <w:ind w:left="6612"/>
        <w:rPr>
          <w:rFonts w:ascii="Arial" w:hAnsi="Arial" w:cs="Arial"/>
          <w:b/>
          <w:sz w:val="28"/>
          <w:szCs w:val="28"/>
          <w:lang w:val="kk-KZ"/>
        </w:rPr>
      </w:pPr>
      <w:r w:rsidRPr="00654FD5">
        <w:rPr>
          <w:rFonts w:ascii="Arial" w:hAnsi="Arial" w:cs="Arial"/>
          <w:b/>
          <w:sz w:val="28"/>
          <w:szCs w:val="28"/>
          <w:lang w:val="kk-KZ"/>
        </w:rPr>
        <w:t xml:space="preserve">     В. Косарев</w:t>
      </w:r>
    </w:p>
    <w:p w:rsidR="00FE0D9B" w:rsidRPr="00654FD5" w:rsidRDefault="00FE0D9B" w:rsidP="00654FD5">
      <w:pPr>
        <w:ind w:left="5664" w:firstLine="708"/>
        <w:rPr>
          <w:rFonts w:ascii="Arial" w:hAnsi="Arial" w:cs="Arial"/>
          <w:b/>
          <w:sz w:val="28"/>
          <w:szCs w:val="28"/>
        </w:rPr>
      </w:pPr>
      <w:r w:rsidRPr="00654FD5">
        <w:rPr>
          <w:rFonts w:ascii="Arial" w:hAnsi="Arial" w:cs="Arial"/>
          <w:b/>
          <w:sz w:val="28"/>
          <w:szCs w:val="28"/>
        </w:rPr>
        <w:t xml:space="preserve">        </w:t>
      </w:r>
      <w:r w:rsidR="00654FD5">
        <w:rPr>
          <w:rFonts w:ascii="Arial" w:hAnsi="Arial" w:cs="Arial"/>
          <w:b/>
          <w:sz w:val="28"/>
          <w:szCs w:val="28"/>
        </w:rPr>
        <w:t>И. Смирнова</w:t>
      </w:r>
      <w:r w:rsidR="00654FD5">
        <w:rPr>
          <w:rFonts w:ascii="Arial" w:hAnsi="Arial" w:cs="Arial"/>
          <w:b/>
          <w:sz w:val="28"/>
          <w:szCs w:val="28"/>
        </w:rPr>
        <w:tab/>
      </w:r>
      <w:r w:rsidR="00654FD5">
        <w:rPr>
          <w:rFonts w:ascii="Arial" w:hAnsi="Arial" w:cs="Arial"/>
          <w:b/>
          <w:sz w:val="28"/>
          <w:szCs w:val="28"/>
        </w:rPr>
        <w:tab/>
        <w:t xml:space="preserve">       </w:t>
      </w:r>
      <w:r w:rsidRPr="00654FD5">
        <w:rPr>
          <w:rFonts w:ascii="Arial" w:hAnsi="Arial" w:cs="Arial"/>
          <w:b/>
          <w:sz w:val="28"/>
          <w:szCs w:val="28"/>
        </w:rPr>
        <w:t xml:space="preserve"> Т. </w:t>
      </w:r>
      <w:proofErr w:type="spellStart"/>
      <w:r w:rsidRPr="00654FD5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p w:rsidR="00AC16F5" w:rsidRPr="00654FD5" w:rsidRDefault="00AC16F5" w:rsidP="00FE0D9B">
      <w:pPr>
        <w:rPr>
          <w:rFonts w:ascii="Arial" w:hAnsi="Arial" w:cs="Arial"/>
          <w:sz w:val="28"/>
          <w:szCs w:val="28"/>
        </w:rPr>
      </w:pPr>
    </w:p>
    <w:p w:rsidR="00AC16F5" w:rsidRPr="00654FD5" w:rsidRDefault="00AC16F5" w:rsidP="00FE0D9B">
      <w:pPr>
        <w:rPr>
          <w:rFonts w:ascii="Arial" w:hAnsi="Arial" w:cs="Arial"/>
          <w:sz w:val="28"/>
          <w:szCs w:val="28"/>
        </w:rPr>
      </w:pPr>
    </w:p>
    <w:p w:rsidR="00AC16F5" w:rsidRPr="00654FD5" w:rsidRDefault="00AC16F5" w:rsidP="00FE0D9B">
      <w:pPr>
        <w:rPr>
          <w:rFonts w:ascii="Arial" w:hAnsi="Arial" w:cs="Arial"/>
          <w:sz w:val="28"/>
          <w:szCs w:val="28"/>
        </w:rPr>
      </w:pPr>
    </w:p>
    <w:p w:rsidR="00AC16F5" w:rsidRPr="00654FD5" w:rsidRDefault="00AC16F5" w:rsidP="00FE0D9B">
      <w:pPr>
        <w:rPr>
          <w:rFonts w:ascii="Arial" w:hAnsi="Arial" w:cs="Arial"/>
          <w:sz w:val="28"/>
          <w:szCs w:val="28"/>
        </w:rPr>
      </w:pPr>
    </w:p>
    <w:sectPr w:rsidR="00AC16F5" w:rsidRPr="00654FD5" w:rsidSect="00654FD5">
      <w:headerReference w:type="default" r:id="rId6"/>
      <w:pgSz w:w="11906" w:h="16838"/>
      <w:pgMar w:top="568" w:right="850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872" w:rsidRDefault="007D5872" w:rsidP="00F84A16">
      <w:r>
        <w:separator/>
      </w:r>
    </w:p>
  </w:endnote>
  <w:endnote w:type="continuationSeparator" w:id="0">
    <w:p w:rsidR="007D5872" w:rsidRDefault="007D5872" w:rsidP="00F8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872" w:rsidRDefault="007D5872" w:rsidP="00F84A16">
      <w:r>
        <w:separator/>
      </w:r>
    </w:p>
  </w:footnote>
  <w:footnote w:type="continuationSeparator" w:id="0">
    <w:p w:rsidR="007D5872" w:rsidRDefault="007D5872" w:rsidP="00F84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A16" w:rsidRDefault="00F84A16">
    <w:pPr>
      <w:pStyle w:val="a6"/>
      <w:jc w:val="center"/>
    </w:pPr>
  </w:p>
  <w:p w:rsidR="00F84A16" w:rsidRDefault="00F84A1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02"/>
    <w:rsid w:val="000168B5"/>
    <w:rsid w:val="00056C53"/>
    <w:rsid w:val="001752CB"/>
    <w:rsid w:val="001E194A"/>
    <w:rsid w:val="0021563E"/>
    <w:rsid w:val="002A371D"/>
    <w:rsid w:val="00321955"/>
    <w:rsid w:val="00322185"/>
    <w:rsid w:val="003834E4"/>
    <w:rsid w:val="00415FDE"/>
    <w:rsid w:val="00460069"/>
    <w:rsid w:val="004609D9"/>
    <w:rsid w:val="00523102"/>
    <w:rsid w:val="005B0753"/>
    <w:rsid w:val="00623552"/>
    <w:rsid w:val="006248AF"/>
    <w:rsid w:val="00654FD5"/>
    <w:rsid w:val="006A1CC2"/>
    <w:rsid w:val="006C0CDE"/>
    <w:rsid w:val="007D5872"/>
    <w:rsid w:val="007F7115"/>
    <w:rsid w:val="009E1DBA"/>
    <w:rsid w:val="00A862A1"/>
    <w:rsid w:val="00AB7143"/>
    <w:rsid w:val="00AC16F5"/>
    <w:rsid w:val="00B61FEC"/>
    <w:rsid w:val="00BF6394"/>
    <w:rsid w:val="00C71DC9"/>
    <w:rsid w:val="00CA0133"/>
    <w:rsid w:val="00CB3569"/>
    <w:rsid w:val="00D04A16"/>
    <w:rsid w:val="00D540A4"/>
    <w:rsid w:val="00D94EFE"/>
    <w:rsid w:val="00DB74C4"/>
    <w:rsid w:val="00DC0B5B"/>
    <w:rsid w:val="00DD4EC4"/>
    <w:rsid w:val="00DD5711"/>
    <w:rsid w:val="00E0210C"/>
    <w:rsid w:val="00E44AB8"/>
    <w:rsid w:val="00E46166"/>
    <w:rsid w:val="00E538E0"/>
    <w:rsid w:val="00F168EC"/>
    <w:rsid w:val="00F33668"/>
    <w:rsid w:val="00F84A16"/>
    <w:rsid w:val="00FE0D9B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65C5C-FD87-4F46-AEB3-EA5AE9B6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D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0133"/>
    <w:rPr>
      <w:color w:val="0000FF"/>
      <w:u w:val="single"/>
    </w:rPr>
  </w:style>
  <w:style w:type="character" w:styleId="a5">
    <w:name w:val="Strong"/>
    <w:basedOn w:val="a0"/>
    <w:uiPriority w:val="22"/>
    <w:qFormat/>
    <w:rsid w:val="00CA0133"/>
    <w:rPr>
      <w:b/>
      <w:bCs/>
    </w:rPr>
  </w:style>
  <w:style w:type="paragraph" w:styleId="a6">
    <w:name w:val="header"/>
    <w:basedOn w:val="a"/>
    <w:link w:val="a7"/>
    <w:uiPriority w:val="99"/>
    <w:unhideWhenUsed/>
    <w:rsid w:val="00F84A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4A16"/>
  </w:style>
  <w:style w:type="paragraph" w:styleId="a8">
    <w:name w:val="footer"/>
    <w:basedOn w:val="a"/>
    <w:link w:val="a9"/>
    <w:uiPriority w:val="99"/>
    <w:unhideWhenUsed/>
    <w:rsid w:val="00F84A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4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Утегенов Даулетбек</dc:creator>
  <cp:keywords/>
  <dc:description/>
  <cp:lastModifiedBy>Бапакова Сауле</cp:lastModifiedBy>
  <cp:revision>3</cp:revision>
  <dcterms:created xsi:type="dcterms:W3CDTF">2017-11-02T08:30:00Z</dcterms:created>
  <dcterms:modified xsi:type="dcterms:W3CDTF">2017-11-02T08:32:00Z</dcterms:modified>
</cp:coreProperties>
</file>