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58" w:rsidRPr="00934258" w:rsidRDefault="00934258" w:rsidP="0093425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>Депута</w:t>
      </w:r>
      <w:r w:rsidRPr="00934258">
        <w:rPr>
          <w:rFonts w:ascii="Arial" w:hAnsi="Arial" w:cs="Arial"/>
          <w:b/>
          <w:sz w:val="28"/>
          <w:szCs w:val="28"/>
        </w:rPr>
        <w:t>т</w:t>
      </w:r>
      <w:r w:rsidRPr="00934258">
        <w:rPr>
          <w:rFonts w:ascii="Arial" w:hAnsi="Arial" w:cs="Arial"/>
          <w:b/>
          <w:sz w:val="28"/>
          <w:szCs w:val="28"/>
        </w:rPr>
        <w:t>ский запрос Смирновой И.В.</w:t>
      </w:r>
    </w:p>
    <w:p w:rsidR="00A60D29" w:rsidRPr="00934258" w:rsidRDefault="00B37636" w:rsidP="0093425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>Премьер-Министру Республики Казахстан</w:t>
      </w:r>
      <w:r w:rsidR="00934258" w:rsidRPr="00934258">
        <w:rPr>
          <w:rFonts w:ascii="Arial" w:hAnsi="Arial" w:cs="Arial"/>
          <w:b/>
          <w:sz w:val="28"/>
          <w:szCs w:val="28"/>
        </w:rPr>
        <w:t xml:space="preserve"> </w:t>
      </w:r>
      <w:r w:rsidR="00A60D29" w:rsidRPr="00934258">
        <w:rPr>
          <w:rFonts w:ascii="Arial" w:hAnsi="Arial" w:cs="Arial"/>
          <w:b/>
          <w:sz w:val="28"/>
          <w:szCs w:val="28"/>
        </w:rPr>
        <w:t>Сагинтаеву Б.А.</w:t>
      </w:r>
    </w:p>
    <w:p w:rsidR="00A60D29" w:rsidRPr="00934258" w:rsidRDefault="00A60D29" w:rsidP="00A60D29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3D55EC" w:rsidRPr="00934258" w:rsidRDefault="00A60D29" w:rsidP="00A60D29">
      <w:pPr>
        <w:pStyle w:val="a5"/>
        <w:jc w:val="center"/>
        <w:rPr>
          <w:rFonts w:ascii="Arial" w:hAnsi="Arial" w:cs="Arial"/>
          <w:b/>
          <w:i/>
          <w:sz w:val="28"/>
          <w:szCs w:val="28"/>
        </w:rPr>
      </w:pPr>
      <w:r w:rsidRPr="00934258">
        <w:rPr>
          <w:rFonts w:ascii="Arial" w:hAnsi="Arial" w:cs="Arial"/>
          <w:b/>
          <w:i/>
          <w:sz w:val="28"/>
          <w:szCs w:val="28"/>
        </w:rPr>
        <w:t>Уважаемый Бакытжан Абдирови</w:t>
      </w:r>
      <w:r w:rsidR="00B37636" w:rsidRPr="00934258">
        <w:rPr>
          <w:rFonts w:ascii="Arial" w:hAnsi="Arial" w:cs="Arial"/>
          <w:b/>
          <w:i/>
          <w:sz w:val="28"/>
          <w:szCs w:val="28"/>
        </w:rPr>
        <w:t>ч!</w:t>
      </w:r>
    </w:p>
    <w:p w:rsidR="00A60D29" w:rsidRPr="00934258" w:rsidRDefault="00A60D29" w:rsidP="00A60D29">
      <w:pPr>
        <w:pStyle w:val="a5"/>
        <w:jc w:val="center"/>
        <w:rPr>
          <w:rFonts w:ascii="Arial" w:hAnsi="Arial" w:cs="Arial"/>
          <w:b/>
          <w:i/>
          <w:sz w:val="28"/>
          <w:szCs w:val="28"/>
        </w:rPr>
      </w:pPr>
    </w:p>
    <w:p w:rsidR="00947658" w:rsidRPr="00934258" w:rsidRDefault="00A60D29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</w:r>
      <w:r w:rsidR="00947658" w:rsidRPr="00934258">
        <w:rPr>
          <w:rFonts w:ascii="Arial" w:hAnsi="Arial" w:cs="Arial"/>
          <w:sz w:val="28"/>
          <w:szCs w:val="28"/>
        </w:rPr>
        <w:t>Глава государства в статье «Взгляд в будущее. Модернизация общественного сознания» отметил, что каждый казахстанец должен понимать, образование – самый фундаментальный фактор успеха в будущем. Также неоднократно отмечалась необходимость трехъязычия, владение казахским, русским, английским языками нашей молодежью. Эта компетенция рассматривается как необходимое условие увеличения конкурентоспособности. В стране была начата поэтапная реализация уникального культурного проекта «Триединство языков», закрепленного в Стратегии «Казахстан – 2050» и Плане нации «100 шагов». Правительством уже сделан акцент на необходимости подготовки педагогических кадров со знанием трех языков, была создана Дорожная карта по внедрению трёхъязычного обучения повсеместно до 2020 года, а также обеспечена минимальная нормативно-правовая база для ее реализации.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Согласно данных, в 2016-2017 гг. из республиканского бюджета на начало реализации Дорожной карты по внедрению трёхъязычного обучения было выделено чуть больше 11 млрд. тенге. В бюджете на 2018-2020 гг. - 19.5 млрд. тенге. Более того, существуют еще расходы на методологическое обеспечение, развитие интеллектуально-инновационного кластера и другие вклады.</w:t>
      </w:r>
      <w:r w:rsidR="00934258">
        <w:rPr>
          <w:rFonts w:ascii="Arial" w:hAnsi="Arial" w:cs="Arial"/>
          <w:sz w:val="28"/>
          <w:szCs w:val="28"/>
        </w:rPr>
        <w:t xml:space="preserve"> </w:t>
      </w:r>
      <w:r w:rsidRPr="00934258">
        <w:rPr>
          <w:rFonts w:ascii="Arial" w:hAnsi="Arial" w:cs="Arial"/>
          <w:sz w:val="28"/>
          <w:szCs w:val="28"/>
        </w:rPr>
        <w:t>Преподавателей физики, химии, биологии всей страны уже два года обучают английскому за счет государства. Учителей из отдаленных районов и сел направляют в центры с предоставлением жилья и питания. В это время на рабочем месте обучающемуся сохраняется заработная плата, а заменяющему учителю оплачивают замену. То есть фактически оплата за проведенные часы в отсутствии профильного педагога проводится в двойном размере. Вместе с тем сегодня уже говорят, что есть вероятность, что для некоторых учителей такие курсы будут проводить повторно, так как трех месяцев недостаточно для овладения иностранным языком.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 xml:space="preserve">Преподавание на английском языке, на котором учитель не то что свободно думать, а даже изъясниться на бытовом уровне не сможет, не будет эффективным. Такие предметы как физика, химия, биология даже на родном языке не все ученики понимают. Кроме того, в 10-х классах только 10-15% учеников владеют английским языком, на уровне, позволяющем обучаться на нем другим предметам. А что делать с остальными учениками? Вместе с тем, надо понимать значимость предметов, переводимых для обучения на иностранном языке. Физика, химия, биология не только дают знание формул, но и понимание природных процессов, формируют мировоззрение, широту </w:t>
      </w:r>
      <w:r w:rsidRPr="00934258">
        <w:rPr>
          <w:rFonts w:ascii="Arial" w:hAnsi="Arial" w:cs="Arial"/>
          <w:sz w:val="28"/>
          <w:szCs w:val="28"/>
        </w:rPr>
        <w:lastRenderedPageBreak/>
        <w:t>кругозора, понимание генетики и многое другое. Эти важнейшие компетенции может потерять каждый ученик в сложившейся ситуации.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 xml:space="preserve">Надо не забывать, что в НИШ, опыт которых внедряется в школах, эти уроки ведут 2 учителя одновременно. Причем первый - на родном языке ученика, а второй – на английском. Чаще всего это носитель языка или учитель, имеющий специальное образование.  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Когда мы научимся правильно воплощать идеи Президента? Когда мы станем рациональными и прагматичными? Скорее всего, Программа не оправдает ожиданий Главы государства, так же, как и вложенных в нее средств. Это уже ясно. Конечно, скоро нам могут показать блестящую статистику. Но вопрос: зачем мы себя обманываем? Это же будущее нашей с Вами страны, наши дети, наша система образования - основа основ! К примеру, в одном из лицеев Астаны недавно проводили открытый урок по биологии на английском языке, чтобы продемонстрировать уровень «готовности» к переходу. Учитель прочел весь урок на ломанном английском по бумажке, а из 30 учеников подготовили пятерых, знающих язык, чтобы произвести впечатление интерактива!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Перекладывать ответственность с себя за неэффективное планирование, прогноз и статистику на людей, которые, якобы, не успеваю т осилить программу - бессмысленно. Завтра уполномоченный орган придумает новую программу с новыми деньгами. Отступать то мы не любим, как и признавать ошибки. Безусловно, английский язык важен, но не думаем, что нужно повышать уровень его знаний таким способом.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В связи с вышеизложенным, считаем необходимым срочно честно и прагматично рассмотреть этот вопрос и принять во внимание следующее: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- Повысить качество преподавания языков, чтобы наши дети-школьники могли к окончанию 9-го класса свободно владеть тремя языками, что даст им возможность выбора обучения на любом из языков;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 xml:space="preserve"> </w:t>
      </w:r>
      <w:r w:rsidRPr="00934258">
        <w:rPr>
          <w:rFonts w:ascii="Arial" w:hAnsi="Arial" w:cs="Arial"/>
          <w:sz w:val="28"/>
          <w:szCs w:val="28"/>
        </w:rPr>
        <w:tab/>
        <w:t>- В свидетельствах об окончании основной школы и в аттестатах об ок</w:t>
      </w:r>
      <w:r w:rsidR="00934258">
        <w:rPr>
          <w:rFonts w:ascii="Arial" w:hAnsi="Arial" w:cs="Arial"/>
          <w:sz w:val="28"/>
          <w:szCs w:val="28"/>
        </w:rPr>
        <w:t>ончании средней школы указывать</w:t>
      </w:r>
      <w:r w:rsidRPr="00934258">
        <w:rPr>
          <w:rFonts w:ascii="Arial" w:hAnsi="Arial" w:cs="Arial"/>
          <w:sz w:val="28"/>
          <w:szCs w:val="28"/>
        </w:rPr>
        <w:t xml:space="preserve"> не оценки, а уровень знаний языков (A1, А2, В1, В2, С1, С2);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 xml:space="preserve"> </w:t>
      </w:r>
      <w:r w:rsidRPr="00934258">
        <w:rPr>
          <w:rFonts w:ascii="Arial" w:hAnsi="Arial" w:cs="Arial"/>
          <w:sz w:val="28"/>
          <w:szCs w:val="28"/>
        </w:rPr>
        <w:tab/>
        <w:t>- Улучшить подготовку учителей – филологов в ВУЗах;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 xml:space="preserve">- Рассмотреть вопрос рациональности введения преподавания физики, химии, биологии на английском языке в массовой школе.  </w:t>
      </w:r>
    </w:p>
    <w:p w:rsidR="00947658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 xml:space="preserve">- Сэкономленные средства направить на ремонт и строительство аварийных, трехсменных школ. </w:t>
      </w:r>
    </w:p>
    <w:p w:rsidR="001D568B" w:rsidRPr="00934258" w:rsidRDefault="00947658" w:rsidP="00947658">
      <w:pPr>
        <w:jc w:val="both"/>
        <w:rPr>
          <w:rFonts w:ascii="Arial" w:hAnsi="Arial" w:cs="Arial"/>
          <w:sz w:val="28"/>
          <w:szCs w:val="28"/>
        </w:rPr>
      </w:pPr>
      <w:r w:rsidRPr="00934258">
        <w:rPr>
          <w:rFonts w:ascii="Arial" w:hAnsi="Arial" w:cs="Arial"/>
          <w:sz w:val="28"/>
          <w:szCs w:val="28"/>
        </w:rPr>
        <w:tab/>
        <w:t>Ответ просим дать письменно в установленный законодательством срок.</w:t>
      </w:r>
    </w:p>
    <w:p w:rsidR="00947658" w:rsidRPr="00934258" w:rsidRDefault="00947658" w:rsidP="00947658">
      <w:pPr>
        <w:pStyle w:val="a5"/>
        <w:rPr>
          <w:rFonts w:ascii="Arial" w:hAnsi="Arial" w:cs="Arial"/>
          <w:b/>
          <w:sz w:val="28"/>
          <w:szCs w:val="28"/>
        </w:rPr>
      </w:pPr>
    </w:p>
    <w:p w:rsidR="00947658" w:rsidRPr="00934258" w:rsidRDefault="00947658" w:rsidP="00934258">
      <w:pPr>
        <w:pStyle w:val="a5"/>
        <w:ind w:firstLine="708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>Депутаты фракции</w:t>
      </w:r>
    </w:p>
    <w:p w:rsidR="00947658" w:rsidRPr="00934258" w:rsidRDefault="00947658" w:rsidP="00934258">
      <w:pPr>
        <w:pStyle w:val="a5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>«Народные коммунисты»</w:t>
      </w:r>
      <w:r w:rsidRPr="00934258">
        <w:rPr>
          <w:rFonts w:ascii="Arial" w:hAnsi="Arial" w:cs="Arial"/>
          <w:b/>
          <w:sz w:val="28"/>
          <w:szCs w:val="28"/>
        </w:rPr>
        <w:tab/>
      </w:r>
      <w:r w:rsidRPr="00934258">
        <w:rPr>
          <w:rFonts w:ascii="Arial" w:hAnsi="Arial" w:cs="Arial"/>
          <w:b/>
          <w:sz w:val="28"/>
          <w:szCs w:val="28"/>
        </w:rPr>
        <w:tab/>
      </w:r>
      <w:r w:rsidRPr="00934258">
        <w:rPr>
          <w:rFonts w:ascii="Arial" w:hAnsi="Arial" w:cs="Arial"/>
          <w:b/>
          <w:sz w:val="28"/>
          <w:szCs w:val="28"/>
        </w:rPr>
        <w:tab/>
        <w:t xml:space="preserve">            И. Смирнова</w:t>
      </w:r>
    </w:p>
    <w:p w:rsidR="00934258" w:rsidRDefault="00947658" w:rsidP="00934258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      Ж. Ахметбеков</w:t>
      </w:r>
    </w:p>
    <w:p w:rsidR="00947658" w:rsidRPr="00934258" w:rsidRDefault="00947658" w:rsidP="00934258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>Г. Баймаханова</w:t>
      </w:r>
    </w:p>
    <w:p w:rsidR="00934258" w:rsidRDefault="00947658" w:rsidP="00934258">
      <w:pPr>
        <w:pStyle w:val="a5"/>
        <w:tabs>
          <w:tab w:val="left" w:pos="7371"/>
          <w:tab w:val="left" w:pos="7938"/>
          <w:tab w:val="left" w:pos="8080"/>
          <w:tab w:val="left" w:pos="8222"/>
        </w:tabs>
        <w:ind w:left="2410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 xml:space="preserve">   А. Конуров</w:t>
      </w:r>
    </w:p>
    <w:p w:rsidR="00947658" w:rsidRPr="00934258" w:rsidRDefault="00947658" w:rsidP="00934258">
      <w:pPr>
        <w:pStyle w:val="a5"/>
        <w:tabs>
          <w:tab w:val="left" w:pos="7371"/>
          <w:tab w:val="left" w:pos="7938"/>
          <w:tab w:val="left" w:pos="8080"/>
          <w:tab w:val="left" w:pos="8222"/>
        </w:tabs>
        <w:ind w:left="2410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 xml:space="preserve">   В. Косарев</w:t>
      </w:r>
    </w:p>
    <w:p w:rsidR="00934258" w:rsidRDefault="00947658" w:rsidP="00934258">
      <w:pPr>
        <w:ind w:left="240" w:firstLine="2170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 xml:space="preserve"> М. Магеррамов</w:t>
      </w:r>
    </w:p>
    <w:p w:rsidR="00947658" w:rsidRPr="00934258" w:rsidRDefault="00947658" w:rsidP="00934258">
      <w:pPr>
        <w:ind w:left="240" w:firstLine="2170"/>
        <w:jc w:val="right"/>
        <w:rPr>
          <w:rFonts w:ascii="Arial" w:hAnsi="Arial" w:cs="Arial"/>
          <w:b/>
          <w:sz w:val="28"/>
          <w:szCs w:val="28"/>
        </w:rPr>
      </w:pPr>
      <w:r w:rsidRPr="00934258">
        <w:rPr>
          <w:rFonts w:ascii="Arial" w:hAnsi="Arial" w:cs="Arial"/>
          <w:b/>
          <w:sz w:val="28"/>
          <w:szCs w:val="28"/>
        </w:rPr>
        <w:t xml:space="preserve">  Т. Сыздыков</w:t>
      </w: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</w:p>
    <w:p w:rsidR="00947658" w:rsidRPr="00934258" w:rsidRDefault="00947658" w:rsidP="001D568B">
      <w:pPr>
        <w:pStyle w:val="a5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sectPr w:rsidR="00947658" w:rsidRPr="00934258" w:rsidSect="00934258">
      <w:type w:val="continuous"/>
      <w:pgSz w:w="11909" w:h="16838"/>
      <w:pgMar w:top="851" w:right="970" w:bottom="131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9B" w:rsidRDefault="0089699B" w:rsidP="003D55EC">
      <w:r>
        <w:separator/>
      </w:r>
    </w:p>
  </w:endnote>
  <w:endnote w:type="continuationSeparator" w:id="0">
    <w:p w:rsidR="0089699B" w:rsidRDefault="0089699B" w:rsidP="003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9B" w:rsidRDefault="0089699B"/>
  </w:footnote>
  <w:footnote w:type="continuationSeparator" w:id="0">
    <w:p w:rsidR="0089699B" w:rsidRDefault="008969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C43"/>
    <w:multiLevelType w:val="multilevel"/>
    <w:tmpl w:val="45DA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C"/>
    <w:rsid w:val="000326D8"/>
    <w:rsid w:val="0008337B"/>
    <w:rsid w:val="00141491"/>
    <w:rsid w:val="001D568B"/>
    <w:rsid w:val="00261CC1"/>
    <w:rsid w:val="002D08C6"/>
    <w:rsid w:val="003D55EC"/>
    <w:rsid w:val="005E6779"/>
    <w:rsid w:val="006060EA"/>
    <w:rsid w:val="0089699B"/>
    <w:rsid w:val="008D5E0D"/>
    <w:rsid w:val="008F45BF"/>
    <w:rsid w:val="00907706"/>
    <w:rsid w:val="00934258"/>
    <w:rsid w:val="00947658"/>
    <w:rsid w:val="009B2516"/>
    <w:rsid w:val="00A60D29"/>
    <w:rsid w:val="00AF2876"/>
    <w:rsid w:val="00B37636"/>
    <w:rsid w:val="00B9496B"/>
    <w:rsid w:val="00C17CD4"/>
    <w:rsid w:val="00C35031"/>
    <w:rsid w:val="00CA6BDD"/>
    <w:rsid w:val="00CE4A02"/>
    <w:rsid w:val="00E36861"/>
    <w:rsid w:val="00EC2310"/>
    <w:rsid w:val="00F303C1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CB920-EBD3-4CE7-B199-251C3FA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55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5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5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D5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3D55EC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">
    <w:name w:val="Основной текст (3) + Times New Roman;Курсив"/>
    <w:basedOn w:val="3"/>
    <w:rsid w:val="003D5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3D5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3D5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3D5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D55EC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D55E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D55EC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styleId="a5">
    <w:name w:val="No Spacing"/>
    <w:uiPriority w:val="1"/>
    <w:qFormat/>
    <w:rsid w:val="00A60D29"/>
    <w:rPr>
      <w:color w:val="000000"/>
    </w:rPr>
  </w:style>
  <w:style w:type="paragraph" w:styleId="a6">
    <w:name w:val="Plain Text"/>
    <w:link w:val="a7"/>
    <w:uiPriority w:val="99"/>
    <w:unhideWhenUsed/>
    <w:rsid w:val="001D568B"/>
    <w:pPr>
      <w:widowControl/>
    </w:pPr>
    <w:rPr>
      <w:rFonts w:ascii="Arial Unicode MS" w:eastAsia="Arial Unicode MS" w:hAnsi="Arial Unicode MS" w:cs="Arial Unicode MS"/>
      <w:color w:val="000000"/>
      <w:sz w:val="22"/>
      <w:szCs w:val="22"/>
      <w:lang w:val="kk-KZ" w:bidi="ar-SA"/>
    </w:rPr>
  </w:style>
  <w:style w:type="character" w:customStyle="1" w:styleId="a7">
    <w:name w:val="Текст Знак"/>
    <w:basedOn w:val="a0"/>
    <w:link w:val="a6"/>
    <w:uiPriority w:val="99"/>
    <w:rsid w:val="001D568B"/>
    <w:rPr>
      <w:rFonts w:ascii="Arial Unicode MS" w:eastAsia="Arial Unicode MS" w:hAnsi="Arial Unicode MS" w:cs="Arial Unicode MS"/>
      <w:color w:val="000000"/>
      <w:sz w:val="22"/>
      <w:szCs w:val="22"/>
      <w:lang w:val="kk-K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E0BA-6E92-4273-B790-C2C018E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2017-12-06T02:55:00Z</cp:lastPrinted>
  <dcterms:created xsi:type="dcterms:W3CDTF">2017-12-06T06:22:00Z</dcterms:created>
  <dcterms:modified xsi:type="dcterms:W3CDTF">2017-12-06T07:15:00Z</dcterms:modified>
</cp:coreProperties>
</file>