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2AE" w:rsidRDefault="002A32AE" w:rsidP="008C2CC8">
      <w:pPr>
        <w:keepNext/>
        <w:keepLines/>
        <w:jc w:val="center"/>
        <w:rPr>
          <w:rFonts w:ascii="Times New Roman" w:hAnsi="Times New Roman" w:cs="Times New Roman"/>
          <w:b/>
          <w:color w:val="993300"/>
          <w:sz w:val="28"/>
          <w:szCs w:val="28"/>
          <w:lang w:val="kk-KZ"/>
        </w:rPr>
      </w:pPr>
      <w:r w:rsidRPr="00FF78A8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626F0826" wp14:editId="5898895F">
            <wp:extent cx="2057400" cy="1247775"/>
            <wp:effectExtent l="0" t="0" r="0" b="9525"/>
            <wp:docPr id="1" name="Рисунок 1" descr="http://www.inform.kz/fotoarticles/2013101815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www.inform.kz/fotoarticles/201310181525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2AE" w:rsidRDefault="002A32AE" w:rsidP="008C2CC8">
      <w:pPr>
        <w:keepNext/>
        <w:keepLines/>
        <w:jc w:val="center"/>
        <w:rPr>
          <w:rFonts w:ascii="Times New Roman" w:hAnsi="Times New Roman" w:cs="Times New Roman"/>
          <w:b/>
          <w:color w:val="993300"/>
          <w:sz w:val="28"/>
          <w:szCs w:val="28"/>
          <w:lang w:val="kk-KZ"/>
        </w:rPr>
      </w:pPr>
    </w:p>
    <w:p w:rsidR="008C2CC8" w:rsidRDefault="004F6BF1" w:rsidP="002A32AE">
      <w:pPr>
        <w:keepNext/>
        <w:keepLines/>
        <w:jc w:val="center"/>
        <w:rPr>
          <w:rFonts w:ascii="Times New Roman" w:hAnsi="Times New Roman"/>
          <w:b/>
          <w:lang w:val="kk-KZ"/>
        </w:rPr>
      </w:pPr>
      <w:r w:rsidRPr="004F6BF1">
        <w:rPr>
          <w:rFonts w:ascii="Times New Roman" w:hAnsi="Times New Roman"/>
          <w:b/>
          <w:lang w:val="kk-KZ"/>
        </w:rPr>
        <w:t>ОБСУДИЛИ  ХОД РЕАЛИЗАЦИИ ИНДУСТРИАЛЬНЫХ ПРОЕКТОВ</w:t>
      </w:r>
    </w:p>
    <w:p w:rsidR="00F61EA9" w:rsidRDefault="00F61EA9" w:rsidP="002A32AE">
      <w:pPr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F61EA9" w:rsidRPr="004F6BF1" w:rsidRDefault="00F61EA9" w:rsidP="002A32AE">
      <w:pPr>
        <w:keepNext/>
        <w:keepLines/>
        <w:jc w:val="center"/>
        <w:rPr>
          <w:rFonts w:ascii="Times New Roman" w:hAnsi="Times New Roman" w:cs="Times New Roman"/>
          <w:b/>
          <w:lang w:val="kk-KZ"/>
        </w:rPr>
      </w:pPr>
      <w:r>
        <w:rPr>
          <w:noProof/>
          <w:lang w:eastAsia="ru-RU"/>
        </w:rPr>
        <w:drawing>
          <wp:inline distT="0" distB="0" distL="0" distR="0" wp14:anchorId="1CE98E01" wp14:editId="46F97B27">
            <wp:extent cx="3915410" cy="2676525"/>
            <wp:effectExtent l="0" t="0" r="8890" b="9525"/>
            <wp:docPr id="4" name="Рисунок 4" descr="C:\Users\user\Desktop\РСМБ-12 12 17\12.12.2017 г  Заседание  Комисси МСБ\MCM_17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user\Desktop\РСМБ-12 12 17\12.12.2017 г  Заседание  Комисси МСБ\MCM_177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1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2AE" w:rsidRDefault="002A32AE" w:rsidP="008C2CC8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764D" w:rsidRDefault="00AE764D" w:rsidP="00AE764D">
      <w:pPr>
        <w:keepNext/>
        <w:keepLines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12 декабря 2017 года </w:t>
      </w:r>
      <w:r>
        <w:rPr>
          <w:rFonts w:ascii="Times New Roman" w:hAnsi="Times New Roman"/>
          <w:sz w:val="28"/>
          <w:szCs w:val="28"/>
          <w:lang w:val="kk-KZ"/>
        </w:rPr>
        <w:t>состоялось заседание Комиссии при Фракции партии «Нұр Отан» в Мажилисе Парламента Республики Казахстан по контролю за целевым и эффективным использованием бюджетных средств и средств, выделяемых из Национального фонда Республики Казахстан в рамках реализации Государственной программы «Нұрлы жол» по направлению: «Развитие индустриальной, энергетической инфраструктуры, поддержка малого и среднего бизнеса и деловой активности».</w:t>
      </w:r>
    </w:p>
    <w:p w:rsidR="00AE764D" w:rsidRDefault="00AE764D" w:rsidP="00AE764D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Сабильянов Н.С. —</w:t>
      </w:r>
      <w:r>
        <w:rPr>
          <w:rFonts w:ascii="Times New Roman" w:hAnsi="Times New Roman"/>
          <w:sz w:val="28"/>
          <w:szCs w:val="28"/>
          <w:lang w:val="kk-KZ"/>
        </w:rPr>
        <w:t xml:space="preserve"> Руководитель Комиссии — Председатель Комитета по экономической реформе и региональному развитию Мажилиса Парламента Республики Казахстан.</w:t>
      </w:r>
    </w:p>
    <w:p w:rsidR="00AE764D" w:rsidRDefault="00AE764D" w:rsidP="00AE764D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На заседании Комиссии приняли участие депутаты Мажилиса Парламента Республики Казахстан, Управляющий директор – Член Правления АО «НУХ «Байтерек» Хамитов Е.Е., Управляющий директор по взаимодействию с Правительством РК АО «ФНБ «Самрук-Қазына» Рахметов Н.К., руководство ТОО «Объединенная химическая компания», ТОО «Karabatan Utility Solutions», АО «НК «КТЖ», АО «КТZ Express», АО Управляющая компания СЭЗ «Хоргос-Восточные ворота», АО «Банк развития Казахстана», АО «Фонд развития предпринимательства «Даму», а также ответственные работники Центрального аппарата партии «Нұр Отан» и Аппарата Фракции партии в Мажилисе Парламента Республики Казахстан.</w:t>
      </w:r>
    </w:p>
    <w:p w:rsidR="00AE764D" w:rsidRDefault="00AE764D" w:rsidP="00AE764D">
      <w:pPr>
        <w:keepNext/>
        <w:keepLines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В ходе заседания Комиссией были рассмотрены вопросы на тему: «</w:t>
      </w:r>
      <w:r>
        <w:rPr>
          <w:rFonts w:ascii="Times New Roman" w:hAnsi="Times New Roman"/>
          <w:i/>
          <w:sz w:val="28"/>
          <w:szCs w:val="28"/>
          <w:lang w:val="kk-KZ"/>
        </w:rPr>
        <w:t>О ходе реализации индустриальных проектов и проектов по поддержке предпринимательства, финансируемых по ГПИР «Нұрлы жол»</w:t>
      </w:r>
      <w:r>
        <w:rPr>
          <w:rFonts w:ascii="Times New Roman" w:hAnsi="Times New Roman"/>
          <w:sz w:val="28"/>
          <w:szCs w:val="28"/>
          <w:lang w:val="kk-KZ"/>
        </w:rPr>
        <w:t>».</w:t>
      </w:r>
    </w:p>
    <w:p w:rsidR="00AE764D" w:rsidRDefault="00AE764D" w:rsidP="00AE764D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 ходе реализации индустриальных проектов по ГПИР «Нұрлы жол» выступил Управляющий директор по взаимодействию с Правительством РК АО «Фонд национального благосостояния «Самрук-Қазына» Рахметов Н.К.</w:t>
      </w:r>
    </w:p>
    <w:p w:rsidR="00AE764D" w:rsidRDefault="00AE764D" w:rsidP="00AE764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Согласно информации из его доклада, создание и комплексное развитие СЭЗ «Хоргос – Восточные ворота», который состоит из Сухого порта (129,8 Га), логистической (224,9 Га) и индустриальной (224,4 Га) зон, где идет активная работа по инвестиционно-логистическому наполнению. В период строительства создано 939 рабочих мест и ожидается создать еще до 10000 в период функционирования СЭЗ (согласно ТЭО к 2020 году при выходе на полную мощность).   </w:t>
      </w:r>
    </w:p>
    <w:p w:rsidR="00AE764D" w:rsidRDefault="00AE764D" w:rsidP="00AE764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По второму проекту – строительство инфраструктуры СЭЗ «Национальный индустриальный нефтехимический парк», данный проект на стадии реализации и планируемая дата его завершения в 2020 году. </w:t>
      </w:r>
    </w:p>
    <w:p w:rsidR="00AE764D" w:rsidRDefault="00AE764D" w:rsidP="00AE764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Количество рабочих мест: 1500 в период строительства инфраструктуры и порядка 500 в период функционирования СЭЗ.   </w:t>
      </w:r>
    </w:p>
    <w:p w:rsidR="00AE764D" w:rsidRDefault="00AE764D" w:rsidP="00AE764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Ожидаемый эффект – объем производимой продукции порядка 2,5 миллиарда в год и привлечение в общем 8 миллиардов инвестиций.</w:t>
      </w:r>
    </w:p>
    <w:p w:rsidR="00AE764D" w:rsidRPr="00BE5996" w:rsidRDefault="00AE764D" w:rsidP="00AE764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BE5996">
        <w:rPr>
          <w:rFonts w:ascii="Times New Roman" w:hAnsi="Times New Roman"/>
          <w:sz w:val="28"/>
          <w:szCs w:val="28"/>
          <w:lang w:val="kk-KZ"/>
        </w:rPr>
        <w:t xml:space="preserve">С момента создания Комиссии, депутатов волновал вопрос положительного влияния выделенных средств Республиканского бюджета и Национального фонда на развитие экономики страны и соразмерной отдачи потраченных государственых средств для бюджета страны. Отвечая на него, представители АО «ФНБ «Самрук-Қазына» неоднократно заверяли членов Комиссии в том, что государственные деньги, выделенные на индустриальные проекты по программе «Нұрлы жол» будут использованы эффективно. </w:t>
      </w:r>
    </w:p>
    <w:p w:rsidR="00AE764D" w:rsidRPr="00BE5996" w:rsidRDefault="00AE764D" w:rsidP="00AE764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BE5996">
        <w:rPr>
          <w:rFonts w:ascii="Times New Roman" w:hAnsi="Times New Roman"/>
          <w:sz w:val="28"/>
          <w:szCs w:val="28"/>
          <w:lang w:val="kk-KZ"/>
        </w:rPr>
        <w:t>Однако, в ходе работы Комиссии, в том числе по результатам анализа данных субъектов квазигосударственного сектора, у депутатов снова возник вопрос в отношении перспективы 2-х индустриальных проектов «</w:t>
      </w:r>
      <w:r w:rsidRPr="00BE5996">
        <w:rPr>
          <w:rFonts w:ascii="Times New Roman" w:hAnsi="Times New Roman"/>
          <w:color w:val="010100"/>
          <w:sz w:val="28"/>
          <w:szCs w:val="28"/>
          <w:lang w:val="kk-KZ"/>
        </w:rPr>
        <w:t>Ст</w:t>
      </w:r>
      <w:proofErr w:type="spellStart"/>
      <w:r>
        <w:rPr>
          <w:rFonts w:ascii="Times New Roman" w:hAnsi="Times New Roman"/>
          <w:color w:val="010100"/>
          <w:sz w:val="28"/>
          <w:szCs w:val="28"/>
        </w:rPr>
        <w:t>роительство</w:t>
      </w:r>
      <w:proofErr w:type="spellEnd"/>
      <w:r>
        <w:rPr>
          <w:rFonts w:ascii="Times New Roman" w:hAnsi="Times New Roman"/>
          <w:color w:val="010100"/>
          <w:sz w:val="28"/>
          <w:szCs w:val="28"/>
        </w:rPr>
        <w:t xml:space="preserve"> инфраструктуры СЭЗ «Хоргос - Восточные ворота»</w:t>
      </w:r>
      <w:r w:rsidRPr="00BE5996">
        <w:rPr>
          <w:rFonts w:ascii="Times New Roman" w:hAnsi="Times New Roman"/>
          <w:color w:val="010100"/>
          <w:sz w:val="28"/>
          <w:szCs w:val="28"/>
        </w:rPr>
        <w:t xml:space="preserve"> </w:t>
      </w:r>
      <w:r w:rsidRPr="00BE5996">
        <w:rPr>
          <w:rFonts w:ascii="Times New Roman" w:hAnsi="Times New Roman"/>
          <w:color w:val="010100"/>
          <w:sz w:val="28"/>
          <w:szCs w:val="28"/>
          <w:lang w:val="kk-KZ"/>
        </w:rPr>
        <w:t>и «Ст</w:t>
      </w:r>
      <w:proofErr w:type="spellStart"/>
      <w:r w:rsidRPr="00BE5996">
        <w:rPr>
          <w:rFonts w:ascii="Times New Roman" w:hAnsi="Times New Roman"/>
          <w:color w:val="010100"/>
          <w:sz w:val="28"/>
          <w:szCs w:val="28"/>
        </w:rPr>
        <w:t>роительство</w:t>
      </w:r>
      <w:proofErr w:type="spellEnd"/>
      <w:r w:rsidRPr="00BE5996">
        <w:rPr>
          <w:rFonts w:ascii="Times New Roman" w:hAnsi="Times New Roman"/>
          <w:color w:val="010100"/>
          <w:sz w:val="28"/>
          <w:szCs w:val="28"/>
        </w:rPr>
        <w:t xml:space="preserve"> инфраструктур</w:t>
      </w:r>
      <w:r>
        <w:rPr>
          <w:rFonts w:ascii="Times New Roman" w:hAnsi="Times New Roman"/>
          <w:color w:val="010100"/>
          <w:sz w:val="28"/>
          <w:szCs w:val="28"/>
        </w:rPr>
        <w:t>ы СЭЗ «</w:t>
      </w:r>
      <w:r w:rsidRPr="00BE5996">
        <w:rPr>
          <w:rFonts w:ascii="Times New Roman" w:hAnsi="Times New Roman"/>
          <w:color w:val="010100"/>
          <w:sz w:val="28"/>
          <w:szCs w:val="28"/>
        </w:rPr>
        <w:t>Национальный инду</w:t>
      </w:r>
      <w:r>
        <w:rPr>
          <w:rFonts w:ascii="Times New Roman" w:hAnsi="Times New Roman"/>
          <w:color w:val="010100"/>
          <w:sz w:val="28"/>
          <w:szCs w:val="28"/>
        </w:rPr>
        <w:t>стриальный нефтехимический парк»</w:t>
      </w:r>
      <w:r w:rsidRPr="00BE5996">
        <w:rPr>
          <w:rFonts w:ascii="Times New Roman" w:hAnsi="Times New Roman"/>
          <w:sz w:val="28"/>
          <w:szCs w:val="28"/>
          <w:lang w:val="kk-KZ"/>
        </w:rPr>
        <w:t xml:space="preserve">. А именно, наполняемости и работы на полную мощность объектов инфраструктуры, по ценам, тарифам на выпускаемую продукцию, </w:t>
      </w:r>
    </w:p>
    <w:p w:rsidR="00AE764D" w:rsidRPr="00BE5996" w:rsidRDefault="00AE764D" w:rsidP="00AE764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BE5996">
        <w:rPr>
          <w:rFonts w:ascii="Times New Roman" w:hAnsi="Times New Roman"/>
          <w:sz w:val="28"/>
          <w:szCs w:val="28"/>
          <w:lang w:val="kk-KZ"/>
        </w:rPr>
        <w:t>Управляющий директор по взаимодействию с Правительством РК АО «ФНБ «Самрук-Қазына» Рахметов Н.К. ответил, что перспектива у этих проектов есть.</w:t>
      </w:r>
    </w:p>
    <w:p w:rsidR="00AE764D" w:rsidRPr="00BE5996" w:rsidRDefault="00AE764D" w:rsidP="00AE764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E5996">
        <w:rPr>
          <w:rFonts w:ascii="Times New Roman" w:hAnsi="Times New Roman"/>
          <w:sz w:val="28"/>
          <w:szCs w:val="28"/>
          <w:lang w:val="kk-KZ"/>
        </w:rPr>
        <w:t>Далее, депутаты указали на выявленные в очередной раз в ходе работы Комиссии,</w:t>
      </w:r>
      <w:r>
        <w:rPr>
          <w:rFonts w:ascii="Times New Roman" w:hAnsi="Times New Roman"/>
          <w:sz w:val="28"/>
          <w:szCs w:val="28"/>
          <w:lang w:val="kk-KZ"/>
        </w:rPr>
        <w:t xml:space="preserve"> фактов</w:t>
      </w:r>
      <w:r w:rsidRPr="00BE5996">
        <w:rPr>
          <w:rFonts w:ascii="Times New Roman" w:hAnsi="Times New Roman"/>
          <w:sz w:val="28"/>
          <w:szCs w:val="28"/>
          <w:lang w:val="kk-KZ"/>
        </w:rPr>
        <w:t xml:space="preserve"> неуплаты в бюджет Корпоративного подоходного налога (КПН) и Индивидуального подоходного налога (ИПН) субъектами малого и среднего предпринмательства, получившими льготное кредитование, а также на снижение доходов некоторых субъектов крупного бизнеса. На вопросы о том, почему не уплачены данные налоги, по какой причине произошел спад производства предприятий, влияющий на их доходность и каким образом в случае возникновения их неплатежеспособности будет обеспечен возврат </w:t>
      </w:r>
      <w:r w:rsidRPr="00BE5996">
        <w:rPr>
          <w:rFonts w:ascii="Times New Roman" w:hAnsi="Times New Roman"/>
          <w:sz w:val="28"/>
          <w:szCs w:val="28"/>
          <w:lang w:val="kk-KZ"/>
        </w:rPr>
        <w:lastRenderedPageBreak/>
        <w:t>кредитов – прямого и убедительного ответа на заседании Комиссии не было</w:t>
      </w:r>
      <w:r>
        <w:rPr>
          <w:rFonts w:ascii="Times New Roman" w:hAnsi="Times New Roman"/>
          <w:sz w:val="28"/>
          <w:szCs w:val="28"/>
          <w:lang w:val="kk-KZ"/>
        </w:rPr>
        <w:t xml:space="preserve"> дано</w:t>
      </w:r>
      <w:r w:rsidRPr="00BE5996">
        <w:rPr>
          <w:rFonts w:ascii="Times New Roman" w:hAnsi="Times New Roman"/>
          <w:sz w:val="28"/>
          <w:szCs w:val="28"/>
          <w:lang w:val="kk-KZ"/>
        </w:rPr>
        <w:t>.</w:t>
      </w:r>
    </w:p>
    <w:p w:rsidR="00AE764D" w:rsidRPr="00BE5996" w:rsidRDefault="00AE764D" w:rsidP="00AE764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BE5996">
        <w:rPr>
          <w:rFonts w:ascii="Times New Roman" w:hAnsi="Times New Roman"/>
          <w:sz w:val="28"/>
          <w:szCs w:val="28"/>
          <w:lang w:val="kk-KZ"/>
        </w:rPr>
        <w:t xml:space="preserve">В целях эффективного использования бюджетных средств и средств, выделяемых из Национального фонда Республики Казахстан в рамках реализации Государственной программы «Нұрлы жол» депутатами были выработаны следующие Рекомендации:  </w:t>
      </w:r>
    </w:p>
    <w:p w:rsidR="00AE764D" w:rsidRPr="00BE5996" w:rsidRDefault="00AE764D" w:rsidP="00AE764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20202"/>
          <w:sz w:val="28"/>
          <w:szCs w:val="28"/>
        </w:rPr>
      </w:pPr>
      <w:r w:rsidRPr="00BE5996">
        <w:rPr>
          <w:rFonts w:ascii="Times New Roman" w:hAnsi="Times New Roman" w:cs="Times New Roman"/>
          <w:color w:val="020202"/>
          <w:sz w:val="28"/>
          <w:szCs w:val="28"/>
        </w:rPr>
        <w:t>– разобраться с ситуацией по невыплате за 9 месяцев 2017 года индивидуального подоходного налога и корпоративного подоходного налога субъектами малого и среднего предпринимательства, получившими льготные кредиты в рамках реализации государственной программы «</w:t>
      </w:r>
      <w:proofErr w:type="spellStart"/>
      <w:r w:rsidRPr="00BE5996">
        <w:rPr>
          <w:rFonts w:ascii="Times New Roman" w:hAnsi="Times New Roman" w:cs="Times New Roman"/>
          <w:color w:val="020202"/>
          <w:sz w:val="28"/>
          <w:szCs w:val="28"/>
        </w:rPr>
        <w:t>Нұрлы</w:t>
      </w:r>
      <w:proofErr w:type="spellEnd"/>
      <w:r w:rsidRPr="00BE5996">
        <w:rPr>
          <w:rFonts w:ascii="Times New Roman" w:hAnsi="Times New Roman" w:cs="Times New Roman"/>
          <w:color w:val="020202"/>
          <w:sz w:val="28"/>
          <w:szCs w:val="28"/>
        </w:rPr>
        <w:t xml:space="preserve"> </w:t>
      </w:r>
      <w:proofErr w:type="spellStart"/>
      <w:r w:rsidRPr="00BE5996">
        <w:rPr>
          <w:rFonts w:ascii="Times New Roman" w:hAnsi="Times New Roman" w:cs="Times New Roman"/>
          <w:color w:val="020202"/>
          <w:sz w:val="28"/>
          <w:szCs w:val="28"/>
        </w:rPr>
        <w:t>жол</w:t>
      </w:r>
      <w:proofErr w:type="spellEnd"/>
      <w:r w:rsidRPr="00BE5996">
        <w:rPr>
          <w:rFonts w:ascii="Times New Roman" w:hAnsi="Times New Roman" w:cs="Times New Roman"/>
          <w:color w:val="020202"/>
          <w:sz w:val="28"/>
          <w:szCs w:val="28"/>
        </w:rPr>
        <w:t>» и по итогам предоставить информацию;</w:t>
      </w:r>
    </w:p>
    <w:p w:rsidR="00AE764D" w:rsidRPr="00BE5996" w:rsidRDefault="00AE764D" w:rsidP="00AE764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20202"/>
          <w:sz w:val="28"/>
          <w:szCs w:val="28"/>
        </w:rPr>
      </w:pPr>
      <w:r w:rsidRPr="00BE5996">
        <w:rPr>
          <w:rFonts w:ascii="Times New Roman" w:hAnsi="Times New Roman" w:cs="Times New Roman"/>
          <w:color w:val="020202"/>
          <w:sz w:val="28"/>
          <w:szCs w:val="28"/>
        </w:rPr>
        <w:t>– разобраться с ситуацией по снижению доходов субъектов крупного предпринимательства, получившими льготное кредитование и предоставить информацию о причинах спада производства у них;</w:t>
      </w:r>
    </w:p>
    <w:p w:rsidR="00AE764D" w:rsidRPr="00BE5996" w:rsidRDefault="00AE764D" w:rsidP="00AE764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20202"/>
          <w:sz w:val="28"/>
          <w:szCs w:val="28"/>
        </w:rPr>
      </w:pPr>
      <w:r w:rsidRPr="00BE5996">
        <w:rPr>
          <w:rFonts w:ascii="Times New Roman" w:hAnsi="Times New Roman" w:cs="Times New Roman"/>
          <w:color w:val="020202"/>
          <w:sz w:val="28"/>
          <w:szCs w:val="28"/>
        </w:rPr>
        <w:t>- предусмотреть меры по обеспечению возврата льготных кредитов субъектами предпринимательства, в случае возникновения их неплатежеспособности, а также в случае неуплаты индивидуального подоходного налога (в целях предотвращения образования проблемных кредитов);</w:t>
      </w:r>
    </w:p>
    <w:p w:rsidR="00AE764D" w:rsidRPr="00BE5996" w:rsidRDefault="00AE764D" w:rsidP="00AE764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20202"/>
          <w:sz w:val="28"/>
          <w:szCs w:val="28"/>
        </w:rPr>
      </w:pPr>
      <w:r w:rsidRPr="00BE5996">
        <w:rPr>
          <w:rFonts w:ascii="Times New Roman" w:hAnsi="Times New Roman" w:cs="Times New Roman"/>
          <w:color w:val="020202"/>
          <w:sz w:val="28"/>
          <w:szCs w:val="28"/>
        </w:rPr>
        <w:t>– предоставить информацию о закупке оборудования субъектами предпринимательства, согласно их бизнес-планам, с момента освоения льготных кредитов;</w:t>
      </w:r>
    </w:p>
    <w:p w:rsidR="00AE764D" w:rsidRPr="00BE5996" w:rsidRDefault="00AE764D" w:rsidP="00AE764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20202"/>
          <w:sz w:val="28"/>
          <w:szCs w:val="28"/>
        </w:rPr>
      </w:pPr>
      <w:r w:rsidRPr="00BE5996">
        <w:rPr>
          <w:rFonts w:ascii="Times New Roman" w:hAnsi="Times New Roman" w:cs="Times New Roman"/>
          <w:color w:val="020202"/>
          <w:sz w:val="28"/>
          <w:szCs w:val="28"/>
        </w:rPr>
        <w:t>– обеспечить привлечение инвесторов и субъектов предпринимательства для эксплуатации в полной мере инфраструктуры в логистической и индустриальной зонах, в целях эффективного использования затраченных бюджетных средств и средств Национального фонда, выделенных по государственной программе инфраструктурного развития «</w:t>
      </w:r>
      <w:proofErr w:type="spellStart"/>
      <w:r w:rsidRPr="00BE5996">
        <w:rPr>
          <w:rFonts w:ascii="Times New Roman" w:hAnsi="Times New Roman" w:cs="Times New Roman"/>
          <w:color w:val="020202"/>
          <w:sz w:val="28"/>
          <w:szCs w:val="28"/>
        </w:rPr>
        <w:t>Нұрлы</w:t>
      </w:r>
      <w:proofErr w:type="spellEnd"/>
      <w:r w:rsidRPr="00BE5996">
        <w:rPr>
          <w:rFonts w:ascii="Times New Roman" w:hAnsi="Times New Roman" w:cs="Times New Roman"/>
          <w:color w:val="020202"/>
          <w:sz w:val="28"/>
          <w:szCs w:val="28"/>
        </w:rPr>
        <w:t xml:space="preserve"> </w:t>
      </w:r>
      <w:proofErr w:type="spellStart"/>
      <w:r w:rsidRPr="00BE5996">
        <w:rPr>
          <w:rFonts w:ascii="Times New Roman" w:hAnsi="Times New Roman" w:cs="Times New Roman"/>
          <w:color w:val="020202"/>
          <w:sz w:val="28"/>
          <w:szCs w:val="28"/>
        </w:rPr>
        <w:t>жол</w:t>
      </w:r>
      <w:proofErr w:type="spellEnd"/>
      <w:r w:rsidRPr="00BE5996">
        <w:rPr>
          <w:rFonts w:ascii="Times New Roman" w:hAnsi="Times New Roman" w:cs="Times New Roman"/>
          <w:color w:val="020202"/>
          <w:sz w:val="28"/>
          <w:szCs w:val="28"/>
        </w:rPr>
        <w:t>»;</w:t>
      </w:r>
    </w:p>
    <w:p w:rsidR="00AE764D" w:rsidRPr="00BE5996" w:rsidRDefault="00AE764D" w:rsidP="00AE764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20202"/>
          <w:sz w:val="28"/>
          <w:szCs w:val="28"/>
        </w:rPr>
      </w:pPr>
      <w:r w:rsidRPr="00BE5996">
        <w:rPr>
          <w:rFonts w:ascii="Times New Roman" w:hAnsi="Times New Roman" w:cs="Times New Roman"/>
          <w:color w:val="020202"/>
          <w:sz w:val="28"/>
          <w:szCs w:val="28"/>
        </w:rPr>
        <w:t>– обеспечить своевременный ввод в эксплуатацию объектов инфраструктуры СЭЗ «Национальный индустриальный нефтехимический технопарк» и эффективность использования государственных средств, выделенных на развитие инфраструктуры СЭЗ «Национальный индустриальный нефтехимический технопарк».</w:t>
      </w:r>
    </w:p>
    <w:p w:rsidR="00AE764D" w:rsidRDefault="00AE764D" w:rsidP="00AE764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20202"/>
          <w:sz w:val="28"/>
          <w:szCs w:val="28"/>
        </w:rPr>
      </w:pPr>
      <w:r w:rsidRPr="00BE5996">
        <w:rPr>
          <w:rFonts w:ascii="Times New Roman" w:hAnsi="Times New Roman" w:cs="Times New Roman"/>
          <w:color w:val="020202"/>
          <w:sz w:val="28"/>
          <w:szCs w:val="28"/>
        </w:rPr>
        <w:t>– усилить контроль за подрядными организациями, привлеченными к строительству объектов инфраструктуры СЭЗ «Национальный индустриальный нефтехимический технопарк».</w:t>
      </w:r>
    </w:p>
    <w:p w:rsidR="00F51608" w:rsidRDefault="00F51608" w:rsidP="00AE764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20202"/>
          <w:sz w:val="28"/>
          <w:szCs w:val="28"/>
        </w:rPr>
      </w:pPr>
    </w:p>
    <w:p w:rsidR="0079548E" w:rsidRPr="00AE764D" w:rsidRDefault="004F6BF1" w:rsidP="004F6BF1">
      <w:pPr>
        <w:pStyle w:val="1"/>
        <w:spacing w:after="0" w:line="240" w:lineRule="auto"/>
        <w:ind w:left="0"/>
        <w:jc w:val="center"/>
      </w:pPr>
      <w:bookmarkStart w:id="0" w:name="_GoBack"/>
      <w:r w:rsidRPr="002A32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EE8604" wp14:editId="7D9841F5">
            <wp:extent cx="2457450" cy="1730245"/>
            <wp:effectExtent l="0" t="0" r="0" b="3810"/>
            <wp:docPr id="2" name="Рисунок 2" descr="C:\Users\user\Desktop\РСМБ-12 12 17\12.12.2017 г  Заседание  Комисси МСБ\MCM_1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СМБ-12 12 17\12.12.2017 г  Заседание  Комисси МСБ\MCM_18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293" cy="173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548E" w:rsidRPr="00AE764D" w:rsidSect="00F5160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F3"/>
    <w:rsid w:val="002A32AE"/>
    <w:rsid w:val="004F6BF1"/>
    <w:rsid w:val="006C41F3"/>
    <w:rsid w:val="0079548E"/>
    <w:rsid w:val="008C2CC8"/>
    <w:rsid w:val="00AE764D"/>
    <w:rsid w:val="00F51608"/>
    <w:rsid w:val="00F61EA9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FA208-3476-44A6-B76E-FAE243F1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CC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C2CC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A32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 Тургамбаев</dc:creator>
  <cp:keywords/>
  <dc:description/>
  <cp:lastModifiedBy>Баякенов Аскар</cp:lastModifiedBy>
  <cp:revision>5</cp:revision>
  <cp:lastPrinted>2017-12-20T02:41:00Z</cp:lastPrinted>
  <dcterms:created xsi:type="dcterms:W3CDTF">2017-12-15T10:29:00Z</dcterms:created>
  <dcterms:modified xsi:type="dcterms:W3CDTF">2017-12-20T09:34:00Z</dcterms:modified>
</cp:coreProperties>
</file>