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A44" w:rsidRDefault="00EE0A44" w:rsidP="00EE0A44">
      <w:pPr>
        <w:jc w:val="right"/>
        <w:rPr>
          <w:rFonts w:eastAsia="Calibri"/>
          <w:color w:val="auto"/>
          <w:szCs w:val="22"/>
          <w:lang w:val="kk-KZ" w:eastAsia="en-US"/>
        </w:rPr>
      </w:pPr>
    </w:p>
    <w:p w:rsidR="00EE0A44" w:rsidRPr="0001592F" w:rsidRDefault="00EE0A44" w:rsidP="00EE0A44">
      <w:pPr>
        <w:jc w:val="right"/>
        <w:rPr>
          <w:rFonts w:eastAsia="Calibri"/>
          <w:color w:val="auto"/>
          <w:szCs w:val="22"/>
          <w:lang w:eastAsia="en-US"/>
        </w:rPr>
      </w:pPr>
      <w:r w:rsidRPr="0001592F">
        <w:rPr>
          <w:rFonts w:eastAsia="Calibri"/>
          <w:color w:val="auto"/>
          <w:szCs w:val="22"/>
          <w:lang w:eastAsia="en-US"/>
        </w:rPr>
        <w:t>Проект</w:t>
      </w:r>
    </w:p>
    <w:p w:rsidR="00EE0A44" w:rsidRPr="0001592F" w:rsidRDefault="00EE0A44" w:rsidP="00EE0A44">
      <w:pPr>
        <w:jc w:val="center"/>
        <w:rPr>
          <w:rFonts w:eastAsia="Calibri"/>
          <w:color w:val="auto"/>
          <w:szCs w:val="22"/>
          <w:lang w:eastAsia="en-US"/>
        </w:rPr>
      </w:pPr>
    </w:p>
    <w:p w:rsidR="00EE0A44" w:rsidRPr="0001592F" w:rsidRDefault="00EE0A44" w:rsidP="00EE0A44">
      <w:pPr>
        <w:jc w:val="center"/>
        <w:rPr>
          <w:rFonts w:eastAsia="Calibri"/>
          <w:color w:val="auto"/>
          <w:szCs w:val="22"/>
          <w:lang w:val="kk-KZ" w:eastAsia="en-US"/>
        </w:rPr>
      </w:pPr>
    </w:p>
    <w:p w:rsidR="00EE0A44" w:rsidRPr="0001592F" w:rsidRDefault="00EE0A44" w:rsidP="00EE0A44">
      <w:pPr>
        <w:jc w:val="center"/>
        <w:rPr>
          <w:rFonts w:eastAsia="Calibri"/>
          <w:color w:val="auto"/>
          <w:szCs w:val="22"/>
          <w:lang w:val="kk-KZ" w:eastAsia="en-US"/>
        </w:rPr>
      </w:pPr>
    </w:p>
    <w:p w:rsidR="00EE0A44" w:rsidRPr="0001592F" w:rsidRDefault="00EE0A44" w:rsidP="00EE0A44">
      <w:pPr>
        <w:jc w:val="center"/>
        <w:rPr>
          <w:rFonts w:eastAsia="Calibri"/>
          <w:color w:val="auto"/>
          <w:szCs w:val="22"/>
          <w:lang w:eastAsia="en-US"/>
        </w:rPr>
      </w:pPr>
    </w:p>
    <w:p w:rsidR="00EE0A44" w:rsidRPr="0001592F" w:rsidRDefault="00EE0A44" w:rsidP="00EE0A44">
      <w:pPr>
        <w:jc w:val="center"/>
        <w:rPr>
          <w:rFonts w:eastAsia="Calibri"/>
          <w:color w:val="auto"/>
          <w:szCs w:val="22"/>
          <w:lang w:eastAsia="en-US"/>
        </w:rPr>
      </w:pPr>
    </w:p>
    <w:p w:rsidR="00EE0A44" w:rsidRPr="0001592F" w:rsidRDefault="00EE0A44" w:rsidP="00EE0A44">
      <w:pPr>
        <w:jc w:val="center"/>
        <w:rPr>
          <w:rFonts w:eastAsia="Calibri"/>
          <w:color w:val="auto"/>
          <w:szCs w:val="22"/>
          <w:lang w:eastAsia="en-US"/>
        </w:rPr>
      </w:pPr>
    </w:p>
    <w:p w:rsidR="00EE0A44" w:rsidRPr="0001592F" w:rsidRDefault="00EE0A44" w:rsidP="00EE0A44">
      <w:pPr>
        <w:rPr>
          <w:rFonts w:eastAsia="Calibri"/>
          <w:color w:val="auto"/>
          <w:szCs w:val="22"/>
          <w:lang w:val="kk-KZ" w:eastAsia="en-US"/>
        </w:rPr>
      </w:pPr>
    </w:p>
    <w:p w:rsidR="00EE0A44" w:rsidRPr="0001592F" w:rsidRDefault="00EE0A44" w:rsidP="00EE0A44">
      <w:pPr>
        <w:jc w:val="center"/>
        <w:rPr>
          <w:rFonts w:eastAsia="Calibri"/>
          <w:color w:val="auto"/>
          <w:szCs w:val="22"/>
          <w:lang w:eastAsia="en-US"/>
        </w:rPr>
      </w:pPr>
    </w:p>
    <w:p w:rsidR="00EE0A44" w:rsidRPr="0001592F" w:rsidRDefault="00EE0A44" w:rsidP="00EE0A44">
      <w:pPr>
        <w:jc w:val="center"/>
        <w:rPr>
          <w:rFonts w:eastAsia="Calibri"/>
          <w:color w:val="auto"/>
          <w:szCs w:val="22"/>
          <w:lang w:eastAsia="en-US"/>
        </w:rPr>
      </w:pPr>
      <w:r w:rsidRPr="0001592F">
        <w:rPr>
          <w:rFonts w:eastAsia="Calibri"/>
          <w:color w:val="auto"/>
          <w:szCs w:val="22"/>
          <w:lang w:eastAsia="en-US"/>
        </w:rPr>
        <w:t>ЗАКОН</w:t>
      </w:r>
    </w:p>
    <w:p w:rsidR="00EE0A44" w:rsidRPr="0001592F" w:rsidRDefault="00EE0A44" w:rsidP="00EE0A44">
      <w:pPr>
        <w:jc w:val="center"/>
        <w:rPr>
          <w:rFonts w:eastAsia="Calibri"/>
          <w:color w:val="auto"/>
          <w:szCs w:val="22"/>
          <w:lang w:eastAsia="en-US"/>
        </w:rPr>
      </w:pPr>
      <w:r w:rsidRPr="0001592F">
        <w:rPr>
          <w:rFonts w:eastAsia="Calibri"/>
          <w:color w:val="auto"/>
          <w:szCs w:val="22"/>
          <w:lang w:eastAsia="en-US"/>
        </w:rPr>
        <w:t>РЕСПУБЛИКИ КАЗАХСТАН</w:t>
      </w:r>
    </w:p>
    <w:p w:rsidR="00EE0A44" w:rsidRPr="0001592F" w:rsidRDefault="00EE0A44" w:rsidP="00EE0A44">
      <w:pPr>
        <w:jc w:val="center"/>
        <w:rPr>
          <w:rFonts w:eastAsia="Calibri"/>
          <w:color w:val="auto"/>
          <w:szCs w:val="22"/>
          <w:lang w:eastAsia="en-US"/>
        </w:rPr>
      </w:pPr>
    </w:p>
    <w:p w:rsidR="00EE0A44" w:rsidRPr="0001592F" w:rsidRDefault="00EE0A44" w:rsidP="00EE0A44">
      <w:pPr>
        <w:jc w:val="center"/>
        <w:rPr>
          <w:rFonts w:eastAsia="ヒラギノ角ゴ Pro W3"/>
          <w:b/>
        </w:rPr>
      </w:pPr>
      <w:r w:rsidRPr="0001592F">
        <w:rPr>
          <w:rFonts w:eastAsia="ヒラギノ角ゴ Pro W3"/>
          <w:b/>
        </w:rPr>
        <w:t>О ратификации Соглашения о порядке добровольного согласования государствами-членами Евразийского экономического союза с Евразийской экономической комиссией специфических субсидий в отношении промышленных товаров и проведения Евразийской экономической комиссией разбирательств, связанных с предоставлением государствами-членами Евразийского экономического союза специфических субсидий</w:t>
      </w:r>
      <w:r w:rsidRPr="0001592F" w:rsidDel="00A27E25">
        <w:rPr>
          <w:rFonts w:eastAsia="ヒラギノ角ゴ Pro W3"/>
          <w:b/>
        </w:rPr>
        <w:t xml:space="preserve"> </w:t>
      </w:r>
    </w:p>
    <w:p w:rsidR="00EE0A44" w:rsidRPr="0001592F" w:rsidRDefault="00EE0A44" w:rsidP="00EE0A44">
      <w:pPr>
        <w:jc w:val="center"/>
        <w:rPr>
          <w:rFonts w:eastAsia="Calibri"/>
          <w:b/>
          <w:color w:val="auto"/>
          <w:szCs w:val="22"/>
          <w:lang w:eastAsia="en-US"/>
        </w:rPr>
      </w:pPr>
    </w:p>
    <w:p w:rsidR="00EE0A44" w:rsidRPr="0001592F" w:rsidRDefault="00EE0A44" w:rsidP="00EE0A44">
      <w:pPr>
        <w:jc w:val="center"/>
        <w:rPr>
          <w:rFonts w:eastAsia="Calibri"/>
          <w:b/>
          <w:color w:val="auto"/>
          <w:szCs w:val="22"/>
          <w:lang w:eastAsia="en-US"/>
        </w:rPr>
      </w:pPr>
    </w:p>
    <w:p w:rsidR="00EE0A44" w:rsidRPr="0001592F" w:rsidRDefault="00EE0A44" w:rsidP="00EE0A44">
      <w:pPr>
        <w:ind w:firstLine="709"/>
        <w:jc w:val="both"/>
        <w:rPr>
          <w:rFonts w:eastAsia="Calibri"/>
          <w:color w:val="auto"/>
          <w:szCs w:val="22"/>
          <w:lang w:eastAsia="en-US"/>
        </w:rPr>
      </w:pPr>
      <w:r w:rsidRPr="0001592F">
        <w:rPr>
          <w:rFonts w:eastAsia="Calibri"/>
          <w:color w:val="auto"/>
          <w:szCs w:val="22"/>
          <w:lang w:eastAsia="en-US"/>
        </w:rPr>
        <w:t>Ратифицировать Соглашение о порядке добровольного согласования государствами-членами Евразийского экономического союза с Евразийской экономической комиссией специфических субсидий в отношении промышленных товаров и проведения Евразийской экономической комиссией разбирательств, связанных с предоставлением государствами-членами Евразийского экономического союза специфических субсидий,</w:t>
      </w:r>
      <w:r w:rsidRPr="0001592F">
        <w:rPr>
          <w:rFonts w:eastAsia="Calibri"/>
          <w:color w:val="auto"/>
          <w:szCs w:val="22"/>
          <w:lang w:val="kk-KZ" w:eastAsia="en-US"/>
        </w:rPr>
        <w:t xml:space="preserve"> </w:t>
      </w:r>
      <w:r w:rsidRPr="0001592F">
        <w:rPr>
          <w:rFonts w:eastAsia="Calibri"/>
          <w:color w:val="auto"/>
          <w:szCs w:val="22"/>
          <w:lang w:eastAsia="en-US"/>
        </w:rPr>
        <w:t>совершенн</w:t>
      </w:r>
      <w:r w:rsidRPr="0001592F">
        <w:rPr>
          <w:rFonts w:eastAsia="Calibri"/>
          <w:color w:val="auto"/>
          <w:szCs w:val="22"/>
          <w:lang w:val="kk-KZ" w:eastAsia="en-US"/>
        </w:rPr>
        <w:t>ое</w:t>
      </w:r>
      <w:r w:rsidRPr="0001592F">
        <w:rPr>
          <w:rFonts w:eastAsia="Calibri"/>
          <w:color w:val="auto"/>
          <w:szCs w:val="22"/>
          <w:lang w:eastAsia="en-US"/>
        </w:rPr>
        <w:t xml:space="preserve"> в городе Казань 26 мая 2017 года.</w:t>
      </w:r>
    </w:p>
    <w:p w:rsidR="00EE0A44" w:rsidRPr="0001592F" w:rsidRDefault="00EE0A44" w:rsidP="00EE0A44">
      <w:pPr>
        <w:ind w:firstLine="709"/>
        <w:jc w:val="both"/>
        <w:rPr>
          <w:rFonts w:eastAsia="Calibri"/>
          <w:color w:val="auto"/>
          <w:szCs w:val="22"/>
          <w:lang w:eastAsia="en-US"/>
        </w:rPr>
      </w:pPr>
    </w:p>
    <w:p w:rsidR="00EE0A44" w:rsidRPr="0001592F" w:rsidRDefault="00EE0A44" w:rsidP="00EE0A44">
      <w:pPr>
        <w:ind w:firstLine="709"/>
        <w:jc w:val="both"/>
        <w:rPr>
          <w:rFonts w:eastAsia="Calibri"/>
          <w:color w:val="auto"/>
          <w:szCs w:val="22"/>
          <w:lang w:eastAsia="en-US"/>
        </w:rPr>
      </w:pPr>
    </w:p>
    <w:p w:rsidR="00EE0A44" w:rsidRPr="0001592F" w:rsidRDefault="00EE0A44" w:rsidP="00EE0A44">
      <w:pPr>
        <w:ind w:firstLine="709"/>
        <w:jc w:val="both"/>
        <w:rPr>
          <w:rFonts w:eastAsia="Calibri"/>
          <w:b/>
          <w:color w:val="auto"/>
          <w:szCs w:val="22"/>
          <w:lang w:eastAsia="en-US"/>
        </w:rPr>
      </w:pPr>
      <w:r w:rsidRPr="0001592F">
        <w:rPr>
          <w:rFonts w:eastAsia="Calibri"/>
          <w:b/>
          <w:color w:val="auto"/>
          <w:szCs w:val="22"/>
          <w:lang w:eastAsia="en-US"/>
        </w:rPr>
        <w:t>Президент</w:t>
      </w:r>
      <w:r w:rsidRPr="0001592F">
        <w:rPr>
          <w:rFonts w:eastAsia="Calibri"/>
          <w:b/>
          <w:color w:val="auto"/>
          <w:szCs w:val="22"/>
          <w:lang w:eastAsia="en-US"/>
        </w:rPr>
        <w:br/>
        <w:t>Республики Казахстан</w:t>
      </w:r>
    </w:p>
    <w:p w:rsidR="00EE0A44" w:rsidRPr="00D86BF6" w:rsidRDefault="00EE0A44" w:rsidP="00EE0A44">
      <w:pPr>
        <w:jc w:val="both"/>
        <w:rPr>
          <w:b/>
          <w:lang w:val="kk-KZ"/>
        </w:rPr>
      </w:pPr>
    </w:p>
    <w:p w:rsidR="0029597E" w:rsidRDefault="0029597E">
      <w:bookmarkStart w:id="0" w:name="_GoBack"/>
      <w:bookmarkEnd w:id="0"/>
    </w:p>
    <w:sectPr w:rsidR="0029597E" w:rsidSect="00A34F56">
      <w:headerReference w:type="even" r:id="rId4"/>
      <w:pgSz w:w="11909" w:h="16834"/>
      <w:pgMar w:top="1418" w:right="851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1" w:usb1="08070000" w:usb2="01000417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9E5" w:rsidRDefault="00EE0A44" w:rsidP="00CA3F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19E5" w:rsidRDefault="00EE0A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44"/>
    <w:rsid w:val="0029597E"/>
    <w:rsid w:val="00EE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6FBE1-AC72-47D4-B6CB-33CAEFE3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A4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0A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E0A4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5">
    <w:name w:val="page number"/>
    <w:basedOn w:val="a0"/>
    <w:rsid w:val="00EE0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Лапаева Ольга</dc:creator>
  <cp:keywords/>
  <dc:description/>
  <cp:lastModifiedBy>Лапаева Ольга</cp:lastModifiedBy>
  <cp:revision>1</cp:revision>
  <dcterms:created xsi:type="dcterms:W3CDTF">2017-12-26T03:33:00Z</dcterms:created>
  <dcterms:modified xsi:type="dcterms:W3CDTF">2017-12-26T03:34:00Z</dcterms:modified>
</cp:coreProperties>
</file>