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36" w:rsidRPr="00EF14B3" w:rsidRDefault="00343136" w:rsidP="00343136">
      <w:pPr>
        <w:spacing w:after="0" w:line="240" w:lineRule="auto"/>
        <w:ind w:firstLine="851"/>
        <w:jc w:val="both"/>
        <w:rPr>
          <w:rFonts w:ascii="Times New Roman" w:hAnsi="Times New Roman" w:cs="Times New Roman"/>
          <w:sz w:val="28"/>
          <w:szCs w:val="28"/>
        </w:rPr>
      </w:pPr>
    </w:p>
    <w:p w:rsidR="00343136" w:rsidRPr="00EF14B3" w:rsidRDefault="00343136" w:rsidP="00343136">
      <w:pPr>
        <w:spacing w:after="0" w:line="240" w:lineRule="auto"/>
        <w:ind w:firstLine="851"/>
        <w:jc w:val="both"/>
        <w:rPr>
          <w:rFonts w:ascii="Times New Roman" w:hAnsi="Times New Roman" w:cs="Times New Roman"/>
          <w:sz w:val="28"/>
          <w:szCs w:val="28"/>
        </w:rPr>
      </w:pPr>
    </w:p>
    <w:p w:rsidR="00343136" w:rsidRPr="00EF14B3" w:rsidRDefault="00343136" w:rsidP="00343136">
      <w:pPr>
        <w:spacing w:after="0" w:line="240" w:lineRule="auto"/>
        <w:ind w:firstLine="851"/>
        <w:jc w:val="center"/>
        <w:rPr>
          <w:rFonts w:ascii="Times New Roman" w:hAnsi="Times New Roman" w:cs="Times New Roman"/>
          <w:b/>
          <w:sz w:val="28"/>
          <w:szCs w:val="28"/>
        </w:rPr>
      </w:pPr>
      <w:r w:rsidRPr="00EF14B3">
        <w:rPr>
          <w:rFonts w:ascii="Times New Roman" w:hAnsi="Times New Roman" w:cs="Times New Roman"/>
          <w:b/>
          <w:sz w:val="28"/>
          <w:szCs w:val="28"/>
          <w:lang w:val="kk-KZ"/>
        </w:rPr>
        <w:t>Президенттің Бес әлеуметтік бастамасы қазақстандықтардың игілігіне</w:t>
      </w:r>
    </w:p>
    <w:p w:rsidR="00343136" w:rsidRPr="00EF14B3" w:rsidRDefault="00343136" w:rsidP="00343136">
      <w:pPr>
        <w:spacing w:after="0" w:line="240" w:lineRule="auto"/>
        <w:ind w:firstLine="851"/>
        <w:jc w:val="both"/>
        <w:rPr>
          <w:rFonts w:ascii="Times New Roman" w:hAnsi="Times New Roman" w:cs="Times New Roman"/>
          <w:sz w:val="28"/>
          <w:szCs w:val="28"/>
        </w:rPr>
      </w:pPr>
    </w:p>
    <w:p w:rsidR="00343136" w:rsidRPr="00EF14B3" w:rsidRDefault="006E05E7" w:rsidP="00343136">
      <w:pPr>
        <w:spacing w:after="0" w:line="240" w:lineRule="auto"/>
        <w:ind w:firstLine="851"/>
        <w:jc w:val="both"/>
        <w:rPr>
          <w:rFonts w:ascii="Times New Roman" w:hAnsi="Times New Roman" w:cs="Times New Roman"/>
          <w:sz w:val="28"/>
          <w:szCs w:val="28"/>
          <w:lang w:val="kk-KZ"/>
        </w:rPr>
      </w:pPr>
      <w:r w:rsidRPr="00EF14B3">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246341</wp:posOffset>
            </wp:positionV>
            <wp:extent cx="3289935" cy="2193290"/>
            <wp:effectExtent l="0" t="0" r="5715" b="0"/>
            <wp:wrapSquare wrapText="bothSides"/>
            <wp:docPr id="1" name="Рисунок 1" descr="C:\Users\user\Desktop\Documents\ФОТО 28.03.18.-6.04.18\абдрахманов\В Доме друж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ФОТО 28.03.18.-6.04.18\абдрахманов\В Доме дружбы.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3012" cy="2195341"/>
                    </a:xfrm>
                    <a:prstGeom prst="rect">
                      <a:avLst/>
                    </a:prstGeom>
                    <a:noFill/>
                    <a:ln>
                      <a:noFill/>
                    </a:ln>
                  </pic:spPr>
                </pic:pic>
              </a:graphicData>
            </a:graphic>
            <wp14:sizeRelH relativeFrom="page">
              <wp14:pctWidth>0</wp14:pctWidth>
            </wp14:sizeRelH>
            <wp14:sizeRelV relativeFrom="page">
              <wp14:pctHeight>0</wp14:pctHeight>
            </wp14:sizeRelV>
          </wp:anchor>
        </w:drawing>
      </w:r>
      <w:r w:rsidR="00343136" w:rsidRPr="00EF14B3">
        <w:rPr>
          <w:rFonts w:ascii="Times New Roman" w:hAnsi="Times New Roman" w:cs="Times New Roman"/>
          <w:sz w:val="28"/>
          <w:szCs w:val="28"/>
        </w:rPr>
        <w:t xml:space="preserve">3.04.2018. </w:t>
      </w:r>
      <w:r w:rsidR="00343136" w:rsidRPr="00EF14B3">
        <w:rPr>
          <w:rFonts w:ascii="Times New Roman" w:hAnsi="Times New Roman" w:cs="Times New Roman"/>
          <w:sz w:val="28"/>
          <w:szCs w:val="28"/>
          <w:lang w:val="kk-KZ"/>
        </w:rPr>
        <w:t xml:space="preserve">Көкшетау қаласының Достық үйінде депутат Сауытбек Абдрахманов Ақмола облысы этномәдени бірлестіктердің төрағаларымен және үйлестірушілерімен,  Қазақстан халқы Ассамблеясының Ақмола облысы бойынша құрылымдарының өкілдерімен, Қазақстан халқы Ассамблеясының Ақмола облысы бойынша хатшылығының, «Қоғамдық келісім» </w:t>
      </w:r>
      <w:proofErr w:type="spellStart"/>
      <w:r w:rsidR="00343136" w:rsidRPr="00EF14B3">
        <w:rPr>
          <w:rFonts w:ascii="Times New Roman" w:hAnsi="Times New Roman" w:cs="Times New Roman"/>
          <w:sz w:val="28"/>
          <w:szCs w:val="28"/>
          <w:lang w:val="kk-KZ"/>
        </w:rPr>
        <w:t>РМК-нің</w:t>
      </w:r>
      <w:proofErr w:type="spellEnd"/>
      <w:r w:rsidR="00343136" w:rsidRPr="00EF14B3">
        <w:rPr>
          <w:rFonts w:ascii="Times New Roman" w:hAnsi="Times New Roman" w:cs="Times New Roman"/>
          <w:sz w:val="28"/>
          <w:szCs w:val="28"/>
          <w:lang w:val="kk-KZ"/>
        </w:rPr>
        <w:t xml:space="preserve"> қызметкерлерімен кездесу өткізді. </w:t>
      </w:r>
    </w:p>
    <w:p w:rsidR="00EF14B3" w:rsidRPr="00EF14B3" w:rsidRDefault="00EF14B3" w:rsidP="00343136">
      <w:pPr>
        <w:spacing w:after="0" w:line="240" w:lineRule="auto"/>
        <w:ind w:firstLine="851"/>
        <w:jc w:val="both"/>
        <w:rPr>
          <w:rFonts w:ascii="Times New Roman" w:hAnsi="Times New Roman" w:cs="Times New Roman"/>
          <w:sz w:val="28"/>
          <w:szCs w:val="28"/>
          <w:lang w:val="kk-KZ"/>
        </w:rPr>
      </w:pPr>
      <w:r w:rsidRPr="00EF14B3">
        <w:rPr>
          <w:rFonts w:ascii="Times New Roman" w:hAnsi="Times New Roman" w:cs="Times New Roman"/>
          <w:sz w:val="28"/>
          <w:szCs w:val="28"/>
          <w:lang w:val="kk-KZ"/>
        </w:rPr>
        <w:t xml:space="preserve">Сол күні Мәжіліс депутаты Ақмола облысы әкімі М.К. </w:t>
      </w:r>
      <w:proofErr w:type="spellStart"/>
      <w:r w:rsidRPr="00EF14B3">
        <w:rPr>
          <w:rFonts w:ascii="Times New Roman" w:hAnsi="Times New Roman" w:cs="Times New Roman"/>
          <w:sz w:val="28"/>
          <w:szCs w:val="28"/>
          <w:lang w:val="kk-KZ"/>
        </w:rPr>
        <w:t>Мұрзалинмен</w:t>
      </w:r>
      <w:proofErr w:type="spellEnd"/>
      <w:r w:rsidRPr="00EF14B3">
        <w:rPr>
          <w:rFonts w:ascii="Times New Roman" w:hAnsi="Times New Roman" w:cs="Times New Roman"/>
          <w:sz w:val="28"/>
          <w:szCs w:val="28"/>
          <w:lang w:val="kk-KZ"/>
        </w:rPr>
        <w:t xml:space="preserve">, Көкшетау қалалық аурухананың медицина қызметкерлерімен кездесті. Ш.Уәлиханов атындағы Көкшетау мемлекеттік университетінде болып, профессор-оқытушылар құрамымен және студенттермен жүздесті. </w:t>
      </w:r>
    </w:p>
    <w:p w:rsidR="00343136" w:rsidRPr="00EF14B3" w:rsidRDefault="00EF14B3" w:rsidP="00343136">
      <w:pPr>
        <w:spacing w:after="0" w:line="240" w:lineRule="auto"/>
        <w:ind w:firstLine="851"/>
        <w:jc w:val="both"/>
        <w:rPr>
          <w:rFonts w:ascii="Times New Roman" w:eastAsia="Times New Roman" w:hAnsi="Times New Roman" w:cs="Times New Roman"/>
          <w:sz w:val="28"/>
          <w:szCs w:val="28"/>
          <w:lang w:val="kk-KZ"/>
        </w:rPr>
      </w:pPr>
      <w:bookmarkStart w:id="0" w:name="_GoBack"/>
      <w:r w:rsidRPr="00EF14B3">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1377665</wp:posOffset>
            </wp:positionV>
            <wp:extent cx="3384550" cy="2256155"/>
            <wp:effectExtent l="0" t="0" r="6350" b="0"/>
            <wp:wrapSquare wrapText="bothSides"/>
            <wp:docPr id="2" name="Рисунок 2" descr="C:\Users\user\AppData\Local\Microsoft\Windows\Temporary Internet Files\Content.Word\В Кокшетауском госуниверсит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В Кокшетауском госуниверситет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9431" cy="2259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43136" w:rsidRPr="00EF14B3">
        <w:rPr>
          <w:rFonts w:ascii="Times New Roman" w:hAnsi="Times New Roman" w:cs="Times New Roman"/>
          <w:color w:val="000000" w:themeColor="text1"/>
          <w:sz w:val="28"/>
          <w:szCs w:val="28"/>
          <w:lang w:val="kk-KZ"/>
        </w:rPr>
        <w:t xml:space="preserve">С.Абдрахманов іс-шараларға қатысушыларға </w:t>
      </w:r>
      <w:r w:rsidR="00343136" w:rsidRPr="00EF14B3">
        <w:rPr>
          <w:rFonts w:ascii="Times New Roman" w:hAnsi="Times New Roman" w:cs="Times New Roman"/>
          <w:sz w:val="28"/>
          <w:szCs w:val="28"/>
          <w:lang w:val="kk-KZ"/>
        </w:rPr>
        <w:t xml:space="preserve">Президенттің Бес әлеуметтік бастамасының мәнін толыққанды баяндап берді, </w:t>
      </w:r>
      <w:r w:rsidR="00343136" w:rsidRPr="00EF14B3">
        <w:rPr>
          <w:rFonts w:ascii="Times New Roman" w:hAnsi="Times New Roman" w:cs="Times New Roman"/>
          <w:color w:val="000000" w:themeColor="text1"/>
          <w:sz w:val="28"/>
          <w:szCs w:val="28"/>
          <w:lang w:val="kk-KZ"/>
        </w:rPr>
        <w:t xml:space="preserve"> әрбір бастаманы іске асырудың жолдары мен тетіктері туралы айтты. Сондай-ақ, </w:t>
      </w:r>
      <w:r w:rsidR="00343136" w:rsidRPr="00EF14B3">
        <w:rPr>
          <w:rFonts w:ascii="Times New Roman" w:hAnsi="Times New Roman" w:cs="Times New Roman"/>
          <w:sz w:val="28"/>
          <w:szCs w:val="28"/>
          <w:lang w:val="kk-KZ"/>
        </w:rPr>
        <w:t xml:space="preserve">депутат «Қазақстан халқы Ассамблеясы туралы» ҚР Заңына енгізілетін негізгі өзгерістер жөнінде хабардар етті. ҚХА қызметі туралы сұрақтарға жауап бере отырып, ҚХА Мәжілістегі депутаттық тобының қызметі және оның жұмысының негізгі бағыттарын сөзге тиек етті.  </w:t>
      </w:r>
    </w:p>
    <w:p w:rsidR="00343136" w:rsidRPr="00EF14B3" w:rsidRDefault="00343136" w:rsidP="00343136">
      <w:pPr>
        <w:spacing w:after="0" w:line="240" w:lineRule="auto"/>
        <w:ind w:firstLine="851"/>
        <w:jc w:val="both"/>
        <w:rPr>
          <w:rFonts w:ascii="Times New Roman" w:hAnsi="Times New Roman" w:cs="Times New Roman"/>
          <w:color w:val="000000" w:themeColor="text1"/>
          <w:sz w:val="28"/>
          <w:szCs w:val="28"/>
          <w:lang w:val="kk-KZ"/>
        </w:rPr>
      </w:pPr>
      <w:r w:rsidRPr="00EF14B3">
        <w:rPr>
          <w:rFonts w:ascii="Times New Roman" w:hAnsi="Times New Roman" w:cs="Times New Roman"/>
          <w:color w:val="000000" w:themeColor="text1"/>
          <w:sz w:val="28"/>
          <w:szCs w:val="28"/>
          <w:lang w:val="kk-KZ"/>
        </w:rPr>
        <w:t xml:space="preserve">Кездесулер барысында халық қалаулысына бірқатар сұрақтар қойылды. Мәселелер жетім балаларға арналған білім беру гранттары, халықтың әлеуметтік осал топтары үшін </w:t>
      </w:r>
      <w:r w:rsidRPr="00EF14B3">
        <w:rPr>
          <w:rFonts w:ascii="Times New Roman" w:eastAsia="Times New Roman" w:hAnsi="Times New Roman" w:cs="Times New Roman"/>
          <w:sz w:val="28"/>
          <w:szCs w:val="28"/>
          <w:lang w:val="kk-KZ"/>
        </w:rPr>
        <w:t xml:space="preserve">«7-20-25» тұрғын үй бағдарламасы бойынша баспана алу, </w:t>
      </w:r>
      <w:r w:rsidRPr="00EF14B3">
        <w:rPr>
          <w:rFonts w:ascii="Times New Roman" w:hAnsi="Times New Roman" w:cs="Times New Roman"/>
          <w:color w:val="000000" w:themeColor="text1"/>
          <w:sz w:val="28"/>
          <w:szCs w:val="28"/>
          <w:lang w:val="kk-KZ"/>
        </w:rPr>
        <w:t xml:space="preserve"> қазақстандықтардың шетел жоғары оқу орындарында оқу </w:t>
      </w:r>
      <w:r w:rsidRPr="00EF14B3">
        <w:rPr>
          <w:rFonts w:ascii="Times New Roman" w:eastAsia="Times New Roman" w:hAnsi="Times New Roman" w:cs="Times New Roman"/>
          <w:sz w:val="28"/>
          <w:szCs w:val="28"/>
          <w:lang w:val="kk-KZ"/>
        </w:rPr>
        <w:t xml:space="preserve">жағдайы, </w:t>
      </w:r>
      <w:r w:rsidRPr="00EF14B3">
        <w:rPr>
          <w:rFonts w:ascii="Times New Roman" w:hAnsi="Times New Roman" w:cs="Times New Roman"/>
          <w:color w:val="000000" w:themeColor="text1"/>
          <w:sz w:val="28"/>
          <w:szCs w:val="28"/>
          <w:lang w:val="kk-KZ"/>
        </w:rPr>
        <w:t xml:space="preserve"> ауыл тұрғындарының қалаға қоныс аударуы, студенттер жатақханаларын салу, </w:t>
      </w:r>
      <w:r w:rsidRPr="00EF14B3">
        <w:rPr>
          <w:rFonts w:ascii="Times New Roman" w:eastAsia="Times New Roman" w:hAnsi="Times New Roman" w:cs="Times New Roman"/>
          <w:sz w:val="28"/>
          <w:szCs w:val="28"/>
          <w:lang w:val="kk-KZ"/>
        </w:rPr>
        <w:t>зейнетақы аударымдарын тиімді пайдалану мүмкіндігі жөнінде болды</w:t>
      </w:r>
      <w:r w:rsidRPr="00EF14B3">
        <w:rPr>
          <w:rFonts w:ascii="Times New Roman" w:hAnsi="Times New Roman" w:cs="Times New Roman"/>
          <w:color w:val="000000" w:themeColor="text1"/>
          <w:sz w:val="28"/>
          <w:szCs w:val="28"/>
          <w:lang w:val="kk-KZ"/>
        </w:rPr>
        <w:t>.</w:t>
      </w:r>
    </w:p>
    <w:p w:rsidR="00343136" w:rsidRPr="00EF14B3" w:rsidRDefault="00343136" w:rsidP="00343136">
      <w:pPr>
        <w:spacing w:after="0" w:line="240" w:lineRule="auto"/>
        <w:ind w:firstLine="851"/>
        <w:jc w:val="both"/>
        <w:rPr>
          <w:rFonts w:ascii="Times New Roman" w:hAnsi="Times New Roman" w:cs="Times New Roman"/>
          <w:sz w:val="28"/>
          <w:szCs w:val="28"/>
          <w:lang w:val="kk-KZ"/>
        </w:rPr>
      </w:pPr>
      <w:r w:rsidRPr="00EF14B3">
        <w:rPr>
          <w:rFonts w:ascii="Times New Roman" w:hAnsi="Times New Roman" w:cs="Times New Roman"/>
          <w:color w:val="000000" w:themeColor="text1"/>
          <w:sz w:val="28"/>
          <w:szCs w:val="28"/>
          <w:lang w:val="kk-KZ"/>
        </w:rPr>
        <w:t xml:space="preserve">Ақмола облыстық телестудияда өткен тікелей эфирде С.Абдрахманов «Әлеует» бағдарламасына қатысып, сұхбат берді. </w:t>
      </w:r>
    </w:p>
    <w:p w:rsidR="00343136" w:rsidRPr="00EF14B3" w:rsidRDefault="00343136" w:rsidP="00343136">
      <w:pPr>
        <w:spacing w:after="0" w:line="240" w:lineRule="auto"/>
        <w:ind w:firstLine="851"/>
        <w:jc w:val="both"/>
        <w:rPr>
          <w:rFonts w:ascii="Times New Roman" w:hAnsi="Times New Roman" w:cs="Times New Roman"/>
          <w:sz w:val="28"/>
          <w:szCs w:val="28"/>
          <w:lang w:val="kk-KZ"/>
        </w:rPr>
      </w:pPr>
    </w:p>
    <w:p w:rsidR="008B32AB" w:rsidRPr="00EF14B3" w:rsidRDefault="008B32AB" w:rsidP="00343136">
      <w:pPr>
        <w:spacing w:after="0" w:line="240" w:lineRule="auto"/>
        <w:ind w:firstLine="851"/>
        <w:rPr>
          <w:rFonts w:ascii="Times New Roman" w:hAnsi="Times New Roman" w:cs="Times New Roman"/>
          <w:sz w:val="28"/>
          <w:szCs w:val="28"/>
          <w:lang w:val="kk-KZ"/>
        </w:rPr>
      </w:pPr>
    </w:p>
    <w:sectPr w:rsidR="008B32AB" w:rsidRPr="00EF1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08"/>
    <w:rsid w:val="001C7608"/>
    <w:rsid w:val="00330D5D"/>
    <w:rsid w:val="00343136"/>
    <w:rsid w:val="006E05E7"/>
    <w:rsid w:val="008B32AB"/>
    <w:rsid w:val="00EF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8F6D-9C08-4EF7-88F1-FC32DBAD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13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4</cp:revision>
  <dcterms:created xsi:type="dcterms:W3CDTF">2018-04-04T11:13:00Z</dcterms:created>
  <dcterms:modified xsi:type="dcterms:W3CDTF">2018-04-05T03:09:00Z</dcterms:modified>
</cp:coreProperties>
</file>