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B5E" w:rsidRDefault="00C44B5E" w:rsidP="00C44B5E">
      <w:pPr>
        <w:jc w:val="both"/>
        <w:rPr>
          <w:rFonts w:ascii="Arial" w:hAnsi="Arial" w:cs="Arial"/>
          <w:b/>
          <w:color w:val="212529"/>
          <w:sz w:val="28"/>
          <w:szCs w:val="28"/>
          <w:shd w:val="clear" w:color="auto" w:fill="FFFFFF"/>
          <w:lang w:val="kk-KZ"/>
        </w:rPr>
      </w:pPr>
    </w:p>
    <w:p w:rsidR="00C44B5E" w:rsidRDefault="00C44B5E" w:rsidP="00C44B5E">
      <w:pPr>
        <w:jc w:val="both"/>
        <w:rPr>
          <w:rFonts w:ascii="Arial" w:hAnsi="Arial" w:cs="Arial"/>
          <w:b/>
          <w:color w:val="212529"/>
          <w:sz w:val="28"/>
          <w:szCs w:val="28"/>
          <w:shd w:val="clear" w:color="auto" w:fill="FFFFFF"/>
          <w:lang w:val="kk-KZ"/>
        </w:rPr>
      </w:pPr>
      <w:r>
        <w:rPr>
          <w:noProof/>
          <w:lang w:val="en-US"/>
        </w:rPr>
        <w:drawing>
          <wp:inline distT="0" distB="0" distL="0" distR="0" wp14:anchorId="03EFBC84" wp14:editId="1F1FD3A5">
            <wp:extent cx="5940425" cy="1948867"/>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1948867"/>
                    </a:xfrm>
                    <a:prstGeom prst="rect">
                      <a:avLst/>
                    </a:prstGeom>
                    <a:noFill/>
                  </pic:spPr>
                </pic:pic>
              </a:graphicData>
            </a:graphic>
          </wp:inline>
        </w:drawing>
      </w:r>
    </w:p>
    <w:p w:rsidR="00C44B5E" w:rsidRDefault="00C44B5E" w:rsidP="000B10BD">
      <w:pPr>
        <w:ind w:left="4956"/>
        <w:jc w:val="both"/>
        <w:rPr>
          <w:rFonts w:ascii="Arial" w:hAnsi="Arial" w:cs="Arial"/>
          <w:b/>
          <w:color w:val="212529"/>
          <w:sz w:val="28"/>
          <w:szCs w:val="28"/>
          <w:shd w:val="clear" w:color="auto" w:fill="FFFFFF"/>
          <w:lang w:val="kk-KZ"/>
        </w:rPr>
      </w:pPr>
    </w:p>
    <w:p w:rsidR="00C44B5E" w:rsidRPr="00C44B5E" w:rsidRDefault="00C44B5E" w:rsidP="00C44B5E">
      <w:pPr>
        <w:spacing w:after="0" w:line="240" w:lineRule="auto"/>
        <w:ind w:left="4820"/>
        <w:rPr>
          <w:rFonts w:ascii="Times New Roman" w:eastAsia="Calibri" w:hAnsi="Times New Roman" w:cs="Times New Roman"/>
          <w:b/>
          <w:sz w:val="28"/>
          <w:szCs w:val="28"/>
          <w:lang w:eastAsia="ru-RU"/>
        </w:rPr>
      </w:pPr>
      <w:r w:rsidRPr="00C44B5E">
        <w:rPr>
          <w:rFonts w:ascii="Times New Roman" w:eastAsia="Calibri" w:hAnsi="Times New Roman" w:cs="Times New Roman"/>
          <w:b/>
          <w:sz w:val="28"/>
          <w:szCs w:val="28"/>
          <w:lang w:val="kk-KZ" w:eastAsia="ru-RU"/>
        </w:rPr>
        <w:t xml:space="preserve">     </w:t>
      </w:r>
      <w:r>
        <w:rPr>
          <w:rFonts w:ascii="Times New Roman" w:eastAsia="Calibri" w:hAnsi="Times New Roman" w:cs="Times New Roman"/>
          <w:b/>
          <w:sz w:val="28"/>
          <w:szCs w:val="28"/>
          <w:lang w:val="kk-KZ" w:eastAsia="ru-RU"/>
        </w:rPr>
        <w:t xml:space="preserve"> </w:t>
      </w:r>
      <w:proofErr w:type="spellStart"/>
      <w:proofErr w:type="gramStart"/>
      <w:r w:rsidRPr="00C44B5E">
        <w:rPr>
          <w:rFonts w:ascii="Times New Roman" w:eastAsia="Calibri" w:hAnsi="Times New Roman" w:cs="Times New Roman"/>
          <w:b/>
          <w:sz w:val="28"/>
          <w:szCs w:val="28"/>
          <w:lang w:eastAsia="ru-RU"/>
        </w:rPr>
        <w:t>Қазақстан</w:t>
      </w:r>
      <w:proofErr w:type="spellEnd"/>
      <w:r w:rsidRPr="00C44B5E">
        <w:rPr>
          <w:rFonts w:ascii="Times New Roman" w:eastAsia="Calibri" w:hAnsi="Times New Roman" w:cs="Times New Roman"/>
          <w:b/>
          <w:sz w:val="28"/>
          <w:szCs w:val="28"/>
          <w:lang w:eastAsia="ru-RU"/>
        </w:rPr>
        <w:t xml:space="preserve"> </w:t>
      </w:r>
      <w:r w:rsidRPr="00C44B5E">
        <w:rPr>
          <w:rFonts w:ascii="Times New Roman" w:eastAsia="Calibri" w:hAnsi="Times New Roman" w:cs="Times New Roman"/>
          <w:b/>
          <w:sz w:val="28"/>
          <w:szCs w:val="28"/>
          <w:lang w:val="kk-KZ" w:eastAsia="ru-RU"/>
        </w:rPr>
        <w:t xml:space="preserve"> </w:t>
      </w:r>
      <w:proofErr w:type="spellStart"/>
      <w:r w:rsidRPr="00C44B5E">
        <w:rPr>
          <w:rFonts w:ascii="Times New Roman" w:eastAsia="Calibri" w:hAnsi="Times New Roman" w:cs="Times New Roman"/>
          <w:b/>
          <w:sz w:val="28"/>
          <w:szCs w:val="28"/>
          <w:lang w:eastAsia="ru-RU"/>
        </w:rPr>
        <w:t>Республикасы</w:t>
      </w:r>
      <w:proofErr w:type="spellEnd"/>
      <w:proofErr w:type="gramEnd"/>
    </w:p>
    <w:p w:rsidR="00C44B5E" w:rsidRDefault="00C44B5E" w:rsidP="00C44B5E">
      <w:pPr>
        <w:spacing w:after="0" w:line="240" w:lineRule="auto"/>
        <w:ind w:left="5245"/>
        <w:rPr>
          <w:rFonts w:ascii="Times New Roman" w:eastAsia="Calibri" w:hAnsi="Times New Roman" w:cs="Times New Roman"/>
          <w:b/>
          <w:sz w:val="28"/>
          <w:szCs w:val="28"/>
          <w:lang w:val="kk-KZ" w:eastAsia="ru-RU"/>
        </w:rPr>
      </w:pPr>
      <w:r w:rsidRPr="00C44B5E">
        <w:rPr>
          <w:rFonts w:ascii="Times New Roman" w:eastAsia="Calibri" w:hAnsi="Times New Roman" w:cs="Times New Roman"/>
          <w:b/>
          <w:sz w:val="28"/>
          <w:szCs w:val="28"/>
          <w:lang w:eastAsia="ru-RU"/>
        </w:rPr>
        <w:t>Премьер-Министр</w:t>
      </w:r>
      <w:r>
        <w:rPr>
          <w:rFonts w:ascii="Times New Roman" w:eastAsia="Calibri" w:hAnsi="Times New Roman" w:cs="Times New Roman"/>
          <w:b/>
          <w:sz w:val="28"/>
          <w:szCs w:val="28"/>
          <w:lang w:val="kk-KZ" w:eastAsia="ru-RU"/>
        </w:rPr>
        <w:t xml:space="preserve">дің </w:t>
      </w:r>
      <w:proofErr w:type="gramStart"/>
      <w:r>
        <w:rPr>
          <w:rFonts w:ascii="Times New Roman" w:eastAsia="Calibri" w:hAnsi="Times New Roman" w:cs="Times New Roman"/>
          <w:b/>
          <w:sz w:val="28"/>
          <w:szCs w:val="28"/>
          <w:lang w:val="kk-KZ" w:eastAsia="ru-RU"/>
        </w:rPr>
        <w:t>бірінші  орынбасары</w:t>
      </w:r>
      <w:proofErr w:type="gramEnd"/>
      <w:r>
        <w:rPr>
          <w:rFonts w:ascii="Times New Roman" w:eastAsia="Calibri" w:hAnsi="Times New Roman" w:cs="Times New Roman"/>
          <w:b/>
          <w:sz w:val="28"/>
          <w:szCs w:val="28"/>
          <w:lang w:val="kk-KZ" w:eastAsia="ru-RU"/>
        </w:rPr>
        <w:t xml:space="preserve"> Р.В. Склярға</w:t>
      </w:r>
    </w:p>
    <w:p w:rsidR="00C44B5E" w:rsidRPr="00C44B5E" w:rsidRDefault="00C44B5E" w:rsidP="00C44B5E">
      <w:pPr>
        <w:spacing w:after="0" w:line="240" w:lineRule="auto"/>
        <w:ind w:left="5245" w:hanging="425"/>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val="kk-KZ" w:eastAsia="ru-RU"/>
        </w:rPr>
        <w:t xml:space="preserve">      Премьер-Министрдің оры</w:t>
      </w:r>
      <w:proofErr w:type="spellStart"/>
      <w:r>
        <w:rPr>
          <w:rFonts w:ascii="Times New Roman" w:eastAsia="Calibri" w:hAnsi="Times New Roman" w:cs="Times New Roman"/>
          <w:b/>
          <w:sz w:val="28"/>
          <w:szCs w:val="28"/>
          <w:lang w:eastAsia="ru-RU"/>
        </w:rPr>
        <w:t>нбасары</w:t>
      </w:r>
      <w:proofErr w:type="spellEnd"/>
      <w:r>
        <w:rPr>
          <w:rFonts w:ascii="Times New Roman" w:eastAsia="Calibri" w:hAnsi="Times New Roman" w:cs="Times New Roman"/>
          <w:b/>
          <w:sz w:val="28"/>
          <w:szCs w:val="28"/>
          <w:lang w:eastAsia="ru-RU"/>
        </w:rPr>
        <w:t xml:space="preserve"> </w:t>
      </w:r>
      <w:r w:rsidRPr="00C44B5E">
        <w:rPr>
          <w:rFonts w:ascii="Times New Roman" w:eastAsia="Calibri" w:hAnsi="Times New Roman" w:cs="Times New Roman"/>
          <w:b/>
          <w:sz w:val="28"/>
          <w:szCs w:val="28"/>
          <w:lang w:val="kk-KZ" w:eastAsia="ru-RU"/>
        </w:rPr>
        <w:t>Т.Б. Дүйсеноваға</w:t>
      </w:r>
    </w:p>
    <w:p w:rsidR="00C44B5E" w:rsidRPr="00C44B5E" w:rsidRDefault="00C44B5E" w:rsidP="00C44B5E">
      <w:pPr>
        <w:spacing w:after="0" w:line="240" w:lineRule="auto"/>
        <w:rPr>
          <w:rFonts w:ascii="Times New Roman" w:eastAsia="Calibri" w:hAnsi="Times New Roman" w:cs="Times New Roman"/>
          <w:b/>
          <w:sz w:val="28"/>
          <w:szCs w:val="28"/>
          <w:lang w:val="kk-KZ" w:eastAsia="ru-RU"/>
        </w:rPr>
      </w:pPr>
    </w:p>
    <w:p w:rsidR="00C44B5E" w:rsidRPr="00C44B5E" w:rsidRDefault="00C44B5E" w:rsidP="00C44B5E">
      <w:pPr>
        <w:spacing w:after="0" w:line="240" w:lineRule="auto"/>
        <w:rPr>
          <w:rFonts w:ascii="Times New Roman" w:eastAsia="Calibri" w:hAnsi="Times New Roman" w:cs="Times New Roman"/>
          <w:sz w:val="24"/>
          <w:szCs w:val="24"/>
          <w:lang w:val="kk-KZ" w:eastAsia="ru-RU"/>
        </w:rPr>
      </w:pPr>
      <w:r w:rsidRPr="00C44B5E">
        <w:rPr>
          <w:rFonts w:ascii="Times New Roman" w:eastAsia="Calibri" w:hAnsi="Times New Roman" w:cs="Times New Roman"/>
          <w:sz w:val="24"/>
          <w:szCs w:val="24"/>
          <w:lang w:val="kk-KZ" w:eastAsia="ru-RU"/>
        </w:rPr>
        <w:t xml:space="preserve">2023 жылғы </w:t>
      </w:r>
      <w:r>
        <w:rPr>
          <w:rFonts w:ascii="Times New Roman" w:eastAsia="Calibri" w:hAnsi="Times New Roman" w:cs="Times New Roman"/>
          <w:sz w:val="24"/>
          <w:szCs w:val="24"/>
          <w:lang w:val="kk-KZ" w:eastAsia="ru-RU"/>
        </w:rPr>
        <w:t>27</w:t>
      </w:r>
      <w:r w:rsidRPr="00C44B5E">
        <w:rPr>
          <w:rFonts w:ascii="Times New Roman" w:eastAsia="Calibri" w:hAnsi="Times New Roman" w:cs="Times New Roman"/>
          <w:sz w:val="24"/>
          <w:szCs w:val="24"/>
          <w:lang w:val="kk-KZ" w:eastAsia="ru-RU"/>
        </w:rPr>
        <w:t xml:space="preserve"> желтоқсанда жарияланды</w:t>
      </w:r>
    </w:p>
    <w:p w:rsidR="00C44B5E" w:rsidRPr="00C44B5E" w:rsidRDefault="00C44B5E" w:rsidP="00C44B5E">
      <w:pPr>
        <w:spacing w:after="0" w:line="240" w:lineRule="auto"/>
        <w:rPr>
          <w:rFonts w:ascii="Times New Roman" w:eastAsia="Calibri" w:hAnsi="Times New Roman" w:cs="Times New Roman"/>
          <w:i/>
          <w:sz w:val="20"/>
          <w:szCs w:val="24"/>
          <w:lang w:val="kk-KZ" w:eastAsia="ru-RU"/>
        </w:rPr>
      </w:pPr>
    </w:p>
    <w:p w:rsidR="00C44B5E" w:rsidRPr="00C44B5E" w:rsidRDefault="00C44B5E" w:rsidP="00C44B5E">
      <w:pPr>
        <w:spacing w:after="0" w:line="240" w:lineRule="auto"/>
        <w:rPr>
          <w:rFonts w:ascii="Times New Roman" w:eastAsia="Calibri" w:hAnsi="Times New Roman" w:cs="Times New Roman"/>
          <w:i/>
          <w:sz w:val="20"/>
          <w:szCs w:val="24"/>
          <w:lang w:val="kk-KZ" w:eastAsia="ru-RU"/>
        </w:rPr>
      </w:pPr>
    </w:p>
    <w:p w:rsidR="00C44B5E" w:rsidRPr="00C44B5E" w:rsidRDefault="00C44B5E" w:rsidP="00C44B5E">
      <w:pPr>
        <w:spacing w:after="0" w:line="240" w:lineRule="auto"/>
        <w:jc w:val="center"/>
        <w:rPr>
          <w:rFonts w:ascii="Times New Roman" w:hAnsi="Times New Roman" w:cs="Times New Roman"/>
          <w:b/>
          <w:sz w:val="28"/>
          <w:szCs w:val="28"/>
          <w:lang w:val="kk-KZ"/>
        </w:rPr>
      </w:pPr>
      <w:r w:rsidRPr="00C44B5E">
        <w:rPr>
          <w:rFonts w:ascii="Times New Roman" w:hAnsi="Times New Roman" w:cs="Times New Roman"/>
          <w:b/>
          <w:sz w:val="28"/>
          <w:szCs w:val="28"/>
          <w:lang w:val="kk-KZ"/>
        </w:rPr>
        <w:t>Депутаттық сауал</w:t>
      </w:r>
    </w:p>
    <w:p w:rsidR="00C44B5E" w:rsidRDefault="00C44B5E" w:rsidP="00C44B5E">
      <w:pPr>
        <w:spacing w:after="0" w:line="240" w:lineRule="auto"/>
        <w:rPr>
          <w:rFonts w:ascii="Times New Roman" w:hAnsi="Times New Roman" w:cs="Times New Roman"/>
          <w:b/>
          <w:sz w:val="28"/>
          <w:szCs w:val="28"/>
          <w:lang w:val="kk-KZ"/>
        </w:rPr>
      </w:pPr>
    </w:p>
    <w:p w:rsidR="00C44B5E" w:rsidRDefault="00C44B5E" w:rsidP="00C44B5E">
      <w:pPr>
        <w:spacing w:after="0" w:line="240" w:lineRule="auto"/>
        <w:rPr>
          <w:rFonts w:ascii="Times New Roman" w:hAnsi="Times New Roman" w:cs="Times New Roman"/>
          <w:b/>
          <w:sz w:val="28"/>
          <w:szCs w:val="28"/>
          <w:lang w:val="kk-KZ"/>
        </w:rPr>
      </w:pPr>
    </w:p>
    <w:p w:rsidR="00C44B5E" w:rsidRPr="00C44B5E" w:rsidRDefault="00C44B5E" w:rsidP="00C44B5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Құрметті Роман Васильевич!</w:t>
      </w:r>
    </w:p>
    <w:p w:rsidR="00C44B5E" w:rsidRPr="00C44B5E" w:rsidRDefault="00C44B5E" w:rsidP="00C44B5E">
      <w:pPr>
        <w:spacing w:after="0" w:line="240" w:lineRule="auto"/>
        <w:jc w:val="center"/>
        <w:rPr>
          <w:rFonts w:ascii="Times New Roman" w:hAnsi="Times New Roman" w:cs="Times New Roman"/>
          <w:b/>
          <w:sz w:val="28"/>
          <w:szCs w:val="24"/>
          <w:lang w:val="kk-KZ"/>
        </w:rPr>
      </w:pPr>
      <w:r w:rsidRPr="00C44B5E">
        <w:rPr>
          <w:rFonts w:ascii="Times New Roman" w:hAnsi="Times New Roman" w:cs="Times New Roman"/>
          <w:b/>
          <w:sz w:val="28"/>
          <w:szCs w:val="24"/>
          <w:lang w:val="kk-KZ"/>
        </w:rPr>
        <w:t>Құрметті Тамара Босымбекқызы!</w:t>
      </w:r>
    </w:p>
    <w:p w:rsidR="000B10BD" w:rsidRDefault="000B10BD" w:rsidP="00C44B5E">
      <w:pPr>
        <w:rPr>
          <w:rFonts w:ascii="Arial" w:hAnsi="Arial" w:cs="Arial"/>
          <w:b/>
          <w:color w:val="212529"/>
          <w:sz w:val="28"/>
          <w:szCs w:val="28"/>
          <w:shd w:val="clear" w:color="auto" w:fill="FFFFFF"/>
          <w:lang w:val="kk-KZ"/>
        </w:rPr>
      </w:pPr>
    </w:p>
    <w:p w:rsidR="009D153C" w:rsidRDefault="000B10BD" w:rsidP="00F71EE1">
      <w:pPr>
        <w:spacing w:after="0" w:line="240" w:lineRule="auto"/>
        <w:ind w:firstLine="567"/>
        <w:jc w:val="both"/>
        <w:rPr>
          <w:rFonts w:ascii="Times New Roman" w:hAnsi="Times New Roman" w:cs="Times New Roman"/>
          <w:color w:val="212529"/>
          <w:sz w:val="28"/>
          <w:szCs w:val="28"/>
          <w:shd w:val="clear" w:color="auto" w:fill="FFFFFF"/>
          <w:lang w:val="kk-KZ"/>
        </w:rPr>
      </w:pPr>
      <w:r w:rsidRPr="00C44B5E">
        <w:rPr>
          <w:rFonts w:ascii="Times New Roman" w:hAnsi="Times New Roman" w:cs="Times New Roman"/>
          <w:color w:val="212529"/>
          <w:sz w:val="28"/>
          <w:szCs w:val="28"/>
          <w:shd w:val="clear" w:color="auto" w:fill="FFFFFF"/>
          <w:lang w:val="kk-KZ"/>
        </w:rPr>
        <w:t>Мемлекет Басшысы Қасым-Жомарт Кемелұлы Тоқаев</w:t>
      </w:r>
      <w:r w:rsidR="005517AB" w:rsidRPr="00C44B5E">
        <w:rPr>
          <w:rFonts w:ascii="Times New Roman" w:hAnsi="Times New Roman" w:cs="Times New Roman"/>
          <w:color w:val="212529"/>
          <w:sz w:val="28"/>
          <w:szCs w:val="28"/>
          <w:shd w:val="clear" w:color="auto" w:fill="FFFFFF"/>
          <w:lang w:val="kk-KZ"/>
        </w:rPr>
        <w:t xml:space="preserve"> </w:t>
      </w:r>
      <w:r w:rsidRPr="00C44B5E">
        <w:rPr>
          <w:rFonts w:ascii="Times New Roman" w:hAnsi="Times New Roman" w:cs="Times New Roman"/>
          <w:color w:val="212529"/>
          <w:sz w:val="28"/>
          <w:szCs w:val="28"/>
          <w:shd w:val="clear" w:color="auto" w:fill="FFFFFF"/>
          <w:lang w:val="kk-KZ"/>
        </w:rPr>
        <w:t xml:space="preserve"> </w:t>
      </w:r>
      <w:r w:rsidR="00C44B5E">
        <w:rPr>
          <w:rFonts w:ascii="Times New Roman" w:hAnsi="Times New Roman" w:cs="Times New Roman"/>
          <w:color w:val="212529"/>
          <w:sz w:val="28"/>
          <w:szCs w:val="28"/>
          <w:shd w:val="clear" w:color="auto" w:fill="FFFFFF"/>
          <w:lang w:val="kk-KZ"/>
        </w:rPr>
        <w:t>ғылым арқылы экономиканы дам</w:t>
      </w:r>
      <w:r w:rsidR="009D153C">
        <w:rPr>
          <w:rFonts w:ascii="Times New Roman" w:hAnsi="Times New Roman" w:cs="Times New Roman"/>
          <w:color w:val="212529"/>
          <w:sz w:val="28"/>
          <w:szCs w:val="28"/>
          <w:shd w:val="clear" w:color="auto" w:fill="FFFFFF"/>
          <w:lang w:val="kk-KZ"/>
        </w:rPr>
        <w:t>ыту жолында жер қойнауын пайдаланушылардың ғылыми</w:t>
      </w:r>
      <w:r w:rsidR="00256D15">
        <w:rPr>
          <w:rFonts w:ascii="Times New Roman" w:hAnsi="Times New Roman" w:cs="Times New Roman"/>
          <w:color w:val="212529"/>
          <w:sz w:val="28"/>
          <w:szCs w:val="28"/>
          <w:shd w:val="clear" w:color="auto" w:fill="FFFFFF"/>
          <w:lang w:val="kk-KZ"/>
        </w:rPr>
        <w:t xml:space="preserve"> -</w:t>
      </w:r>
      <w:r w:rsidR="009D153C">
        <w:rPr>
          <w:rFonts w:ascii="Times New Roman" w:hAnsi="Times New Roman" w:cs="Times New Roman"/>
          <w:color w:val="212529"/>
          <w:sz w:val="28"/>
          <w:szCs w:val="28"/>
          <w:shd w:val="clear" w:color="auto" w:fill="FFFFFF"/>
          <w:lang w:val="kk-KZ"/>
        </w:rPr>
        <w:t xml:space="preserve"> зерттеу және тәжірбиелік-конструкторлық жұмыстарды қаржыландыру қаражатының ашықтығын арттыру және орталықтандыруға арналған нақты тапсырмалар берген болатын.</w:t>
      </w:r>
    </w:p>
    <w:p w:rsidR="009D153C" w:rsidRPr="00C44B5E" w:rsidRDefault="009D153C" w:rsidP="00F71EE1">
      <w:pPr>
        <w:spacing w:after="0" w:line="240" w:lineRule="auto"/>
        <w:ind w:firstLine="567"/>
        <w:jc w:val="both"/>
        <w:rPr>
          <w:rFonts w:ascii="Times New Roman" w:hAnsi="Times New Roman" w:cs="Times New Roman"/>
          <w:color w:val="212529"/>
          <w:sz w:val="28"/>
          <w:szCs w:val="28"/>
          <w:shd w:val="clear" w:color="auto" w:fill="FFFFFF"/>
          <w:lang w:val="kk-KZ"/>
        </w:rPr>
      </w:pPr>
      <w:r>
        <w:rPr>
          <w:rFonts w:ascii="Times New Roman" w:hAnsi="Times New Roman" w:cs="Times New Roman"/>
          <w:color w:val="212529"/>
          <w:sz w:val="28"/>
          <w:szCs w:val="28"/>
          <w:shd w:val="clear" w:color="auto" w:fill="FFFFFF"/>
          <w:lang w:val="kk-KZ"/>
        </w:rPr>
        <w:t>Бүгінгі күні Үкімет тарапынан бірлі-жары</w:t>
      </w:r>
      <w:r w:rsidR="00F71EE1">
        <w:rPr>
          <w:rFonts w:ascii="Times New Roman" w:hAnsi="Times New Roman" w:cs="Times New Roman"/>
          <w:color w:val="212529"/>
          <w:sz w:val="28"/>
          <w:szCs w:val="28"/>
          <w:shd w:val="clear" w:color="auto" w:fill="FFFFFF"/>
          <w:lang w:val="kk-KZ"/>
        </w:rPr>
        <w:t>м</w:t>
      </w:r>
      <w:r>
        <w:rPr>
          <w:rFonts w:ascii="Times New Roman" w:hAnsi="Times New Roman" w:cs="Times New Roman"/>
          <w:color w:val="212529"/>
          <w:sz w:val="28"/>
          <w:szCs w:val="28"/>
          <w:shd w:val="clear" w:color="auto" w:fill="FFFFFF"/>
          <w:lang w:val="kk-KZ"/>
        </w:rPr>
        <w:t xml:space="preserve"> ұсақ-түйек шаралар қабылдағанымен Президент тапсырмасы жүйелі және кешенді түрде орындалмай отыр.</w:t>
      </w:r>
    </w:p>
    <w:p w:rsidR="005517AB" w:rsidRPr="00C44B5E" w:rsidRDefault="00F71EE1" w:rsidP="00F71EE1">
      <w:pPr>
        <w:spacing w:after="0" w:line="240" w:lineRule="auto"/>
        <w:ind w:firstLine="567"/>
        <w:jc w:val="both"/>
        <w:rPr>
          <w:rFonts w:ascii="Times New Roman" w:hAnsi="Times New Roman" w:cs="Times New Roman"/>
          <w:color w:val="212529"/>
          <w:sz w:val="28"/>
          <w:szCs w:val="28"/>
          <w:shd w:val="clear" w:color="auto" w:fill="FFFFFF"/>
          <w:lang w:val="kk-KZ"/>
        </w:rPr>
      </w:pPr>
      <w:r w:rsidRPr="00F71EE1">
        <w:rPr>
          <w:rFonts w:ascii="Times New Roman" w:hAnsi="Times New Roman" w:cs="Times New Roman"/>
          <w:color w:val="212529"/>
          <w:sz w:val="28"/>
          <w:szCs w:val="28"/>
          <w:shd w:val="clear" w:color="auto" w:fill="FFFFFF"/>
          <w:lang w:val="kk-KZ"/>
        </w:rPr>
        <w:t xml:space="preserve">«AMANAT» партиясы </w:t>
      </w:r>
      <w:r>
        <w:rPr>
          <w:rFonts w:ascii="Times New Roman" w:hAnsi="Times New Roman" w:cs="Times New Roman"/>
          <w:color w:val="212529"/>
          <w:sz w:val="28"/>
          <w:szCs w:val="28"/>
          <w:shd w:val="clear" w:color="auto" w:fill="FFFFFF"/>
          <w:lang w:val="kk-KZ"/>
        </w:rPr>
        <w:t xml:space="preserve">фракциясы депутаттары </w:t>
      </w:r>
      <w:r w:rsidR="005517AB" w:rsidRPr="00C44B5E">
        <w:rPr>
          <w:rFonts w:ascii="Times New Roman" w:hAnsi="Times New Roman" w:cs="Times New Roman"/>
          <w:color w:val="212529"/>
          <w:sz w:val="28"/>
          <w:szCs w:val="28"/>
          <w:shd w:val="clear" w:color="auto" w:fill="FFFFFF"/>
          <w:lang w:val="kk-KZ"/>
        </w:rPr>
        <w:t xml:space="preserve">Ғылымды қаржыландыру көздерін көбейтуге, соның ішінде жер қойнауын пайдаланушылардың ғылыми-зерттеу және тәжірибелік-конструкторлық жұмыстарға </w:t>
      </w:r>
      <w:r w:rsidR="004D6EE8" w:rsidRPr="00C44B5E">
        <w:rPr>
          <w:rFonts w:ascii="Times New Roman" w:hAnsi="Times New Roman" w:cs="Times New Roman"/>
          <w:color w:val="212529"/>
          <w:sz w:val="28"/>
          <w:szCs w:val="28"/>
          <w:shd w:val="clear" w:color="auto" w:fill="FFFFFF"/>
          <w:lang w:val="kk-KZ"/>
        </w:rPr>
        <w:t xml:space="preserve">қарастырған </w:t>
      </w:r>
      <w:r w:rsidR="005517AB" w:rsidRPr="00C44B5E">
        <w:rPr>
          <w:rFonts w:ascii="Times New Roman" w:hAnsi="Times New Roman" w:cs="Times New Roman"/>
          <w:color w:val="212529"/>
          <w:sz w:val="28"/>
          <w:szCs w:val="28"/>
          <w:shd w:val="clear" w:color="auto" w:fill="FFFFFF"/>
          <w:lang w:val="kk-KZ"/>
        </w:rPr>
        <w:t>инвестиция</w:t>
      </w:r>
      <w:r w:rsidR="004D6EE8" w:rsidRPr="00C44B5E">
        <w:rPr>
          <w:rFonts w:ascii="Times New Roman" w:hAnsi="Times New Roman" w:cs="Times New Roman"/>
          <w:color w:val="212529"/>
          <w:sz w:val="28"/>
          <w:szCs w:val="28"/>
          <w:shd w:val="clear" w:color="auto" w:fill="FFFFFF"/>
          <w:lang w:val="kk-KZ"/>
        </w:rPr>
        <w:t>сын нәтижелі пайдалану</w:t>
      </w:r>
      <w:r w:rsidR="00F604DC" w:rsidRPr="00C44B5E">
        <w:rPr>
          <w:rFonts w:ascii="Times New Roman" w:hAnsi="Times New Roman" w:cs="Times New Roman"/>
          <w:color w:val="212529"/>
          <w:sz w:val="28"/>
          <w:szCs w:val="28"/>
          <w:shd w:val="clear" w:color="auto" w:fill="FFFFFF"/>
          <w:lang w:val="kk-KZ"/>
        </w:rPr>
        <w:t xml:space="preserve"> үшін келесі ұсыныстарды енгіземіз.</w:t>
      </w:r>
    </w:p>
    <w:p w:rsidR="00A1724C" w:rsidRPr="00C44B5E" w:rsidRDefault="006A2B7F" w:rsidP="00EF44B1">
      <w:pPr>
        <w:spacing w:after="0" w:line="240" w:lineRule="auto"/>
        <w:ind w:firstLine="708"/>
        <w:jc w:val="both"/>
        <w:rPr>
          <w:rFonts w:ascii="Times New Roman" w:hAnsi="Times New Roman" w:cs="Times New Roman"/>
          <w:sz w:val="28"/>
          <w:szCs w:val="28"/>
          <w:lang w:val="kk-KZ"/>
        </w:rPr>
      </w:pPr>
      <w:r w:rsidRPr="00C44B5E">
        <w:rPr>
          <w:rFonts w:ascii="Times New Roman" w:hAnsi="Times New Roman" w:cs="Times New Roman"/>
          <w:b/>
          <w:sz w:val="28"/>
          <w:szCs w:val="28"/>
          <w:lang w:val="kk-KZ"/>
        </w:rPr>
        <w:t>Бірінші,</w:t>
      </w:r>
      <w:r w:rsidRPr="00C44B5E">
        <w:rPr>
          <w:rFonts w:ascii="Times New Roman" w:hAnsi="Times New Roman" w:cs="Times New Roman"/>
          <w:sz w:val="28"/>
          <w:szCs w:val="28"/>
          <w:lang w:val="kk-KZ"/>
        </w:rPr>
        <w:t xml:space="preserve"> </w:t>
      </w:r>
      <w:r w:rsidR="006060BF" w:rsidRPr="00C44B5E">
        <w:rPr>
          <w:rFonts w:ascii="Times New Roman" w:hAnsi="Times New Roman" w:cs="Times New Roman"/>
          <w:sz w:val="28"/>
          <w:szCs w:val="28"/>
          <w:lang w:val="kk-KZ"/>
        </w:rPr>
        <w:t xml:space="preserve">2020-2023 жылдар аралығында жер қойнауын пайдаланушылардың ғылыми-зерттеу және тәжірибелік-конструкторлық жұмыстарға жұмсаған қаражатының нәтижелілігіне, өндіріске енгізілген жобалары, компаниялар бөлінісінде келісім-шарттық міндеттемелер және </w:t>
      </w:r>
      <w:r w:rsidR="006060BF" w:rsidRPr="00C44B5E">
        <w:rPr>
          <w:rFonts w:ascii="Times New Roman" w:hAnsi="Times New Roman" w:cs="Times New Roman"/>
          <w:sz w:val="28"/>
          <w:szCs w:val="28"/>
          <w:lang w:val="kk-KZ"/>
        </w:rPr>
        <w:lastRenderedPageBreak/>
        <w:t>орындалмаған міндеттемелері негізінде қабылданған шаралар туралы кешенді сараптамалық талдау әзірленсін</w:t>
      </w:r>
      <w:r w:rsidR="009D153C">
        <w:rPr>
          <w:rFonts w:ascii="Times New Roman" w:hAnsi="Times New Roman" w:cs="Times New Roman"/>
          <w:sz w:val="28"/>
          <w:szCs w:val="28"/>
          <w:lang w:val="kk-KZ"/>
        </w:rPr>
        <w:t xml:space="preserve"> және де барлық қаржыландырылатын жобалар ғылыми-техникалық кеңестің сараптама</w:t>
      </w:r>
      <w:r w:rsidR="00256D15">
        <w:rPr>
          <w:rFonts w:ascii="Times New Roman" w:hAnsi="Times New Roman" w:cs="Times New Roman"/>
          <w:sz w:val="28"/>
          <w:szCs w:val="28"/>
          <w:lang w:val="kk-KZ"/>
        </w:rPr>
        <w:t>сынан</w:t>
      </w:r>
      <w:r w:rsidR="009D153C">
        <w:rPr>
          <w:rFonts w:ascii="Times New Roman" w:hAnsi="Times New Roman" w:cs="Times New Roman"/>
          <w:sz w:val="28"/>
          <w:szCs w:val="28"/>
          <w:lang w:val="kk-KZ"/>
        </w:rPr>
        <w:t xml:space="preserve"> өткізілуі қарастырылсын.</w:t>
      </w:r>
    </w:p>
    <w:p w:rsidR="006A2B7F" w:rsidRPr="00C44B5E" w:rsidRDefault="006A2B7F" w:rsidP="00EF44B1">
      <w:pPr>
        <w:spacing w:after="0" w:line="240" w:lineRule="auto"/>
        <w:ind w:firstLine="708"/>
        <w:jc w:val="both"/>
        <w:rPr>
          <w:rFonts w:ascii="Times New Roman" w:hAnsi="Times New Roman" w:cs="Times New Roman"/>
          <w:lang w:val="kk-KZ"/>
        </w:rPr>
      </w:pPr>
      <w:r w:rsidRPr="00C44B5E">
        <w:rPr>
          <w:rFonts w:ascii="Times New Roman" w:hAnsi="Times New Roman" w:cs="Times New Roman"/>
          <w:b/>
          <w:sz w:val="28"/>
          <w:szCs w:val="28"/>
          <w:lang w:val="kk-KZ"/>
        </w:rPr>
        <w:t>Екінші,</w:t>
      </w:r>
      <w:r w:rsidRPr="00C44B5E">
        <w:rPr>
          <w:rFonts w:ascii="Times New Roman" w:hAnsi="Times New Roman" w:cs="Times New Roman"/>
          <w:sz w:val="28"/>
          <w:szCs w:val="28"/>
          <w:lang w:val="kk-KZ"/>
        </w:rPr>
        <w:t xml:space="preserve"> Жер қойнауын пайдаланушылардың ғылыми зерттеулерге қаржылық қолдау көрсетуі нақты нәтижеге бағытталуы шарт. Жер қойнауын пайдаланушылардың қаражат бөлу процесінде әділ және сыбайлас жемқорлық тәуекелдерін азайтатын тиімді жүйесін құру үшін ғылыми жобалардың өндіріске</w:t>
      </w:r>
      <w:r w:rsidR="00A532BB">
        <w:rPr>
          <w:rFonts w:ascii="Times New Roman" w:hAnsi="Times New Roman" w:cs="Times New Roman"/>
          <w:sz w:val="28"/>
          <w:szCs w:val="28"/>
          <w:lang w:val="kk-KZ"/>
        </w:rPr>
        <w:t xml:space="preserve"> енгізілген нәтижелері</w:t>
      </w:r>
      <w:bookmarkStart w:id="0" w:name="_GoBack"/>
      <w:bookmarkEnd w:id="0"/>
      <w:r w:rsidRPr="00C44B5E">
        <w:rPr>
          <w:rFonts w:ascii="Times New Roman" w:hAnsi="Times New Roman" w:cs="Times New Roman"/>
          <w:sz w:val="28"/>
          <w:szCs w:val="28"/>
          <w:lang w:val="kk-KZ"/>
        </w:rPr>
        <w:t xml:space="preserve"> және олар</w:t>
      </w:r>
      <w:r w:rsidR="00256D15">
        <w:rPr>
          <w:rFonts w:ascii="Times New Roman" w:hAnsi="Times New Roman" w:cs="Times New Roman"/>
          <w:sz w:val="28"/>
          <w:szCs w:val="28"/>
          <w:lang w:val="kk-KZ"/>
        </w:rPr>
        <w:t xml:space="preserve">ға </w:t>
      </w:r>
      <w:r w:rsidRPr="00C44B5E">
        <w:rPr>
          <w:rFonts w:ascii="Times New Roman" w:hAnsi="Times New Roman" w:cs="Times New Roman"/>
          <w:sz w:val="28"/>
          <w:szCs w:val="28"/>
          <w:lang w:val="kk-KZ"/>
        </w:rPr>
        <w:t>жұмсалған қаражаттарды</w:t>
      </w:r>
      <w:r w:rsidR="009D153C">
        <w:rPr>
          <w:rFonts w:ascii="Times New Roman" w:hAnsi="Times New Roman" w:cs="Times New Roman"/>
          <w:sz w:val="28"/>
          <w:szCs w:val="28"/>
          <w:lang w:val="kk-KZ"/>
        </w:rPr>
        <w:t>ң ашықтығы</w:t>
      </w:r>
      <w:r w:rsidR="00256D15">
        <w:rPr>
          <w:rFonts w:ascii="Times New Roman" w:hAnsi="Times New Roman" w:cs="Times New Roman"/>
          <w:sz w:val="28"/>
          <w:szCs w:val="28"/>
          <w:lang w:val="kk-KZ"/>
        </w:rPr>
        <w:t xml:space="preserve"> ци</w:t>
      </w:r>
      <w:r w:rsidR="009D153C">
        <w:rPr>
          <w:rFonts w:ascii="Times New Roman" w:hAnsi="Times New Roman" w:cs="Times New Roman"/>
          <w:sz w:val="28"/>
          <w:szCs w:val="28"/>
          <w:lang w:val="kk-KZ"/>
        </w:rPr>
        <w:t>фрлық платформа арқылы жүзеге асырылсын.</w:t>
      </w:r>
      <w:r w:rsidRPr="00C44B5E">
        <w:rPr>
          <w:rFonts w:ascii="Times New Roman" w:hAnsi="Times New Roman" w:cs="Times New Roman"/>
          <w:lang w:val="kk-KZ"/>
        </w:rPr>
        <w:t xml:space="preserve"> </w:t>
      </w:r>
    </w:p>
    <w:p w:rsidR="00701E98" w:rsidRDefault="00FF292D" w:rsidP="00F71EE1">
      <w:pPr>
        <w:spacing w:after="0" w:line="240" w:lineRule="auto"/>
        <w:ind w:firstLine="708"/>
        <w:jc w:val="both"/>
        <w:rPr>
          <w:rFonts w:ascii="Times New Roman" w:hAnsi="Times New Roman" w:cs="Times New Roman"/>
          <w:color w:val="212529"/>
          <w:sz w:val="28"/>
          <w:szCs w:val="28"/>
          <w:shd w:val="clear" w:color="auto" w:fill="FFFFFF"/>
          <w:lang w:val="kk-KZ"/>
        </w:rPr>
      </w:pPr>
      <w:r w:rsidRPr="00FF292D">
        <w:rPr>
          <w:rFonts w:ascii="Times New Roman" w:hAnsi="Times New Roman" w:cs="Times New Roman"/>
          <w:b/>
          <w:color w:val="212529"/>
          <w:sz w:val="28"/>
          <w:szCs w:val="28"/>
          <w:shd w:val="clear" w:color="auto" w:fill="FFFFFF"/>
          <w:lang w:val="kk-KZ"/>
        </w:rPr>
        <w:t>Үшінші</w:t>
      </w:r>
      <w:r>
        <w:rPr>
          <w:rFonts w:ascii="Times New Roman" w:hAnsi="Times New Roman" w:cs="Times New Roman"/>
          <w:color w:val="212529"/>
          <w:sz w:val="28"/>
          <w:szCs w:val="28"/>
          <w:shd w:val="clear" w:color="auto" w:fill="FFFFFF"/>
          <w:lang w:val="kk-KZ"/>
        </w:rPr>
        <w:t>, Ғылыми-</w:t>
      </w:r>
      <w:r w:rsidR="00FC27D1">
        <w:rPr>
          <w:rFonts w:ascii="Times New Roman" w:hAnsi="Times New Roman" w:cs="Times New Roman"/>
          <w:color w:val="212529"/>
          <w:sz w:val="28"/>
          <w:szCs w:val="28"/>
          <w:shd w:val="clear" w:color="auto" w:fill="FFFFFF"/>
          <w:lang w:val="kk-KZ"/>
        </w:rPr>
        <w:t>зерттеу және тәжірибелік-конструкторлық жұмыстарды ж</w:t>
      </w:r>
      <w:r w:rsidR="00701E98">
        <w:rPr>
          <w:rFonts w:ascii="Times New Roman" w:hAnsi="Times New Roman" w:cs="Times New Roman"/>
          <w:color w:val="212529"/>
          <w:sz w:val="28"/>
          <w:szCs w:val="28"/>
          <w:shd w:val="clear" w:color="auto" w:fill="FFFFFF"/>
          <w:lang w:val="kk-KZ"/>
        </w:rPr>
        <w:t>үргізу тәртібі қазіргідей өндіруші компаниялардың үлестес, еншілес ком</w:t>
      </w:r>
      <w:r w:rsidR="00256D15">
        <w:rPr>
          <w:rFonts w:ascii="Times New Roman" w:hAnsi="Times New Roman" w:cs="Times New Roman"/>
          <w:color w:val="212529"/>
          <w:sz w:val="28"/>
          <w:szCs w:val="28"/>
          <w:shd w:val="clear" w:color="auto" w:fill="FFFFFF"/>
          <w:lang w:val="kk-KZ"/>
        </w:rPr>
        <w:t>панияларға тікелей қаржыны бөлумен шектелмей</w:t>
      </w:r>
      <w:r w:rsidR="00701E98">
        <w:rPr>
          <w:rFonts w:ascii="Times New Roman" w:hAnsi="Times New Roman" w:cs="Times New Roman"/>
          <w:color w:val="212529"/>
          <w:sz w:val="28"/>
          <w:szCs w:val="28"/>
          <w:shd w:val="clear" w:color="auto" w:fill="FFFFFF"/>
          <w:lang w:val="kk-KZ"/>
        </w:rPr>
        <w:t>, университеттер мен ғылыми-зерттеу институттары қатысатын ашық, бәсекелі әрі қолжетімді болу механизмдері қарастырылсын.</w:t>
      </w:r>
      <w:r w:rsidR="00F71EE1">
        <w:rPr>
          <w:rFonts w:ascii="Times New Roman" w:hAnsi="Times New Roman" w:cs="Times New Roman"/>
          <w:color w:val="212529"/>
          <w:sz w:val="28"/>
          <w:szCs w:val="28"/>
          <w:shd w:val="clear" w:color="auto" w:fill="FFFFFF"/>
          <w:lang w:val="kk-KZ"/>
        </w:rPr>
        <w:t xml:space="preserve"> </w:t>
      </w:r>
      <w:r w:rsidR="00701E98">
        <w:rPr>
          <w:rFonts w:ascii="Times New Roman" w:hAnsi="Times New Roman" w:cs="Times New Roman"/>
          <w:color w:val="212529"/>
          <w:sz w:val="28"/>
          <w:szCs w:val="28"/>
          <w:shd w:val="clear" w:color="auto" w:fill="FFFFFF"/>
          <w:lang w:val="kk-KZ"/>
        </w:rPr>
        <w:t>Ғылыми әлеуетті дамытуға, қоғамға тиесілі табиғи байлықты пайдаланудың материалдық игіліктер</w:t>
      </w:r>
      <w:r w:rsidR="00F71EE1">
        <w:rPr>
          <w:rFonts w:ascii="Times New Roman" w:hAnsi="Times New Roman" w:cs="Times New Roman"/>
          <w:color w:val="212529"/>
          <w:sz w:val="28"/>
          <w:szCs w:val="28"/>
          <w:shd w:val="clear" w:color="auto" w:fill="FFFFFF"/>
          <w:lang w:val="kk-KZ"/>
        </w:rPr>
        <w:t>ін</w:t>
      </w:r>
      <w:r w:rsidR="00701E98">
        <w:rPr>
          <w:rFonts w:ascii="Times New Roman" w:hAnsi="Times New Roman" w:cs="Times New Roman"/>
          <w:color w:val="212529"/>
          <w:sz w:val="28"/>
          <w:szCs w:val="28"/>
          <w:shd w:val="clear" w:color="auto" w:fill="FFFFFF"/>
          <w:lang w:val="kk-KZ"/>
        </w:rPr>
        <w:t xml:space="preserve"> ашық және объективті бөлуде жер қойнауын пайдаланушылардың бюджетке аударылған түсімдері туралы сараптама әзірленсін.</w:t>
      </w:r>
    </w:p>
    <w:p w:rsidR="005517AB" w:rsidRDefault="00583BCE" w:rsidP="00EF44B1">
      <w:pPr>
        <w:spacing w:after="0" w:line="240" w:lineRule="auto"/>
        <w:ind w:firstLine="708"/>
        <w:jc w:val="both"/>
        <w:rPr>
          <w:rFonts w:ascii="Times New Roman" w:hAnsi="Times New Roman" w:cs="Times New Roman"/>
          <w:color w:val="212529"/>
          <w:sz w:val="28"/>
          <w:szCs w:val="28"/>
          <w:shd w:val="clear" w:color="auto" w:fill="FFFFFF"/>
          <w:lang w:val="kk-KZ"/>
        </w:rPr>
      </w:pPr>
      <w:r w:rsidRPr="00C44B5E">
        <w:rPr>
          <w:rFonts w:ascii="Times New Roman" w:hAnsi="Times New Roman" w:cs="Times New Roman"/>
          <w:color w:val="212529"/>
          <w:sz w:val="28"/>
          <w:szCs w:val="28"/>
          <w:shd w:val="clear" w:color="auto" w:fill="FFFFFF"/>
          <w:lang w:val="kk-KZ"/>
        </w:rPr>
        <w:t>Бұл елдің инновациялық дамуын қамтамасыз ету, ғылыми әлеуетті нығайту және бәсекеге қабілеттілікті арттыру үшін өзекті.</w:t>
      </w:r>
    </w:p>
    <w:p w:rsidR="00701E98" w:rsidRDefault="00701E98" w:rsidP="00EF44B1">
      <w:pPr>
        <w:spacing w:after="0" w:line="240" w:lineRule="auto"/>
        <w:ind w:firstLine="708"/>
        <w:jc w:val="both"/>
        <w:rPr>
          <w:rFonts w:ascii="Times New Roman" w:hAnsi="Times New Roman" w:cs="Times New Roman"/>
          <w:color w:val="212529"/>
          <w:sz w:val="28"/>
          <w:szCs w:val="28"/>
          <w:shd w:val="clear" w:color="auto" w:fill="FFFFFF"/>
          <w:lang w:val="kk-KZ"/>
        </w:rPr>
      </w:pPr>
    </w:p>
    <w:p w:rsidR="00701E98" w:rsidRPr="00C44B5E" w:rsidRDefault="00701E98" w:rsidP="00EF44B1">
      <w:pPr>
        <w:spacing w:after="0" w:line="240" w:lineRule="auto"/>
        <w:ind w:firstLine="708"/>
        <w:jc w:val="both"/>
        <w:rPr>
          <w:rFonts w:ascii="Times New Roman" w:hAnsi="Times New Roman" w:cs="Times New Roman"/>
          <w:color w:val="212529"/>
          <w:sz w:val="28"/>
          <w:szCs w:val="28"/>
          <w:shd w:val="clear" w:color="auto" w:fill="FFFFFF"/>
          <w:lang w:val="kk-KZ"/>
        </w:rPr>
      </w:pPr>
    </w:p>
    <w:p w:rsidR="00701E98" w:rsidRPr="00701E98" w:rsidRDefault="00701E98" w:rsidP="00701E98">
      <w:pPr>
        <w:spacing w:after="0" w:line="240" w:lineRule="auto"/>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 xml:space="preserve">Құрметпен, </w:t>
      </w:r>
    </w:p>
    <w:p w:rsidR="00701E98" w:rsidRPr="00701E98" w:rsidRDefault="00701E98" w:rsidP="00701E98">
      <w:pPr>
        <w:spacing w:after="0" w:line="240" w:lineRule="auto"/>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 xml:space="preserve">Қазақстан Республикасы </w:t>
      </w:r>
    </w:p>
    <w:p w:rsidR="00701E98" w:rsidRPr="00701E98" w:rsidRDefault="00701E98" w:rsidP="00701E98">
      <w:pPr>
        <w:spacing w:after="0" w:line="240" w:lineRule="auto"/>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Парламент Мәжілісінің депутаты,</w:t>
      </w:r>
    </w:p>
    <w:p w:rsidR="00701E98" w:rsidRPr="00701E98" w:rsidRDefault="00701E98" w:rsidP="00701E98">
      <w:pPr>
        <w:spacing w:after="0" w:line="240" w:lineRule="auto"/>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Әлеуметтік-мәдени даму комитетінің мүшесі</w:t>
      </w:r>
    </w:p>
    <w:p w:rsidR="00701E98" w:rsidRPr="00701E98" w:rsidRDefault="00701E98" w:rsidP="00701E98">
      <w:pPr>
        <w:spacing w:after="0" w:line="240" w:lineRule="auto"/>
        <w:ind w:firstLine="6804"/>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Ж. Сүлейменова</w:t>
      </w:r>
    </w:p>
    <w:p w:rsidR="00701E98" w:rsidRPr="00701E98" w:rsidRDefault="00701E98" w:rsidP="00701E98">
      <w:pPr>
        <w:spacing w:after="0" w:line="240" w:lineRule="auto"/>
        <w:ind w:firstLine="6804"/>
        <w:rPr>
          <w:rFonts w:ascii="Times New Roman" w:eastAsia="Calibri" w:hAnsi="Times New Roman" w:cs="Times New Roman"/>
          <w:b/>
          <w:sz w:val="28"/>
          <w:szCs w:val="28"/>
          <w:lang w:val="kk-KZ" w:eastAsia="ru-RU"/>
        </w:rPr>
      </w:pPr>
    </w:p>
    <w:p w:rsidR="00701E98" w:rsidRPr="00701E98" w:rsidRDefault="00701E98" w:rsidP="00701E98">
      <w:pPr>
        <w:spacing w:after="0" w:line="240" w:lineRule="auto"/>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 xml:space="preserve">Қазақстан Республикасы </w:t>
      </w:r>
    </w:p>
    <w:p w:rsidR="00701E98" w:rsidRPr="00701E98" w:rsidRDefault="00701E98" w:rsidP="00701E98">
      <w:pPr>
        <w:spacing w:after="0" w:line="240" w:lineRule="auto"/>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Парламент Мәжілісінің депутаттары,</w:t>
      </w:r>
    </w:p>
    <w:p w:rsidR="00701E98" w:rsidRPr="00701E98" w:rsidRDefault="00701E98" w:rsidP="00701E98">
      <w:pPr>
        <w:spacing w:after="0" w:line="240" w:lineRule="auto"/>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«AMANAT» партиясы фракциясының</w:t>
      </w:r>
    </w:p>
    <w:p w:rsidR="00701E98" w:rsidRPr="00701E98" w:rsidRDefault="00701E98" w:rsidP="00701E98">
      <w:pPr>
        <w:spacing w:after="0" w:line="240" w:lineRule="auto"/>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мүшелері</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А. Аймағамбетов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Е. Бейсенбаев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Е. Әбдиев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М. Әбенов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К. Авершин</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Т. Адамбеков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К. Алишев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Ж. Амантай</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Н. Әшімбетов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Ж. Әшімжанов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Е. Әбіл</w:t>
      </w:r>
    </w:p>
    <w:p w:rsid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А. Әлтай</w:t>
      </w:r>
    </w:p>
    <w:p w:rsidR="00F71EE1" w:rsidRPr="00701E98" w:rsidRDefault="00F71EE1" w:rsidP="00701E98">
      <w:pPr>
        <w:spacing w:after="0" w:line="240" w:lineRule="auto"/>
        <w:ind w:firstLine="6521"/>
        <w:rPr>
          <w:rFonts w:ascii="Times New Roman" w:eastAsia="Calibri" w:hAnsi="Times New Roman" w:cs="Times New Roman"/>
          <w:b/>
          <w:sz w:val="28"/>
          <w:szCs w:val="28"/>
          <w:lang w:val="kk-KZ" w:eastAsia="ru-RU"/>
        </w:rPr>
      </w:pP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lastRenderedPageBreak/>
        <w:t>Қ. Балабиев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М. Башимов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Б. Бейсенгалиев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Қ. Бексұлтанов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Н. Дементьева</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М. Ергешбаев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М. Жайымбетов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Е. Жаңбыршин</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Ә. Жұбанов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Р. Зайытов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Б. Ізмұхамбетов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С. Имашева</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Д. Исабеков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М. Ескендіров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П. Казанцев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А. Қалықов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Б. Керімбек</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В. Ким</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Р. Қожасбаев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Д. Колода</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Ю. Кучинская</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Т. Қырықбаев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Е. Мәмбетов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С. Мұсабаев</w:t>
      </w:r>
    </w:p>
    <w:p w:rsidR="00701E98" w:rsidRPr="00701E98" w:rsidRDefault="00701E98" w:rsidP="00701E98">
      <w:pPr>
        <w:spacing w:after="0" w:line="240" w:lineRule="auto"/>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 xml:space="preserve">                                                                                             А. Мысырәлімова</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Б. Нажметдинұлы</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Г. Нұрымова</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С. Нұртаза</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С. Пономарев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А. Рау</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М. Рожин</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Н. Сабильянов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Т. Савельева</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Ұ. Сәдібеков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Е. Саиров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Н. Сәрсенғалиев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А. Сарым</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Е. Сатыбалдин</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Б. Смағұлов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Е. Смышляева</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М. Такиев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М. Толықбаев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Л. Тұмашинов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Д. Тұрғанов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Д. Тұрлыханов</w:t>
      </w:r>
    </w:p>
    <w:p w:rsidR="00701E98" w:rsidRPr="00701E98" w:rsidRDefault="00701E98" w:rsidP="00701E98">
      <w:pPr>
        <w:spacing w:after="0" w:line="240" w:lineRule="auto"/>
        <w:ind w:firstLine="6521"/>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lastRenderedPageBreak/>
        <w:t>Ү. Шапақ</w:t>
      </w:r>
    </w:p>
    <w:p w:rsidR="00701E98" w:rsidRPr="00701E98" w:rsidRDefault="00701E98" w:rsidP="00701E98">
      <w:pPr>
        <w:spacing w:after="0" w:line="240" w:lineRule="auto"/>
        <w:rPr>
          <w:rFonts w:ascii="Times New Roman" w:eastAsia="Calibri" w:hAnsi="Times New Roman" w:cs="Times New Roman"/>
          <w:b/>
          <w:sz w:val="28"/>
          <w:szCs w:val="28"/>
          <w:lang w:val="kk-KZ" w:eastAsia="ru-RU"/>
        </w:rPr>
      </w:pPr>
      <w:r w:rsidRPr="00701E98">
        <w:rPr>
          <w:rFonts w:ascii="Times New Roman" w:eastAsia="Calibri" w:hAnsi="Times New Roman" w:cs="Times New Roman"/>
          <w:b/>
          <w:sz w:val="28"/>
          <w:szCs w:val="28"/>
          <w:lang w:val="kk-KZ" w:eastAsia="ru-RU"/>
        </w:rPr>
        <w:t xml:space="preserve">                                                                                             Н. Шаталов</w:t>
      </w: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Default="00701E98" w:rsidP="00701E98">
      <w:pPr>
        <w:spacing w:after="0" w:line="240" w:lineRule="auto"/>
        <w:rPr>
          <w:rFonts w:ascii="Times New Roman" w:eastAsia="Calibri" w:hAnsi="Times New Roman" w:cs="Times New Roman"/>
          <w:b/>
          <w:sz w:val="28"/>
          <w:szCs w:val="28"/>
          <w:lang w:val="kk-KZ" w:eastAsia="ru-RU"/>
        </w:rPr>
      </w:pPr>
    </w:p>
    <w:p w:rsidR="00701E98" w:rsidRPr="00701E98" w:rsidRDefault="00701E98" w:rsidP="00701E98">
      <w:pPr>
        <w:spacing w:after="0" w:line="240" w:lineRule="auto"/>
        <w:rPr>
          <w:rFonts w:ascii="Times New Roman" w:eastAsia="Calibri" w:hAnsi="Times New Roman" w:cs="Times New Roman"/>
          <w:b/>
          <w:sz w:val="28"/>
          <w:szCs w:val="28"/>
          <w:lang w:val="kk-KZ" w:eastAsia="ru-RU"/>
        </w:rPr>
      </w:pPr>
    </w:p>
    <w:p w:rsidR="00701E98" w:rsidRPr="00701E98" w:rsidRDefault="00701E98" w:rsidP="00701E98">
      <w:pPr>
        <w:spacing w:after="0" w:line="240" w:lineRule="auto"/>
        <w:rPr>
          <w:rFonts w:ascii="Times New Roman" w:hAnsi="Times New Roman" w:cs="Times New Roman"/>
          <w:sz w:val="24"/>
          <w:szCs w:val="24"/>
        </w:rPr>
      </w:pPr>
      <w:proofErr w:type="spellStart"/>
      <w:r w:rsidRPr="00701E98">
        <w:rPr>
          <w:rFonts w:ascii="Times New Roman" w:hAnsi="Times New Roman" w:cs="Times New Roman"/>
          <w:sz w:val="24"/>
          <w:szCs w:val="24"/>
        </w:rPr>
        <w:t>Орындаған</w:t>
      </w:r>
      <w:proofErr w:type="spellEnd"/>
      <w:r w:rsidRPr="00701E98">
        <w:rPr>
          <w:rFonts w:ascii="Times New Roman" w:hAnsi="Times New Roman" w:cs="Times New Roman"/>
          <w:sz w:val="24"/>
          <w:szCs w:val="24"/>
        </w:rPr>
        <w:t>: Г. Сахова</w:t>
      </w:r>
    </w:p>
    <w:p w:rsidR="00701E98" w:rsidRPr="00701E98" w:rsidRDefault="00701E98" w:rsidP="00701E98">
      <w:pPr>
        <w:spacing w:after="0" w:line="240" w:lineRule="auto"/>
        <w:rPr>
          <w:rFonts w:ascii="Times New Roman" w:hAnsi="Times New Roman" w:cs="Times New Roman"/>
          <w:sz w:val="24"/>
          <w:szCs w:val="24"/>
        </w:rPr>
      </w:pPr>
      <w:r w:rsidRPr="00701E98">
        <w:rPr>
          <w:rFonts w:ascii="Times New Roman" w:hAnsi="Times New Roman" w:cs="Times New Roman"/>
          <w:sz w:val="24"/>
          <w:szCs w:val="24"/>
        </w:rPr>
        <w:t>тел: 74-68-41</w:t>
      </w:r>
    </w:p>
    <w:p w:rsidR="00A12299" w:rsidRDefault="00A12299" w:rsidP="00A12299">
      <w:pPr>
        <w:spacing w:after="0" w:line="240" w:lineRule="auto"/>
        <w:ind w:firstLine="708"/>
        <w:jc w:val="both"/>
        <w:rPr>
          <w:rFonts w:ascii="Arial" w:hAnsi="Arial" w:cs="Arial"/>
          <w:color w:val="212529"/>
          <w:sz w:val="28"/>
          <w:szCs w:val="28"/>
          <w:shd w:val="clear" w:color="auto" w:fill="FFFFFF"/>
          <w:lang w:val="kk-KZ"/>
        </w:rPr>
      </w:pPr>
    </w:p>
    <w:p w:rsidR="000B10BD" w:rsidRPr="00F604DC" w:rsidRDefault="000B10BD" w:rsidP="00D8485B">
      <w:pPr>
        <w:spacing w:after="0" w:line="240" w:lineRule="auto"/>
        <w:ind w:firstLine="708"/>
        <w:jc w:val="both"/>
        <w:rPr>
          <w:rFonts w:ascii="Arial" w:hAnsi="Arial" w:cs="Arial"/>
          <w:sz w:val="28"/>
          <w:szCs w:val="28"/>
          <w:lang w:val="kk-KZ"/>
        </w:rPr>
      </w:pPr>
    </w:p>
    <w:sectPr w:rsidR="000B10BD" w:rsidRPr="00F60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74"/>
    <w:rsid w:val="00086A55"/>
    <w:rsid w:val="000B10BD"/>
    <w:rsid w:val="000B50B4"/>
    <w:rsid w:val="00256D15"/>
    <w:rsid w:val="004D6EE8"/>
    <w:rsid w:val="004E3B8C"/>
    <w:rsid w:val="005517AB"/>
    <w:rsid w:val="00563BDA"/>
    <w:rsid w:val="005665DF"/>
    <w:rsid w:val="00583BCE"/>
    <w:rsid w:val="006060BF"/>
    <w:rsid w:val="006A2B7F"/>
    <w:rsid w:val="00701E98"/>
    <w:rsid w:val="007844C7"/>
    <w:rsid w:val="009B40F1"/>
    <w:rsid w:val="009D153C"/>
    <w:rsid w:val="00A12299"/>
    <w:rsid w:val="00A1724C"/>
    <w:rsid w:val="00A532BB"/>
    <w:rsid w:val="00AB3DE9"/>
    <w:rsid w:val="00B62374"/>
    <w:rsid w:val="00C44B5E"/>
    <w:rsid w:val="00C748C3"/>
    <w:rsid w:val="00C76FFE"/>
    <w:rsid w:val="00C83386"/>
    <w:rsid w:val="00D8485B"/>
    <w:rsid w:val="00EF44B1"/>
    <w:rsid w:val="00F54B4C"/>
    <w:rsid w:val="00F604DC"/>
    <w:rsid w:val="00F71EE1"/>
    <w:rsid w:val="00FC27D1"/>
    <w:rsid w:val="00FF2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2374"/>
  <w15:docId w15:val="{7E97153F-14E0-4A5A-BA6F-352E61E9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F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6F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856039">
      <w:bodyDiv w:val="1"/>
      <w:marLeft w:val="0"/>
      <w:marRight w:val="0"/>
      <w:marTop w:val="0"/>
      <w:marBottom w:val="0"/>
      <w:divBdr>
        <w:top w:val="none" w:sz="0" w:space="0" w:color="auto"/>
        <w:left w:val="none" w:sz="0" w:space="0" w:color="auto"/>
        <w:bottom w:val="none" w:sz="0" w:space="0" w:color="auto"/>
        <w:right w:val="none" w:sz="0" w:space="0" w:color="auto"/>
      </w:divBdr>
    </w:div>
    <w:div w:id="128696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Сулейменова Жулдыз</dc:creator>
  <cp:lastModifiedBy>Сахова Гульжан</cp:lastModifiedBy>
  <cp:revision>14</cp:revision>
  <cp:lastPrinted>2023-12-28T04:21:00Z</cp:lastPrinted>
  <dcterms:created xsi:type="dcterms:W3CDTF">2023-12-26T22:28:00Z</dcterms:created>
  <dcterms:modified xsi:type="dcterms:W3CDTF">2023-12-28T04:22:00Z</dcterms:modified>
</cp:coreProperties>
</file>