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AE8" w:rsidRDefault="003F7BE0" w:rsidP="007D37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rPr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6470186" cy="213687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6470185" cy="21368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509.5pt;height:168.3pt;" stroked="false">
                <v:path textboxrect="0,0,0,0"/>
                <v:imagedata r:id="rId12" o:title=""/>
              </v:shape>
            </w:pict>
          </mc:Fallback>
        </mc:AlternateContent>
      </w:r>
    </w:p>
    <w:p w:rsidR="00EC0AE8" w:rsidRDefault="003F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</w:pPr>
      <w:r>
        <w:rPr>
          <w:color w:val="000000"/>
        </w:rPr>
        <w:t> </w:t>
      </w:r>
    </w:p>
    <w:p w:rsidR="00EC0AE8" w:rsidRDefault="003F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left="6378" w:firstLine="1"/>
        <w:jc w:val="both"/>
      </w:pPr>
      <w:proofErr w:type="spellStart"/>
      <w:r>
        <w:rPr>
          <w:rFonts w:ascii="Times New Roman" w:eastAsia="Times New Roman" w:hAnsi="Times New Roman" w:cs="Times New Roman"/>
          <w:b/>
          <w:color w:val="171717"/>
          <w:sz w:val="28"/>
        </w:rPr>
        <w:t>Қазақстан</w:t>
      </w:r>
      <w:proofErr w:type="spellEnd"/>
      <w:r>
        <w:rPr>
          <w:rFonts w:ascii="Times New Roman" w:eastAsia="Times New Roman" w:hAnsi="Times New Roman" w:cs="Times New Roman"/>
          <w:b/>
          <w:color w:val="171717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71717"/>
          <w:sz w:val="28"/>
        </w:rPr>
        <w:t>Республикасы</w:t>
      </w:r>
      <w:proofErr w:type="spellEnd"/>
    </w:p>
    <w:p w:rsidR="00EC0AE8" w:rsidRDefault="003F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left="6378" w:firstLine="1"/>
        <w:jc w:val="both"/>
      </w:pPr>
      <w:proofErr w:type="spellStart"/>
      <w:r>
        <w:rPr>
          <w:rFonts w:ascii="Times New Roman" w:eastAsia="Times New Roman" w:hAnsi="Times New Roman" w:cs="Times New Roman"/>
          <w:b/>
          <w:color w:val="171717"/>
          <w:sz w:val="28"/>
        </w:rPr>
        <w:t>Парламенті</w:t>
      </w:r>
      <w:proofErr w:type="spellEnd"/>
      <w:r>
        <w:rPr>
          <w:rFonts w:ascii="Times New Roman" w:eastAsia="Times New Roman" w:hAnsi="Times New Roman" w:cs="Times New Roman"/>
          <w:b/>
          <w:color w:val="171717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71717"/>
          <w:sz w:val="28"/>
        </w:rPr>
        <w:t>Мәжілісінің</w:t>
      </w:r>
      <w:proofErr w:type="spellEnd"/>
    </w:p>
    <w:p w:rsidR="00EC0AE8" w:rsidRDefault="003F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left="6378" w:firstLine="1"/>
        <w:jc w:val="both"/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171717"/>
          <w:sz w:val="28"/>
        </w:rPr>
        <w:t>депутаттарына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171717"/>
          <w:sz w:val="28"/>
        </w:rPr>
        <w:t xml:space="preserve"> </w:t>
      </w:r>
    </w:p>
    <w:p w:rsidR="00EC0AE8" w:rsidRDefault="003F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left="6378" w:firstLine="1"/>
        <w:jc w:val="both"/>
      </w:pPr>
      <w:r>
        <w:rPr>
          <w:rFonts w:ascii="Times New Roman" w:eastAsia="Times New Roman" w:hAnsi="Times New Roman" w:cs="Times New Roman"/>
          <w:i/>
          <w:color w:val="171717"/>
          <w:sz w:val="28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171717"/>
          <w:sz w:val="28"/>
        </w:rPr>
        <w:t>тізім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171717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171717"/>
          <w:sz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i/>
          <w:color w:val="171717"/>
          <w:sz w:val="28"/>
        </w:rPr>
        <w:t>)</w:t>
      </w:r>
    </w:p>
    <w:p w:rsidR="00EC0AE8" w:rsidRDefault="00EC0A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EC0AE8" w:rsidRDefault="003F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709"/>
        <w:jc w:val="both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2023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жылғы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16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маусымдағы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</w:p>
    <w:p w:rsidR="00EC0AE8" w:rsidRDefault="003F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709"/>
        <w:jc w:val="both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№ </w:t>
      </w:r>
      <w:r>
        <w:rPr>
          <w:rFonts w:ascii="Times New Roman" w:eastAsia="Times New Roman" w:hAnsi="Times New Roman" w:cs="Times New Roman"/>
          <w:i/>
          <w:color w:val="000000"/>
          <w:spacing w:val="4"/>
          <w:sz w:val="24"/>
        </w:rPr>
        <w:t xml:space="preserve">ДС-236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хатқа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   </w:t>
      </w:r>
    </w:p>
    <w:p w:rsidR="00EC0AE8" w:rsidRDefault="003F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</w:pPr>
      <w:r>
        <w:rPr>
          <w:color w:val="000000"/>
        </w:rPr>
        <w:t> </w:t>
      </w:r>
    </w:p>
    <w:p w:rsidR="00EC0AE8" w:rsidRDefault="003F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8"/>
        <w:jc w:val="center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Құрметті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депутаттар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!</w:t>
      </w:r>
    </w:p>
    <w:p w:rsidR="00EC0AE8" w:rsidRDefault="003F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EC0AE8" w:rsidRDefault="003F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Қазақстан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Республикасы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Оқу-ағарту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министрлігі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бұдан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әрі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Министрлік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Шығыс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Қазақстан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облысы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Риддер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қаласындағы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Шаңырақ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мектеп-гимназиясының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апатты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жағдайы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сауалыңызға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қатысты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келесіні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хабарлайды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C0AE8" w:rsidRDefault="003F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Риддер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қаласында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16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жалпы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беретін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мектеп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жұмыс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істейді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ішінде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орыс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тілінде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оқытатын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- 12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мектеп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қазақ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тілі</w:t>
      </w:r>
      <w:r>
        <w:rPr>
          <w:rFonts w:ascii="Times New Roman" w:eastAsia="Times New Roman" w:hAnsi="Times New Roman" w:cs="Times New Roman"/>
          <w:color w:val="000000"/>
          <w:sz w:val="28"/>
        </w:rPr>
        <w:t>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оқытатын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мектеп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аралас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тілде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мектеп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C0AE8" w:rsidRDefault="003F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Мектептердегі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оқыту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тілі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Риддер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қаласының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ұлттық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құрамын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ескере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отырып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айқындалды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(44 211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адам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немесе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80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</w:rPr>
        <w:t>,2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%)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орыс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ұлтынан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, 9 011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адам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немесе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16,3%)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қазақ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ұлтынан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,  1 890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адам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немесе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3,4%) -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басқа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ұлт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C0AE8" w:rsidRDefault="003F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Оқушылар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контингетінің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жалпы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санынан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(7 251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оқушы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16%-ы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қазақ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тілінде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(1 155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оқушы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84%-ы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орыс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тілінде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(6 096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қушы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оқиды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Қазақ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тілінде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оқытатын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оқушы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орындарының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1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578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орынды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құрайды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тапшылығы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жоқ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C0AE8" w:rsidRDefault="003F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Сонымен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қатар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2022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жылы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пайдалануға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берілген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№11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мектеп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Риддер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қаласындағы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№3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мектептегі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үш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ауысымда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оқыту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мәселесін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шешуге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бағытталған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мектепте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арал</w:t>
      </w:r>
      <w:r>
        <w:rPr>
          <w:rFonts w:ascii="Times New Roman" w:eastAsia="Times New Roman" w:hAnsi="Times New Roman" w:cs="Times New Roman"/>
          <w:color w:val="000000"/>
          <w:sz w:val="28"/>
        </w:rPr>
        <w:t>ас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тілде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оқыту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жергілікті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атқарушы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органның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шешімімен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бекітілген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жылы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№ 11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мектепте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570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бала</w:t>
      </w:r>
      <w:r>
        <w:rPr>
          <w:rFonts w:ascii="Times New Roman" w:eastAsia="Times New Roman" w:hAnsi="Times New Roman" w:cs="Times New Roman"/>
          <w:color w:val="000000"/>
          <w:sz w:val="28"/>
        </w:rPr>
        <w:t>ны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(250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бала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қазақ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тілінде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320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бала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орыс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тілінде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оқыту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жоспарлануда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C0AE8" w:rsidRDefault="003F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Қазіргі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уақытта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жобалық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қуаты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660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орындық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қазақ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тілінде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оқытатын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Шаңырақ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мектеп</w:t>
      </w:r>
      <w:r>
        <w:rPr>
          <w:rFonts w:ascii="Times New Roman" w:eastAsia="Times New Roman" w:hAnsi="Times New Roman" w:cs="Times New Roman"/>
          <w:color w:val="000000"/>
          <w:sz w:val="28"/>
        </w:rPr>
        <w:t>-гимназиясының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ғимаратында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549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алуда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ішінде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EC0AE8" w:rsidRDefault="003F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- 5-11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сынып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оқушылары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(298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бала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– 1958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жылы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салынған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ғимаратта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EC0AE8" w:rsidRDefault="003F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бастауыш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сынып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оқушылары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(251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бала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– 1937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жылы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салынған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ғимаратта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C0AE8" w:rsidRDefault="003F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Әрбір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ғимараттың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жеке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асханасы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кітапханасы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спорт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зал</w:t>
      </w:r>
      <w:r>
        <w:rPr>
          <w:rFonts w:ascii="Times New Roman" w:eastAsia="Times New Roman" w:hAnsi="Times New Roman" w:cs="Times New Roman"/>
          <w:color w:val="000000"/>
          <w:sz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Мектеп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ғимараттары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ұйымдарына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қойылатын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нормативтер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талаптарға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сәйкес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келеді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Мектепте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8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интерактивті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тақта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93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компьютер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жаңа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модификацияланған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кабинет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C0AE8" w:rsidRDefault="003F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Шығыс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Қазақстан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облысы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әкімдігінің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ақпаратына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сәйкес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2022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жылғы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мамырдағы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техникалық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қорытынды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1958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жылғы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ғимараттың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шағын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спорт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залы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апатты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танылып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ағымдағы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жылы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бұзу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жұмыстары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жүргізілді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мектептің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негізгі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ғимараты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қалыпты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жағдайда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C0AE8" w:rsidRDefault="003F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2023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жылы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интерактивті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панельді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сатып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қолданыст</w:t>
      </w:r>
      <w:r>
        <w:rPr>
          <w:rFonts w:ascii="Times New Roman" w:eastAsia="Times New Roman" w:hAnsi="Times New Roman" w:cs="Times New Roman"/>
          <w:color w:val="000000"/>
          <w:sz w:val="28"/>
        </w:rPr>
        <w:t>ағы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спорт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залына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ағымдағы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жөндеу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жүргізу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үшін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жергілікті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бюджеттен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60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млн.теңге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бөлінді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C0AE8" w:rsidRDefault="003F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Сондай-ақ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ағымдағы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жылы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Қазақстан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халқына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қорының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қаражаты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есебінен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мектептің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материалдық-техникалық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базасын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250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,0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млн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теңгеге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жаңарту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жоспарлануда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химия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биология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физика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кабинеттері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кабинеттерге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интерактивті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панель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басқа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оқушы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жиһаз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C0AE8" w:rsidRDefault="003F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firstLine="709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Сонымен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қатар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Жайлы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мектеп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саласындағы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ұлттық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жобасына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сәйкес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Риддер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қаласында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2024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жылы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1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200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оқушы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орындық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екі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ауысымда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мектепті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пайдалануға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жоспарлану</w:t>
      </w:r>
      <w:r>
        <w:rPr>
          <w:rFonts w:ascii="Times New Roman" w:eastAsia="Times New Roman" w:hAnsi="Times New Roman" w:cs="Times New Roman"/>
          <w:color w:val="000000"/>
          <w:sz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EC0AE8" w:rsidRDefault="003F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Министрлік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мектептердің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оқыту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тілін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айқындау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жергілікті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атқарушы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органның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құзыретінде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екенін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ескере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отырып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Ұлттық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жоба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шеңберінде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салынатын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600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орындық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мектепті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тілде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оқытуды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қолдау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үшін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ұсыныспен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Шығыс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Қазақстан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облысы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әкімдігіне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жол</w:t>
      </w:r>
      <w:r>
        <w:rPr>
          <w:rFonts w:ascii="Times New Roman" w:eastAsia="Times New Roman" w:hAnsi="Times New Roman" w:cs="Times New Roman"/>
          <w:color w:val="000000"/>
          <w:sz w:val="28"/>
        </w:rPr>
        <w:t>дады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хат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көшірмесі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қоса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беріледі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EC0AE8" w:rsidRDefault="003F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</w:pPr>
      <w:r>
        <w:rPr>
          <w:color w:val="000000"/>
        </w:rPr>
        <w:t> </w:t>
      </w:r>
    </w:p>
    <w:p w:rsidR="00EC0AE8" w:rsidRDefault="003F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53" w:lineRule="atLeast"/>
        <w:ind w:firstLine="708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EC0AE8" w:rsidRDefault="00EC0A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53" w:lineRule="atLeast"/>
        <w:ind w:firstLine="708"/>
      </w:pPr>
    </w:p>
    <w:p w:rsidR="00EC0AE8" w:rsidRPr="007D3724" w:rsidRDefault="003F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53" w:lineRule="atLeast"/>
        <w:ind w:firstLine="708"/>
        <w:rPr>
          <w:lang w:val="ru-RU"/>
        </w:rPr>
      </w:pPr>
      <w:r w:rsidRPr="007D372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Министр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     </w:t>
      </w:r>
      <w:r w:rsidRPr="007D372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                                                                        </w:t>
      </w:r>
      <w:r w:rsidRPr="007D372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     Ғ. </w:t>
      </w:r>
      <w:proofErr w:type="spellStart"/>
      <w:r w:rsidRPr="007D372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Бейсембаев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     </w:t>
      </w:r>
      <w:r w:rsidRPr="007D372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ab/>
      </w:r>
      <w:r w:rsidRPr="007D372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ab/>
      </w:r>
    </w:p>
    <w:p w:rsidR="00EC0AE8" w:rsidRPr="007D3724" w:rsidRDefault="003F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53" w:lineRule="atLeast"/>
        <w:ind w:firstLine="567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7D372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ab/>
      </w:r>
      <w:r w:rsidRPr="007D372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ab/>
      </w:r>
    </w:p>
    <w:p w:rsidR="00EC0AE8" w:rsidRPr="007D3724" w:rsidRDefault="00EC0A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53" w:lineRule="atLeast"/>
        <w:ind w:firstLine="567"/>
        <w:rPr>
          <w:lang w:val="ru-RU"/>
        </w:rPr>
      </w:pPr>
    </w:p>
    <w:p w:rsidR="00EC0AE8" w:rsidRPr="007D3724" w:rsidRDefault="00EC0A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53" w:lineRule="atLeast"/>
        <w:ind w:firstLine="567"/>
        <w:rPr>
          <w:lang w:val="ru-RU"/>
        </w:rPr>
      </w:pPr>
    </w:p>
    <w:p w:rsidR="00EC0AE8" w:rsidRPr="007D3724" w:rsidRDefault="00EC0A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53" w:lineRule="atLeast"/>
        <w:ind w:firstLine="567"/>
        <w:rPr>
          <w:lang w:val="ru-RU"/>
        </w:rPr>
      </w:pPr>
    </w:p>
    <w:p w:rsidR="00EC0AE8" w:rsidRPr="007D3724" w:rsidRDefault="003F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53" w:lineRule="atLeast"/>
        <w:ind w:firstLine="567"/>
        <w:rPr>
          <w:lang w:val="ru-RU"/>
        </w:rPr>
      </w:pPr>
      <w:r w:rsidRPr="007D372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ab/>
      </w:r>
    </w:p>
    <w:p w:rsidR="00EC0AE8" w:rsidRPr="007D3724" w:rsidRDefault="003F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rPr>
          <w:lang w:val="ru-RU"/>
        </w:rPr>
      </w:pPr>
      <w:proofErr w:type="spellStart"/>
      <w:proofErr w:type="gramStart"/>
      <w:r w:rsidRPr="007D3724">
        <w:rPr>
          <w:rFonts w:ascii="Times New Roman" w:eastAsia="Times New Roman" w:hAnsi="Times New Roman" w:cs="Times New Roman"/>
          <w:color w:val="000000"/>
          <w:sz w:val="20"/>
          <w:lang w:val="ru-RU"/>
        </w:rPr>
        <w:t>Орын</w:t>
      </w:r>
      <w:proofErr w:type="spellEnd"/>
      <w:r w:rsidRPr="007D3724">
        <w:rPr>
          <w:rFonts w:ascii="Times New Roman" w:eastAsia="Times New Roman" w:hAnsi="Times New Roman" w:cs="Times New Roman"/>
          <w:color w:val="000000"/>
          <w:sz w:val="20"/>
          <w:lang w:val="ru-RU"/>
        </w:rPr>
        <w:t>.:</w:t>
      </w:r>
      <w:proofErr w:type="gramEnd"/>
      <w:r w:rsidRPr="007D3724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7D3724">
        <w:rPr>
          <w:rFonts w:ascii="Times New Roman" w:eastAsia="Times New Roman" w:hAnsi="Times New Roman" w:cs="Times New Roman"/>
          <w:color w:val="000000"/>
          <w:sz w:val="20"/>
          <w:lang w:val="ru-RU"/>
        </w:rPr>
        <w:t>Махсутов</w:t>
      </w:r>
      <w:proofErr w:type="spellEnd"/>
      <w:r w:rsidRPr="007D3724">
        <w:rPr>
          <w:rFonts w:ascii="Times New Roman" w:eastAsia="Times New Roman" w:hAnsi="Times New Roman" w:cs="Times New Roman"/>
          <w:color w:val="000000"/>
          <w:sz w:val="20"/>
          <w:lang w:val="ru-RU"/>
        </w:rPr>
        <w:t xml:space="preserve"> Ж.</w:t>
      </w:r>
    </w:p>
    <w:p w:rsidR="00EC0AE8" w:rsidRPr="007D3724" w:rsidRDefault="003F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rPr>
          <w:lang w:val="ru-RU"/>
        </w:rPr>
      </w:pPr>
      <w:r w:rsidRPr="007D3724">
        <w:rPr>
          <w:rFonts w:ascii="Times New Roman" w:eastAsia="Times New Roman" w:hAnsi="Times New Roman" w:cs="Times New Roman"/>
          <w:color w:val="000000"/>
          <w:sz w:val="20"/>
          <w:lang w:val="ru-RU"/>
        </w:rPr>
        <w:t>Тел. 74-27-00</w:t>
      </w:r>
    </w:p>
    <w:p w:rsidR="00EC0AE8" w:rsidRPr="007D3724" w:rsidRDefault="00EC0A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rPr>
          <w:lang w:val="ru-RU"/>
        </w:rPr>
      </w:pPr>
    </w:p>
    <w:p w:rsidR="00EC0AE8" w:rsidRPr="007D3724" w:rsidRDefault="003F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rPr>
          <w:lang w:val="ru-RU"/>
        </w:rPr>
      </w:pPr>
      <w:r>
        <w:rPr>
          <w:color w:val="000000"/>
        </w:rPr>
        <w:t> </w:t>
      </w:r>
    </w:p>
    <w:p w:rsidR="00EC0AE8" w:rsidRPr="007D3724" w:rsidRDefault="003F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rPr>
          <w:lang w:val="ru-RU"/>
        </w:rPr>
      </w:pPr>
      <w:r>
        <w:rPr>
          <w:color w:val="000000"/>
        </w:rPr>
        <w:t> </w:t>
      </w:r>
    </w:p>
    <w:p w:rsidR="00EC0AE8" w:rsidRPr="007D3724" w:rsidRDefault="003F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rPr>
          <w:lang w:val="ru-RU"/>
        </w:rPr>
      </w:pPr>
      <w:r>
        <w:rPr>
          <w:color w:val="000000"/>
        </w:rPr>
        <w:t> </w:t>
      </w:r>
    </w:p>
    <w:p w:rsidR="00EC0AE8" w:rsidRPr="007D3724" w:rsidRDefault="003F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rPr>
          <w:lang w:val="ru-RU"/>
        </w:rPr>
      </w:pPr>
      <w:r>
        <w:rPr>
          <w:color w:val="000000"/>
        </w:rPr>
        <w:t> </w:t>
      </w:r>
    </w:p>
    <w:p w:rsidR="00EC0AE8" w:rsidRPr="007D3724" w:rsidRDefault="003F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rPr>
          <w:lang w:val="ru-RU"/>
        </w:rPr>
      </w:pPr>
      <w:r>
        <w:rPr>
          <w:color w:val="000000"/>
        </w:rPr>
        <w:t> </w:t>
      </w:r>
    </w:p>
    <w:p w:rsidR="00EC0AE8" w:rsidRPr="007D3724" w:rsidRDefault="003F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rPr>
          <w:lang w:val="ru-RU"/>
        </w:rPr>
      </w:pPr>
      <w:r>
        <w:rPr>
          <w:color w:val="000000"/>
        </w:rPr>
        <w:t> </w:t>
      </w:r>
    </w:p>
    <w:p w:rsidR="00EC0AE8" w:rsidRPr="007D3724" w:rsidRDefault="003F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rPr>
          <w:lang w:val="ru-RU"/>
        </w:rPr>
      </w:pPr>
      <w:r>
        <w:rPr>
          <w:color w:val="000000"/>
        </w:rPr>
        <w:t> </w:t>
      </w:r>
    </w:p>
    <w:p w:rsidR="00EC0AE8" w:rsidRPr="007D3724" w:rsidRDefault="003F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rPr>
          <w:lang w:val="ru-RU"/>
        </w:rPr>
      </w:pPr>
      <w:r>
        <w:rPr>
          <w:color w:val="000000"/>
        </w:rPr>
        <w:t> </w:t>
      </w:r>
    </w:p>
    <w:p w:rsidR="00EC0AE8" w:rsidRPr="007D3724" w:rsidRDefault="003F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rPr>
          <w:lang w:val="ru-RU"/>
        </w:rPr>
      </w:pPr>
      <w:r>
        <w:rPr>
          <w:color w:val="000000"/>
        </w:rPr>
        <w:t> </w:t>
      </w:r>
    </w:p>
    <w:p w:rsidR="00EC0AE8" w:rsidRPr="007D3724" w:rsidRDefault="003F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105"/>
        </w:tabs>
        <w:spacing w:after="0" w:line="253" w:lineRule="atLeast"/>
        <w:rPr>
          <w:lang w:val="ru-RU"/>
        </w:rPr>
      </w:pPr>
      <w:r w:rsidRPr="007D3724">
        <w:rPr>
          <w:color w:val="000000"/>
          <w:lang w:val="ru-RU"/>
        </w:rPr>
        <w:tab/>
      </w:r>
    </w:p>
    <w:p w:rsidR="00EC0AE8" w:rsidRPr="007D3724" w:rsidRDefault="003F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105"/>
        </w:tabs>
        <w:spacing w:after="0" w:line="253" w:lineRule="atLeast"/>
        <w:rPr>
          <w:lang w:val="ru-RU"/>
        </w:rPr>
      </w:pPr>
      <w:r>
        <w:rPr>
          <w:color w:val="000000"/>
        </w:rPr>
        <w:t> </w:t>
      </w:r>
    </w:p>
    <w:p w:rsidR="00EC0AE8" w:rsidRPr="007D3724" w:rsidRDefault="003F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105"/>
        </w:tabs>
        <w:spacing w:after="0" w:line="253" w:lineRule="atLeast"/>
        <w:rPr>
          <w:lang w:val="ru-RU"/>
        </w:rPr>
      </w:pPr>
      <w:r>
        <w:rPr>
          <w:color w:val="000000"/>
        </w:rPr>
        <w:t> </w:t>
      </w:r>
    </w:p>
    <w:p w:rsidR="00EC0AE8" w:rsidRPr="007D3724" w:rsidRDefault="003F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105"/>
        </w:tabs>
        <w:spacing w:after="0" w:line="253" w:lineRule="atLeast"/>
        <w:rPr>
          <w:lang w:val="ru-RU"/>
        </w:rPr>
      </w:pPr>
      <w:r>
        <w:rPr>
          <w:color w:val="000000"/>
        </w:rPr>
        <w:t> </w:t>
      </w:r>
    </w:p>
    <w:p w:rsidR="00EC0AE8" w:rsidRPr="007D3724" w:rsidRDefault="003F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105"/>
        </w:tabs>
        <w:spacing w:after="0" w:line="253" w:lineRule="atLeast"/>
        <w:rPr>
          <w:lang w:val="ru-RU"/>
        </w:rPr>
      </w:pPr>
      <w:r>
        <w:rPr>
          <w:color w:val="000000"/>
        </w:rPr>
        <w:t> </w:t>
      </w:r>
    </w:p>
    <w:p w:rsidR="00EC0AE8" w:rsidRPr="007D3724" w:rsidRDefault="003F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105"/>
        </w:tabs>
        <w:spacing w:after="0" w:line="253" w:lineRule="atLeast"/>
        <w:rPr>
          <w:lang w:val="ru-RU"/>
        </w:rPr>
      </w:pPr>
      <w:r>
        <w:rPr>
          <w:color w:val="000000"/>
        </w:rPr>
        <w:t> </w:t>
      </w:r>
    </w:p>
    <w:p w:rsidR="00EC0AE8" w:rsidRPr="007D3724" w:rsidRDefault="003F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105"/>
        </w:tabs>
        <w:spacing w:after="0" w:line="253" w:lineRule="atLeast"/>
        <w:rPr>
          <w:lang w:val="ru-RU"/>
        </w:rPr>
      </w:pPr>
      <w:r>
        <w:rPr>
          <w:color w:val="000000"/>
        </w:rPr>
        <w:t> </w:t>
      </w:r>
    </w:p>
    <w:p w:rsidR="00EC0AE8" w:rsidRPr="007D3724" w:rsidRDefault="00EC0AE8">
      <w:pPr>
        <w:spacing w:after="0" w:line="283" w:lineRule="atLeast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C0AE8" w:rsidRPr="007D3724" w:rsidRDefault="00EC0AE8">
      <w:pPr>
        <w:spacing w:after="0" w:line="283" w:lineRule="atLeast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C0AE8" w:rsidRPr="007D3724" w:rsidRDefault="00EC0AE8">
      <w:pPr>
        <w:spacing w:after="0" w:line="283" w:lineRule="atLeast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C0AE8" w:rsidRPr="007D3724" w:rsidRDefault="00EC0AE8">
      <w:pPr>
        <w:spacing w:after="0" w:line="283" w:lineRule="atLeast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C0AE8" w:rsidRPr="007D3724" w:rsidRDefault="003F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283" w:lineRule="atLeast"/>
        <w:jc w:val="center"/>
        <w:rPr>
          <w:lang w:val="ru-RU"/>
        </w:rPr>
      </w:pPr>
      <w:proofErr w:type="spellStart"/>
      <w:r w:rsidRPr="007D372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Депутаттар</w:t>
      </w:r>
      <w:proofErr w:type="spellEnd"/>
      <w:r w:rsidRPr="007D372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  <w:proofErr w:type="spellStart"/>
      <w:r w:rsidRPr="007D372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тізімі</w:t>
      </w:r>
      <w:proofErr w:type="spellEnd"/>
      <w:r w:rsidRPr="007D372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:</w:t>
      </w:r>
    </w:p>
    <w:p w:rsidR="00EC0AE8" w:rsidRPr="007D3724" w:rsidRDefault="003F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50505"/>
          <w:sz w:val="28"/>
        </w:rPr>
        <w:t> </w:t>
      </w:r>
    </w:p>
    <w:p w:rsidR="00EC0AE8" w:rsidRPr="007D3724" w:rsidRDefault="003F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  <w:rPr>
          <w:lang w:val="ru-RU"/>
        </w:rPr>
      </w:pPr>
      <w:r w:rsidRPr="007D3724">
        <w:rPr>
          <w:rFonts w:ascii="Times New Roman" w:eastAsia="Times New Roman" w:hAnsi="Times New Roman" w:cs="Times New Roman"/>
          <w:b/>
          <w:color w:val="050505"/>
          <w:sz w:val="28"/>
          <w:lang w:val="ru-RU"/>
        </w:rPr>
        <w:t>«</w:t>
      </w:r>
      <w:proofErr w:type="spellStart"/>
      <w:r w:rsidRPr="007D3724">
        <w:rPr>
          <w:rFonts w:ascii="Times New Roman" w:eastAsia="Times New Roman" w:hAnsi="Times New Roman" w:cs="Times New Roman"/>
          <w:b/>
          <w:color w:val="050505"/>
          <w:sz w:val="28"/>
          <w:lang w:val="ru-RU"/>
        </w:rPr>
        <w:t>Ақ</w:t>
      </w:r>
      <w:proofErr w:type="spellEnd"/>
      <w:r w:rsidRPr="007D3724">
        <w:rPr>
          <w:rFonts w:ascii="Times New Roman" w:eastAsia="Times New Roman" w:hAnsi="Times New Roman" w:cs="Times New Roman"/>
          <w:b/>
          <w:color w:val="050505"/>
          <w:sz w:val="28"/>
          <w:lang w:val="ru-RU"/>
        </w:rPr>
        <w:t xml:space="preserve"> </w:t>
      </w:r>
      <w:proofErr w:type="spellStart"/>
      <w:r w:rsidRPr="007D3724">
        <w:rPr>
          <w:rFonts w:ascii="Times New Roman" w:eastAsia="Times New Roman" w:hAnsi="Times New Roman" w:cs="Times New Roman"/>
          <w:b/>
          <w:color w:val="050505"/>
          <w:sz w:val="28"/>
          <w:lang w:val="ru-RU"/>
        </w:rPr>
        <w:t>жол</w:t>
      </w:r>
      <w:proofErr w:type="spellEnd"/>
      <w:r w:rsidRPr="007D3724">
        <w:rPr>
          <w:rFonts w:ascii="Times New Roman" w:eastAsia="Times New Roman" w:hAnsi="Times New Roman" w:cs="Times New Roman"/>
          <w:b/>
          <w:color w:val="050505"/>
          <w:sz w:val="28"/>
          <w:lang w:val="ru-RU"/>
        </w:rPr>
        <w:t xml:space="preserve">» </w:t>
      </w:r>
      <w:proofErr w:type="spellStart"/>
      <w:r w:rsidRPr="007D3724">
        <w:rPr>
          <w:rFonts w:ascii="Times New Roman" w:eastAsia="Times New Roman" w:hAnsi="Times New Roman" w:cs="Times New Roman"/>
          <w:b/>
          <w:color w:val="050505"/>
          <w:sz w:val="28"/>
          <w:lang w:val="ru-RU"/>
        </w:rPr>
        <w:t>партиясы</w:t>
      </w:r>
      <w:proofErr w:type="spellEnd"/>
      <w:r w:rsidRPr="007D3724">
        <w:rPr>
          <w:rFonts w:ascii="Times New Roman" w:eastAsia="Times New Roman" w:hAnsi="Times New Roman" w:cs="Times New Roman"/>
          <w:b/>
          <w:color w:val="050505"/>
          <w:sz w:val="28"/>
          <w:lang w:val="ru-RU"/>
        </w:rPr>
        <w:t xml:space="preserve"> </w:t>
      </w:r>
      <w:proofErr w:type="spellStart"/>
      <w:r w:rsidRPr="007D3724">
        <w:rPr>
          <w:rFonts w:ascii="Times New Roman" w:eastAsia="Times New Roman" w:hAnsi="Times New Roman" w:cs="Times New Roman"/>
          <w:b/>
          <w:color w:val="050505"/>
          <w:sz w:val="28"/>
          <w:lang w:val="ru-RU"/>
        </w:rPr>
        <w:t>фракциясының</w:t>
      </w:r>
      <w:proofErr w:type="spellEnd"/>
      <w:r w:rsidRPr="007D3724">
        <w:rPr>
          <w:rFonts w:ascii="Times New Roman" w:eastAsia="Times New Roman" w:hAnsi="Times New Roman" w:cs="Times New Roman"/>
          <w:b/>
          <w:color w:val="050505"/>
          <w:sz w:val="28"/>
          <w:lang w:val="ru-RU"/>
        </w:rPr>
        <w:t xml:space="preserve"> </w:t>
      </w:r>
      <w:proofErr w:type="spellStart"/>
      <w:r w:rsidRPr="007D3724">
        <w:rPr>
          <w:rFonts w:ascii="Times New Roman" w:eastAsia="Times New Roman" w:hAnsi="Times New Roman" w:cs="Times New Roman"/>
          <w:b/>
          <w:color w:val="050505"/>
          <w:sz w:val="28"/>
          <w:lang w:val="ru-RU"/>
        </w:rPr>
        <w:t>мүшелері</w:t>
      </w:r>
      <w:proofErr w:type="spellEnd"/>
      <w:r w:rsidRPr="007D3724">
        <w:rPr>
          <w:rFonts w:ascii="Times New Roman" w:eastAsia="Times New Roman" w:hAnsi="Times New Roman" w:cs="Times New Roman"/>
          <w:b/>
          <w:color w:val="050505"/>
          <w:sz w:val="28"/>
          <w:lang w:val="ru-RU"/>
        </w:rPr>
        <w:t>:</w:t>
      </w:r>
    </w:p>
    <w:p w:rsidR="00EC0AE8" w:rsidRPr="007D3724" w:rsidRDefault="003F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53" w:lineRule="atLeast"/>
        <w:ind w:left="709"/>
        <w:jc w:val="both"/>
        <w:rPr>
          <w:lang w:val="ru-RU"/>
        </w:rPr>
      </w:pPr>
      <w:r w:rsidRPr="007D3724">
        <w:rPr>
          <w:rFonts w:ascii="Times New Roman" w:eastAsia="Times New Roman" w:hAnsi="Times New Roman" w:cs="Times New Roman"/>
          <w:color w:val="050505"/>
          <w:sz w:val="28"/>
          <w:lang w:val="ru-RU"/>
        </w:rPr>
        <w:t xml:space="preserve">Қ. </w:t>
      </w:r>
      <w:proofErr w:type="spellStart"/>
      <w:r w:rsidRPr="007D3724">
        <w:rPr>
          <w:rFonts w:ascii="Times New Roman" w:eastAsia="Times New Roman" w:hAnsi="Times New Roman" w:cs="Times New Roman"/>
          <w:color w:val="050505"/>
          <w:sz w:val="28"/>
          <w:lang w:val="ru-RU"/>
        </w:rPr>
        <w:t>Иса</w:t>
      </w:r>
      <w:proofErr w:type="spellEnd"/>
    </w:p>
    <w:p w:rsidR="00EC0AE8" w:rsidRPr="007D3724" w:rsidRDefault="003F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53" w:lineRule="atLeast"/>
        <w:ind w:left="709"/>
        <w:jc w:val="both"/>
        <w:rPr>
          <w:lang w:val="ru-RU"/>
        </w:rPr>
      </w:pPr>
      <w:r w:rsidRPr="007D3724">
        <w:rPr>
          <w:rFonts w:ascii="Times New Roman" w:eastAsia="Times New Roman" w:hAnsi="Times New Roman" w:cs="Times New Roman"/>
          <w:color w:val="050505"/>
          <w:sz w:val="28"/>
          <w:lang w:val="ru-RU"/>
        </w:rPr>
        <w:t xml:space="preserve">А. </w:t>
      </w:r>
      <w:proofErr w:type="spellStart"/>
      <w:r w:rsidRPr="007D3724">
        <w:rPr>
          <w:rFonts w:ascii="Times New Roman" w:eastAsia="Times New Roman" w:hAnsi="Times New Roman" w:cs="Times New Roman"/>
          <w:color w:val="050505"/>
          <w:sz w:val="28"/>
          <w:lang w:val="ru-RU"/>
        </w:rPr>
        <w:t>Перуашев</w:t>
      </w:r>
      <w:proofErr w:type="spellEnd"/>
    </w:p>
    <w:p w:rsidR="00EC0AE8" w:rsidRPr="007D3724" w:rsidRDefault="003F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53" w:lineRule="atLeast"/>
        <w:ind w:left="709"/>
        <w:jc w:val="both"/>
        <w:rPr>
          <w:lang w:val="ru-RU"/>
        </w:rPr>
      </w:pPr>
      <w:r w:rsidRPr="007D3724">
        <w:rPr>
          <w:rFonts w:ascii="Times New Roman" w:eastAsia="Times New Roman" w:hAnsi="Times New Roman" w:cs="Times New Roman"/>
          <w:color w:val="050505"/>
          <w:sz w:val="28"/>
          <w:lang w:val="ru-RU"/>
        </w:rPr>
        <w:t xml:space="preserve">Д. </w:t>
      </w:r>
      <w:proofErr w:type="spellStart"/>
      <w:r w:rsidRPr="007D3724">
        <w:rPr>
          <w:rFonts w:ascii="Times New Roman" w:eastAsia="Times New Roman" w:hAnsi="Times New Roman" w:cs="Times New Roman"/>
          <w:color w:val="050505"/>
          <w:sz w:val="28"/>
          <w:lang w:val="ru-RU"/>
        </w:rPr>
        <w:t>Еспаева</w:t>
      </w:r>
      <w:proofErr w:type="spellEnd"/>
    </w:p>
    <w:p w:rsidR="00EC0AE8" w:rsidRPr="007D3724" w:rsidRDefault="003F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53" w:lineRule="atLeast"/>
        <w:ind w:left="709"/>
        <w:jc w:val="both"/>
        <w:rPr>
          <w:lang w:val="ru-RU"/>
        </w:rPr>
      </w:pPr>
      <w:r w:rsidRPr="007D3724">
        <w:rPr>
          <w:rFonts w:ascii="Times New Roman" w:eastAsia="Times New Roman" w:hAnsi="Times New Roman" w:cs="Times New Roman"/>
          <w:color w:val="050505"/>
          <w:sz w:val="28"/>
          <w:lang w:val="ru-RU"/>
        </w:rPr>
        <w:t xml:space="preserve">Е. </w:t>
      </w:r>
      <w:proofErr w:type="spellStart"/>
      <w:r w:rsidRPr="007D3724">
        <w:rPr>
          <w:rFonts w:ascii="Times New Roman" w:eastAsia="Times New Roman" w:hAnsi="Times New Roman" w:cs="Times New Roman"/>
          <w:color w:val="050505"/>
          <w:sz w:val="28"/>
          <w:lang w:val="ru-RU"/>
        </w:rPr>
        <w:t>Барлыбаев</w:t>
      </w:r>
      <w:proofErr w:type="spellEnd"/>
    </w:p>
    <w:p w:rsidR="00EC0AE8" w:rsidRPr="007D3724" w:rsidRDefault="003F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53" w:lineRule="atLeast"/>
        <w:ind w:left="709"/>
        <w:jc w:val="both"/>
        <w:rPr>
          <w:lang w:val="ru-RU"/>
        </w:rPr>
      </w:pPr>
      <w:r w:rsidRPr="007D3724">
        <w:rPr>
          <w:rFonts w:ascii="Times New Roman" w:eastAsia="Times New Roman" w:hAnsi="Times New Roman" w:cs="Times New Roman"/>
          <w:color w:val="050505"/>
          <w:sz w:val="28"/>
          <w:lang w:val="ru-RU"/>
        </w:rPr>
        <w:t xml:space="preserve">Е. </w:t>
      </w:r>
      <w:proofErr w:type="spellStart"/>
      <w:r w:rsidRPr="007D3724">
        <w:rPr>
          <w:rFonts w:ascii="Times New Roman" w:eastAsia="Times New Roman" w:hAnsi="Times New Roman" w:cs="Times New Roman"/>
          <w:color w:val="050505"/>
          <w:sz w:val="28"/>
          <w:lang w:val="ru-RU"/>
        </w:rPr>
        <w:t>Бейсенбаев</w:t>
      </w:r>
      <w:proofErr w:type="spellEnd"/>
    </w:p>
    <w:p w:rsidR="00EC0AE8" w:rsidRPr="007D3724" w:rsidRDefault="003F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53" w:lineRule="atLeast"/>
        <w:ind w:left="709"/>
        <w:jc w:val="both"/>
        <w:rPr>
          <w:lang w:val="ru-RU"/>
        </w:rPr>
      </w:pPr>
      <w:r w:rsidRPr="007D3724">
        <w:rPr>
          <w:rFonts w:ascii="Times New Roman" w:eastAsia="Times New Roman" w:hAnsi="Times New Roman" w:cs="Times New Roman"/>
          <w:color w:val="050505"/>
          <w:sz w:val="28"/>
          <w:lang w:val="ru-RU"/>
        </w:rPr>
        <w:t xml:space="preserve">А. </w:t>
      </w:r>
      <w:proofErr w:type="spellStart"/>
      <w:r w:rsidRPr="007D3724">
        <w:rPr>
          <w:rFonts w:ascii="Times New Roman" w:eastAsia="Times New Roman" w:hAnsi="Times New Roman" w:cs="Times New Roman"/>
          <w:color w:val="050505"/>
          <w:sz w:val="28"/>
          <w:lang w:val="ru-RU"/>
        </w:rPr>
        <w:t>Садықов</w:t>
      </w:r>
      <w:proofErr w:type="spellEnd"/>
    </w:p>
    <w:p w:rsidR="00EC0AE8" w:rsidRPr="007D3724" w:rsidRDefault="003F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53" w:lineRule="atLeast"/>
        <w:ind w:left="566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50505"/>
          <w:sz w:val="28"/>
        </w:rPr>
        <w:t> </w:t>
      </w:r>
    </w:p>
    <w:p w:rsidR="00EC0AE8" w:rsidRPr="007D3724" w:rsidRDefault="003F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53" w:lineRule="atLeast"/>
        <w:ind w:left="709"/>
        <w:jc w:val="both"/>
        <w:rPr>
          <w:lang w:val="ru-RU"/>
        </w:rPr>
      </w:pPr>
      <w:r w:rsidRPr="007D3724">
        <w:rPr>
          <w:rFonts w:ascii="Times New Roman" w:eastAsia="Times New Roman" w:hAnsi="Times New Roman" w:cs="Times New Roman"/>
          <w:b/>
          <w:color w:val="050505"/>
          <w:sz w:val="28"/>
          <w:lang w:val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050505"/>
          <w:sz w:val="28"/>
        </w:rPr>
        <w:t>Amanat</w:t>
      </w:r>
      <w:proofErr w:type="spellEnd"/>
      <w:r w:rsidRPr="007D3724">
        <w:rPr>
          <w:rFonts w:ascii="Times New Roman" w:eastAsia="Times New Roman" w:hAnsi="Times New Roman" w:cs="Times New Roman"/>
          <w:b/>
          <w:color w:val="050505"/>
          <w:sz w:val="28"/>
          <w:lang w:val="ru-RU"/>
        </w:rPr>
        <w:t xml:space="preserve">» </w:t>
      </w:r>
      <w:proofErr w:type="spellStart"/>
      <w:r w:rsidRPr="007D3724">
        <w:rPr>
          <w:rFonts w:ascii="Times New Roman" w:eastAsia="Times New Roman" w:hAnsi="Times New Roman" w:cs="Times New Roman"/>
          <w:b/>
          <w:color w:val="050505"/>
          <w:sz w:val="28"/>
          <w:lang w:val="ru-RU"/>
        </w:rPr>
        <w:t>партиясы</w:t>
      </w:r>
      <w:proofErr w:type="spellEnd"/>
      <w:r w:rsidRPr="007D3724">
        <w:rPr>
          <w:rFonts w:ascii="Times New Roman" w:eastAsia="Times New Roman" w:hAnsi="Times New Roman" w:cs="Times New Roman"/>
          <w:b/>
          <w:color w:val="050505"/>
          <w:sz w:val="28"/>
          <w:lang w:val="ru-RU"/>
        </w:rPr>
        <w:t xml:space="preserve"> </w:t>
      </w:r>
      <w:proofErr w:type="spellStart"/>
      <w:r w:rsidRPr="007D3724">
        <w:rPr>
          <w:rFonts w:ascii="Times New Roman" w:eastAsia="Times New Roman" w:hAnsi="Times New Roman" w:cs="Times New Roman"/>
          <w:b/>
          <w:color w:val="050505"/>
          <w:sz w:val="28"/>
          <w:lang w:val="ru-RU"/>
        </w:rPr>
        <w:t>фракциясының</w:t>
      </w:r>
      <w:proofErr w:type="spellEnd"/>
      <w:r w:rsidRPr="007D3724">
        <w:rPr>
          <w:rFonts w:ascii="Times New Roman" w:eastAsia="Times New Roman" w:hAnsi="Times New Roman" w:cs="Times New Roman"/>
          <w:b/>
          <w:color w:val="050505"/>
          <w:sz w:val="28"/>
          <w:lang w:val="ru-RU"/>
        </w:rPr>
        <w:t xml:space="preserve"> </w:t>
      </w:r>
      <w:proofErr w:type="spellStart"/>
      <w:r w:rsidRPr="007D3724">
        <w:rPr>
          <w:rFonts w:ascii="Times New Roman" w:eastAsia="Times New Roman" w:hAnsi="Times New Roman" w:cs="Times New Roman"/>
          <w:b/>
          <w:color w:val="050505"/>
          <w:sz w:val="28"/>
          <w:lang w:val="ru-RU"/>
        </w:rPr>
        <w:t>мүшелері</w:t>
      </w:r>
      <w:proofErr w:type="spellEnd"/>
      <w:r w:rsidRPr="007D3724">
        <w:rPr>
          <w:rFonts w:ascii="Times New Roman" w:eastAsia="Times New Roman" w:hAnsi="Times New Roman" w:cs="Times New Roman"/>
          <w:b/>
          <w:color w:val="050505"/>
          <w:sz w:val="28"/>
          <w:lang w:val="ru-RU"/>
        </w:rPr>
        <w:t>:</w:t>
      </w:r>
    </w:p>
    <w:p w:rsidR="00EC0AE8" w:rsidRPr="007D3724" w:rsidRDefault="003F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53" w:lineRule="atLeast"/>
        <w:ind w:left="709"/>
        <w:jc w:val="both"/>
        <w:rPr>
          <w:lang w:val="ru-RU"/>
        </w:rPr>
      </w:pPr>
      <w:r w:rsidRPr="007D3724">
        <w:rPr>
          <w:rFonts w:ascii="Times New Roman" w:eastAsia="Times New Roman" w:hAnsi="Times New Roman" w:cs="Times New Roman"/>
          <w:color w:val="050505"/>
          <w:sz w:val="28"/>
          <w:lang w:val="ru-RU"/>
        </w:rPr>
        <w:t>М. Рожин</w:t>
      </w:r>
    </w:p>
    <w:p w:rsidR="00EC0AE8" w:rsidRPr="007D3724" w:rsidRDefault="003F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53" w:lineRule="atLeast"/>
        <w:ind w:left="709"/>
        <w:jc w:val="both"/>
        <w:rPr>
          <w:lang w:val="ru-RU"/>
        </w:rPr>
      </w:pPr>
      <w:r w:rsidRPr="007D3724">
        <w:rPr>
          <w:rFonts w:ascii="Times New Roman" w:eastAsia="Times New Roman" w:hAnsi="Times New Roman" w:cs="Times New Roman"/>
          <w:color w:val="050505"/>
          <w:sz w:val="28"/>
          <w:lang w:val="ru-RU"/>
        </w:rPr>
        <w:t xml:space="preserve">Н. </w:t>
      </w:r>
      <w:proofErr w:type="spellStart"/>
      <w:r w:rsidRPr="007D3724">
        <w:rPr>
          <w:rFonts w:ascii="Times New Roman" w:eastAsia="Times New Roman" w:hAnsi="Times New Roman" w:cs="Times New Roman"/>
          <w:color w:val="050505"/>
          <w:sz w:val="28"/>
          <w:lang w:val="ru-RU"/>
        </w:rPr>
        <w:t>Сәрсенғалиев</w:t>
      </w:r>
      <w:proofErr w:type="spellEnd"/>
    </w:p>
    <w:p w:rsidR="00EC0AE8" w:rsidRPr="007D3724" w:rsidRDefault="003F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65" w:lineRule="atLeast"/>
        <w:ind w:left="709"/>
        <w:jc w:val="both"/>
        <w:rPr>
          <w:lang w:val="ru-RU"/>
        </w:rPr>
      </w:pPr>
      <w:r w:rsidRPr="007D372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Р. </w:t>
      </w:r>
      <w:proofErr w:type="spellStart"/>
      <w:r w:rsidRPr="007D3724">
        <w:rPr>
          <w:rFonts w:ascii="Times New Roman" w:eastAsia="Times New Roman" w:hAnsi="Times New Roman" w:cs="Times New Roman"/>
          <w:color w:val="000000"/>
          <w:sz w:val="28"/>
          <w:lang w:val="ru-RU"/>
        </w:rPr>
        <w:t>Зайытов</w:t>
      </w:r>
      <w:proofErr w:type="spellEnd"/>
    </w:p>
    <w:p w:rsidR="00EC0AE8" w:rsidRPr="007D3724" w:rsidRDefault="003F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65" w:lineRule="atLeast"/>
        <w:ind w:left="709"/>
        <w:jc w:val="both"/>
        <w:rPr>
          <w:lang w:val="ru-RU"/>
        </w:rPr>
      </w:pPr>
      <w:r w:rsidRPr="007D372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Г. </w:t>
      </w:r>
      <w:proofErr w:type="spellStart"/>
      <w:r w:rsidRPr="007D3724">
        <w:rPr>
          <w:rFonts w:ascii="Times New Roman" w:eastAsia="Times New Roman" w:hAnsi="Times New Roman" w:cs="Times New Roman"/>
          <w:color w:val="000000"/>
          <w:sz w:val="28"/>
          <w:lang w:val="ru-RU"/>
        </w:rPr>
        <w:t>Нұрымова</w:t>
      </w:r>
      <w:proofErr w:type="spellEnd"/>
    </w:p>
    <w:p w:rsidR="00EC0AE8" w:rsidRPr="007D3724" w:rsidRDefault="003F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65" w:lineRule="atLeast"/>
        <w:ind w:left="709"/>
        <w:jc w:val="both"/>
        <w:rPr>
          <w:lang w:val="ru-RU"/>
        </w:rPr>
      </w:pPr>
      <w:r w:rsidRPr="007D372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Н. </w:t>
      </w:r>
      <w:proofErr w:type="spellStart"/>
      <w:r w:rsidRPr="007D3724">
        <w:rPr>
          <w:rFonts w:ascii="Times New Roman" w:eastAsia="Times New Roman" w:hAnsi="Times New Roman" w:cs="Times New Roman"/>
          <w:color w:val="000000"/>
          <w:sz w:val="28"/>
          <w:lang w:val="ru-RU"/>
        </w:rPr>
        <w:t>Сабильянов</w:t>
      </w:r>
      <w:proofErr w:type="spellEnd"/>
    </w:p>
    <w:p w:rsidR="00EC0AE8" w:rsidRPr="007D3724" w:rsidRDefault="003F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65" w:lineRule="atLeast"/>
        <w:ind w:left="737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EC0AE8" w:rsidRPr="007D3724" w:rsidRDefault="003F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65" w:lineRule="atLeast"/>
        <w:ind w:firstLine="709"/>
        <w:jc w:val="both"/>
        <w:rPr>
          <w:lang w:val="ru-RU"/>
        </w:rPr>
      </w:pPr>
      <w:r w:rsidRPr="007D372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«</w:t>
      </w:r>
      <w:proofErr w:type="spellStart"/>
      <w:r w:rsidRPr="007D372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Ауыл</w:t>
      </w:r>
      <w:proofErr w:type="spellEnd"/>
      <w:r w:rsidRPr="007D372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» </w:t>
      </w:r>
      <w:proofErr w:type="spellStart"/>
      <w:r w:rsidRPr="007D372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халықтық-демократиялық</w:t>
      </w:r>
      <w:proofErr w:type="spellEnd"/>
      <w:r w:rsidRPr="007D372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</w:p>
    <w:p w:rsidR="00EC0AE8" w:rsidRPr="007D3724" w:rsidRDefault="003F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65" w:lineRule="atLeast"/>
        <w:ind w:firstLine="709"/>
        <w:jc w:val="both"/>
        <w:rPr>
          <w:lang w:val="ru-RU"/>
        </w:rPr>
      </w:pPr>
      <w:proofErr w:type="spellStart"/>
      <w:r w:rsidRPr="007D372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патриоттық</w:t>
      </w:r>
      <w:proofErr w:type="spellEnd"/>
      <w:r w:rsidRPr="007D372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  <w:proofErr w:type="spellStart"/>
      <w:r w:rsidRPr="007D372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партиясы</w:t>
      </w:r>
      <w:proofErr w:type="spellEnd"/>
      <w:r w:rsidRPr="007D372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  <w:proofErr w:type="spellStart"/>
      <w:r w:rsidRPr="007D372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фракциясының</w:t>
      </w:r>
      <w:proofErr w:type="spellEnd"/>
      <w:r w:rsidRPr="007D372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  <w:proofErr w:type="spellStart"/>
      <w:r w:rsidRPr="007D372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мүшесі</w:t>
      </w:r>
      <w:proofErr w:type="spellEnd"/>
      <w:r w:rsidRPr="007D372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:</w:t>
      </w:r>
    </w:p>
    <w:p w:rsidR="00EC0AE8" w:rsidRPr="007D3724" w:rsidRDefault="003F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65" w:lineRule="atLeast"/>
        <w:ind w:firstLine="709"/>
        <w:jc w:val="both"/>
        <w:rPr>
          <w:lang w:val="ru-RU"/>
        </w:rPr>
      </w:pPr>
      <w:r w:rsidRPr="007D372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Т. </w:t>
      </w:r>
      <w:proofErr w:type="spellStart"/>
      <w:r w:rsidRPr="007D3724">
        <w:rPr>
          <w:rFonts w:ascii="Times New Roman" w:eastAsia="Times New Roman" w:hAnsi="Times New Roman" w:cs="Times New Roman"/>
          <w:color w:val="000000"/>
          <w:sz w:val="28"/>
          <w:lang w:val="ru-RU"/>
        </w:rPr>
        <w:t>Серіков</w:t>
      </w:r>
      <w:proofErr w:type="spellEnd"/>
    </w:p>
    <w:p w:rsidR="00EC0AE8" w:rsidRPr="007D3724" w:rsidRDefault="003F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65" w:lineRule="atLeast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EC0AE8" w:rsidRPr="007D3724" w:rsidRDefault="003F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65" w:lineRule="atLeast"/>
        <w:ind w:firstLine="709"/>
        <w:jc w:val="both"/>
        <w:rPr>
          <w:lang w:val="ru-RU"/>
        </w:rPr>
      </w:pPr>
      <w:proofErr w:type="spellStart"/>
      <w:r w:rsidRPr="007D372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Жалпыұлттық</w:t>
      </w:r>
      <w:proofErr w:type="spellEnd"/>
      <w:r w:rsidRPr="007D372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социал-</w:t>
      </w:r>
      <w:proofErr w:type="spellStart"/>
      <w:r w:rsidRPr="007D372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демократиялық</w:t>
      </w:r>
      <w:proofErr w:type="spellEnd"/>
      <w:r w:rsidRPr="007D372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</w:p>
    <w:p w:rsidR="00EC0AE8" w:rsidRPr="007D3724" w:rsidRDefault="003F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65" w:lineRule="atLeast"/>
        <w:ind w:left="709"/>
        <w:jc w:val="both"/>
        <w:rPr>
          <w:lang w:val="ru-RU"/>
        </w:rPr>
      </w:pPr>
      <w:proofErr w:type="spellStart"/>
      <w:r w:rsidRPr="007D372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партиясы</w:t>
      </w:r>
      <w:proofErr w:type="spellEnd"/>
      <w:r w:rsidRPr="007D372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  <w:proofErr w:type="spellStart"/>
      <w:r w:rsidRPr="007D372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фракциясының</w:t>
      </w:r>
      <w:proofErr w:type="spellEnd"/>
      <w:r w:rsidRPr="007D372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  <w:proofErr w:type="spellStart"/>
      <w:r w:rsidRPr="007D372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мүшесі</w:t>
      </w:r>
      <w:proofErr w:type="spellEnd"/>
      <w:r w:rsidRPr="007D372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:</w:t>
      </w:r>
      <w:r w:rsidRPr="007D372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ab/>
      </w:r>
      <w:r w:rsidRPr="007D372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ab/>
      </w:r>
    </w:p>
    <w:p w:rsidR="00EC0AE8" w:rsidRPr="007D3724" w:rsidRDefault="003F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65" w:lineRule="atLeast"/>
        <w:ind w:left="709"/>
        <w:jc w:val="both"/>
        <w:rPr>
          <w:lang w:val="ru-RU"/>
        </w:rPr>
      </w:pPr>
      <w:r w:rsidRPr="007D372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Н. </w:t>
      </w:r>
      <w:proofErr w:type="spellStart"/>
      <w:r w:rsidRPr="007D3724">
        <w:rPr>
          <w:rFonts w:ascii="Times New Roman" w:eastAsia="Times New Roman" w:hAnsi="Times New Roman" w:cs="Times New Roman"/>
          <w:color w:val="000000"/>
          <w:sz w:val="28"/>
          <w:lang w:val="ru-RU"/>
        </w:rPr>
        <w:t>Әуесбаев</w:t>
      </w:r>
      <w:proofErr w:type="spellEnd"/>
    </w:p>
    <w:p w:rsidR="00EC0AE8" w:rsidRPr="007D3724" w:rsidRDefault="003F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65" w:lineRule="atLeast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EC0AE8" w:rsidRPr="007D3724" w:rsidRDefault="003F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65" w:lineRule="atLeast"/>
        <w:ind w:left="709"/>
        <w:jc w:val="both"/>
        <w:rPr>
          <w:lang w:val="ru-RU"/>
        </w:rPr>
      </w:pPr>
      <w:r w:rsidRPr="007D372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Жеке </w:t>
      </w:r>
      <w:proofErr w:type="spellStart"/>
      <w:r w:rsidRPr="007D372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мандатты</w:t>
      </w:r>
      <w:proofErr w:type="spellEnd"/>
      <w:r w:rsidRPr="007D372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  <w:proofErr w:type="spellStart"/>
      <w:r w:rsidRPr="007D372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депутаттар</w:t>
      </w:r>
      <w:proofErr w:type="spellEnd"/>
      <w:r w:rsidRPr="007D372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:</w:t>
      </w:r>
      <w:r w:rsidRPr="007D372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ab/>
      </w:r>
      <w:r w:rsidRPr="007D372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ab/>
      </w:r>
      <w:r w:rsidRPr="007D372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ab/>
      </w:r>
      <w:r w:rsidRPr="007D372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ab/>
      </w:r>
    </w:p>
    <w:p w:rsidR="00EC0AE8" w:rsidRDefault="003F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65" w:lineRule="atLeast"/>
        <w:ind w:left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Бапи</w:t>
      </w:r>
      <w:proofErr w:type="spellEnd"/>
    </w:p>
    <w:p w:rsidR="00EC0AE8" w:rsidRDefault="003F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65" w:lineRule="atLeast"/>
        <w:ind w:left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Құспан</w:t>
      </w:r>
      <w:proofErr w:type="spellEnd"/>
    </w:p>
    <w:p w:rsidR="00EC0AE8" w:rsidRDefault="003F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283" w:lineRule="atLeast"/>
        <w:jc w:val="center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EC0AE8" w:rsidRDefault="00EC0AE8">
      <w:pPr>
        <w:spacing w:after="0" w:line="283" w:lineRule="atLeast"/>
        <w:contextualSpacing/>
        <w:rPr>
          <w:rFonts w:ascii="Times New Roman" w:hAnsi="Times New Roman"/>
          <w:sz w:val="28"/>
          <w:szCs w:val="28"/>
        </w:rPr>
      </w:pPr>
    </w:p>
    <w:sectPr w:rsidR="00EC0AE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5" w:right="850" w:bottom="822" w:left="1134" w:header="0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BE0" w:rsidRDefault="003F7BE0">
      <w:pPr>
        <w:spacing w:after="0" w:line="240" w:lineRule="auto"/>
      </w:pPr>
      <w:r>
        <w:separator/>
      </w:r>
    </w:p>
  </w:endnote>
  <w:endnote w:type="continuationSeparator" w:id="0">
    <w:p w:rsidR="003F7BE0" w:rsidRDefault="003F7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noto sans cjk sc">
    <w:charset w:val="00"/>
    <w:family w:val="auto"/>
    <w:pitch w:val="default"/>
  </w:font>
  <w:font w:name="Lohit Devanagari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011" w:rsidRDefault="00811011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0" w:type="auto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Look w:val="04A0" w:firstRow="1" w:lastRow="0" w:firstColumn="1" w:lastColumn="0" w:noHBand="0" w:noVBand="1"/>
    </w:tblPr>
    <w:tblGrid>
      <w:gridCol w:w="2063"/>
      <w:gridCol w:w="7291"/>
    </w:tblGrid>
    <w:tr w:rsidR="00EC0AE8" w:rsidRPr="007D3724">
      <w:trPr>
        <w:trHeight w:val="438"/>
      </w:trPr>
      <w:tc>
        <w:tcPr>
          <w:tcW w:w="2063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EC0AE8" w:rsidRDefault="003F7BE0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pBdr>
            <w:tabs>
              <w:tab w:val="left" w:pos="4105"/>
            </w:tabs>
            <w:spacing w:after="0"/>
          </w:pPr>
          <w:r>
            <w:rPr>
              <w:noProof/>
              <w:lang w:val="ru-RU" w:eastAsia="ru-RU"/>
            </w:rPr>
            <w:drawing>
              <wp:inline distT="0" distB="0" distL="0" distR="0">
                <wp:extent cx="787400" cy="787400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7400" cy="78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1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EC0AE8" w:rsidRPr="007D3724" w:rsidRDefault="003F7BE0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pBdr>
            <w:tabs>
              <w:tab w:val="left" w:pos="4105"/>
            </w:tabs>
            <w:spacing w:after="0"/>
            <w:rPr>
              <w:lang w:val="ru-RU"/>
            </w:rPr>
          </w:pPr>
          <w:r w:rsidRPr="007D3724">
            <w:rPr>
              <w:color w:val="000000"/>
              <w:lang w:val="ru-RU"/>
            </w:rPr>
            <w:t xml:space="preserve">Издатель ЭЦП - Удостоверяющий центр Государственных органов, Республика Казахстан, </w:t>
          </w:r>
          <w:r>
            <w:rPr>
              <w:color w:val="000000"/>
            </w:rPr>
            <w:t>KZ</w:t>
          </w:r>
          <w:r w:rsidRPr="007D3724">
            <w:rPr>
              <w:color w:val="000000"/>
              <w:lang w:val="ru-RU"/>
            </w:rPr>
            <w:t xml:space="preserve">, </w:t>
          </w:r>
          <w:r>
            <w:rPr>
              <w:color w:val="000000"/>
            </w:rPr>
            <w:t>IIN</w:t>
          </w:r>
          <w:r w:rsidRPr="007D3724">
            <w:rPr>
              <w:color w:val="000000"/>
              <w:lang w:val="ru-RU"/>
            </w:rPr>
            <w:t>690603302195, БЕКТАЕВИЧ</w:t>
          </w:r>
        </w:p>
      </w:tc>
    </w:tr>
  </w:tbl>
  <w:p w:rsidR="00EC0AE8" w:rsidRPr="007D3724" w:rsidRDefault="003F7BE0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after="0" w:line="253" w:lineRule="atLeast"/>
      <w:rPr>
        <w:lang w:val="ru-RU"/>
      </w:rPr>
    </w:pPr>
    <w:r>
      <w:rPr>
        <w:color w:val="000000"/>
      </w:rPr>
      <w:t> 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E8" w:rsidRDefault="00EC0AE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BE0" w:rsidRDefault="003F7BE0">
      <w:pPr>
        <w:spacing w:after="0" w:line="240" w:lineRule="auto"/>
      </w:pPr>
      <w:r>
        <w:separator/>
      </w:r>
    </w:p>
  </w:footnote>
  <w:footnote w:type="continuationSeparator" w:id="0">
    <w:p w:rsidR="003F7BE0" w:rsidRDefault="003F7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011" w:rsidRDefault="00811011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E8" w:rsidRDefault="00EC0AE8">
    <w:pPr>
      <w:pStyle w:val="ad"/>
      <w:jc w:val="center"/>
    </w:pPr>
  </w:p>
  <w:p w:rsidR="00EC0AE8" w:rsidRDefault="00EC0AE8">
    <w:pPr>
      <w:pStyle w:val="ad"/>
      <w:jc w:val="center"/>
    </w:pPr>
  </w:p>
  <w:p w:rsidR="00EC0AE8" w:rsidRDefault="003F7BE0">
    <w:pPr>
      <w:pStyle w:val="ad"/>
      <w:jc w:val="center"/>
    </w:pPr>
    <w:r>
      <w:fldChar w:fldCharType="begin"/>
    </w:r>
    <w:r>
      <w:instrText>PAGE \* MERGEFORMAT</w:instrText>
    </w:r>
    <w:r>
      <w:fldChar w:fldCharType="separate"/>
    </w:r>
    <w:r w:rsidR="007D3724">
      <w:rPr>
        <w:noProof/>
      </w:rPr>
      <w:t>3</w:t>
    </w:r>
    <w:r>
      <w:fldChar w:fldCharType="end"/>
    </w:r>
  </w:p>
  <w:p w:rsidR="00EC0AE8" w:rsidRDefault="00EC0AE8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E8" w:rsidRDefault="00811011">
    <w:pPr>
      <w:pStyle w:val="ad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1069213</wp:posOffset>
              </wp:positionV>
              <wp:extent cx="381000" cy="8019098"/>
              <wp:effectExtent l="0" t="0" r="0" b="1270"/>
              <wp:wrapNone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1011" w:rsidRPr="00811011" w:rsidRDefault="00811011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 w:rsidRPr="007D3724"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  <w:lang w:val="ru-RU"/>
                            </w:rPr>
                            <w:t>02.08.2023 ЕСЭДО ГО (версия 7.23.0</w:t>
                          </w:r>
                          <w:proofErr w:type="gramStart"/>
                          <w:r w:rsidRPr="007D3724"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  <w:lang w:val="ru-RU"/>
                            </w:rPr>
                            <w:t>)  Копия</w:t>
                          </w:r>
                          <w:proofErr w:type="gramEnd"/>
                          <w:r w:rsidRPr="007D3724"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  <w:lang w:val="ru-RU"/>
                            </w:rPr>
                            <w:t xml:space="preserve"> электронного документа.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Положительный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результат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проверки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508.6pt;margin-top:84.2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" filled="f" stroked="f" strokeweight=".5pt">
              <v:fill o:detectmouseclick="t"/>
              <v:textbox style="layout-flow:vertical;mso-layout-flow-alt:bottom-to-top">
                <w:txbxContent>
                  <w:p w:rsidR="00811011" w:rsidRPr="00811011" w:rsidRDefault="00811011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 w:rsidRPr="007D3724">
                      <w:rPr>
                        <w:rFonts w:ascii="Times New Roman" w:hAnsi="Times New Roman" w:cs="Times New Roman"/>
                        <w:color w:val="0C0000"/>
                        <w:sz w:val="14"/>
                        <w:lang w:val="ru-RU"/>
                      </w:rPr>
                      <w:t>02.08.2023 ЕСЭДО ГО (версия 7.23.0</w:t>
                    </w:r>
                    <w:proofErr w:type="gramStart"/>
                    <w:r w:rsidRPr="007D3724">
                      <w:rPr>
                        <w:rFonts w:ascii="Times New Roman" w:hAnsi="Times New Roman" w:cs="Times New Roman"/>
                        <w:color w:val="0C0000"/>
                        <w:sz w:val="14"/>
                        <w:lang w:val="ru-RU"/>
                      </w:rPr>
                      <w:t>)  Копия</w:t>
                    </w:r>
                    <w:proofErr w:type="gramEnd"/>
                    <w:r w:rsidRPr="007D3724">
                      <w:rPr>
                        <w:rFonts w:ascii="Times New Roman" w:hAnsi="Times New Roman" w:cs="Times New Roman"/>
                        <w:color w:val="0C0000"/>
                        <w:sz w:val="14"/>
                        <w:lang w:val="ru-RU"/>
                      </w:rPr>
                      <w:t xml:space="preserve"> электронного документа.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Положительный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результат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проверки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ЭЦП.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ru-RU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-15pt;margin-top:-15pt;width:145.5pt;height:21pt;z-index:251658240;mso-position-horizontal-relative:text;mso-position-vertical-relative:text">
          <v:fill r:id="rId1" o:title=""/>
          <v:stroke r:id="rId1" o:title=""/>
          <v:shadow color="#868686"/>
          <v:textpath style="font-family:&quot;Times New Roman&quot;;font-size:8pt;v-text-kern:t" trim="t" fitpath="t" string="№ исх: 2761-1-5106/08   от: 27.07.2023&#10;№ вх: 3090/ДС-236   от: 27.07.2023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E8"/>
    <w:rsid w:val="003F7BE0"/>
    <w:rsid w:val="007D3724"/>
    <w:rsid w:val="00811011"/>
    <w:rsid w:val="00EC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EA03566-58DC-42A2-8807-025E0AB3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0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6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a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b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d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e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0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  <w:qFormat/>
    <w:pPr>
      <w:spacing w:after="200" w:line="276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12" Type="http://schemas.openxmlformats.org/officeDocument/2006/relationships/image" Target="media/image10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Серикова Зарема</dc:creator>
  <dc:description/>
  <cp:lastModifiedBy>Серикова Зарема</cp:lastModifiedBy>
  <cp:revision>2</cp:revision>
  <dcterms:created xsi:type="dcterms:W3CDTF">2023-08-02T07:25:00Z</dcterms:created>
  <dcterms:modified xsi:type="dcterms:W3CDTF">2023-08-02T07:25:00Z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