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97655C" w:rsidTr="0097655C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97655C" w:rsidRDefault="0097655C" w:rsidP="0024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>№ исх: 11-12/262 дз   от: 30.03.2024</w:t>
            </w:r>
          </w:p>
          <w:p w:rsidR="0097655C" w:rsidRPr="0097655C" w:rsidRDefault="0097655C" w:rsidP="00242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935-1//11-12/262дз/ДС-527   от: 01.04.2024</w:t>
            </w:r>
          </w:p>
        </w:tc>
      </w:tr>
    </w:tbl>
    <w:p w:rsidR="009B6B2E" w:rsidRDefault="009B6B2E" w:rsidP="0024203B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28"/>
        </w:rPr>
      </w:pPr>
    </w:p>
    <w:p w:rsidR="0024203B" w:rsidRDefault="0024203B" w:rsidP="00BB6577">
      <w:pPr>
        <w:spacing w:after="0" w:line="240" w:lineRule="auto"/>
        <w:ind w:left="637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4203B">
        <w:rPr>
          <w:rFonts w:ascii="Times New Roman" w:hAnsi="Times New Roman" w:cs="Times New Roman"/>
          <w:b/>
          <w:sz w:val="28"/>
        </w:rPr>
        <w:t>Қазақстан Республикасы Парламенті Мәжілісінің депутаттарына</w:t>
      </w:r>
    </w:p>
    <w:p w:rsidR="00CC0F63" w:rsidRPr="00972800" w:rsidRDefault="00CC0F63" w:rsidP="00BB6577">
      <w:pPr>
        <w:spacing w:after="0" w:line="240" w:lineRule="auto"/>
        <w:ind w:left="6379"/>
        <w:jc w:val="center"/>
        <w:rPr>
          <w:rFonts w:ascii="Times New Roman" w:hAnsi="Times New Roman" w:cs="Times New Roman"/>
          <w:i/>
          <w:sz w:val="24"/>
        </w:rPr>
      </w:pPr>
      <w:r w:rsidRPr="00972800">
        <w:rPr>
          <w:rFonts w:ascii="Times New Roman" w:hAnsi="Times New Roman" w:cs="Times New Roman"/>
          <w:i/>
          <w:sz w:val="24"/>
        </w:rPr>
        <w:t>(</w:t>
      </w:r>
      <w:r w:rsidR="0024203B">
        <w:rPr>
          <w:rFonts w:ascii="Times New Roman" w:hAnsi="Times New Roman" w:cs="Times New Roman"/>
          <w:i/>
          <w:sz w:val="24"/>
          <w:lang w:val="kk-KZ"/>
        </w:rPr>
        <w:t>тізім бойынша</w:t>
      </w:r>
      <w:r w:rsidRPr="00972800">
        <w:rPr>
          <w:rFonts w:ascii="Times New Roman" w:hAnsi="Times New Roman" w:cs="Times New Roman"/>
          <w:i/>
          <w:sz w:val="24"/>
        </w:rPr>
        <w:t>)</w:t>
      </w:r>
    </w:p>
    <w:p w:rsidR="00762CBC" w:rsidRPr="006D33F5" w:rsidRDefault="00762CBC" w:rsidP="00BB6577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8"/>
        </w:rPr>
      </w:pPr>
    </w:p>
    <w:p w:rsidR="00CC0F63" w:rsidRPr="00972800" w:rsidRDefault="0024203B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2024 жылғы 18 қа</w:t>
      </w:r>
      <w:r w:rsidR="00792C70">
        <w:rPr>
          <w:rFonts w:ascii="Times New Roman" w:hAnsi="Times New Roman" w:cs="Times New Roman"/>
          <w:i/>
          <w:sz w:val="24"/>
          <w:lang w:val="kk-KZ"/>
        </w:rPr>
        <w:t>ң</w:t>
      </w:r>
      <w:r>
        <w:rPr>
          <w:rFonts w:ascii="Times New Roman" w:hAnsi="Times New Roman" w:cs="Times New Roman"/>
          <w:i/>
          <w:sz w:val="24"/>
          <w:lang w:val="kk-KZ"/>
        </w:rPr>
        <w:t xml:space="preserve">тардағы </w:t>
      </w:r>
      <w:r w:rsidRPr="00972800">
        <w:rPr>
          <w:rFonts w:ascii="Times New Roman" w:hAnsi="Times New Roman" w:cs="Times New Roman"/>
          <w:i/>
          <w:sz w:val="24"/>
        </w:rPr>
        <w:t xml:space="preserve"> № Д</w:t>
      </w:r>
      <w:r>
        <w:rPr>
          <w:rFonts w:ascii="Times New Roman" w:hAnsi="Times New Roman" w:cs="Times New Roman"/>
          <w:i/>
          <w:sz w:val="24"/>
        </w:rPr>
        <w:t>С</w:t>
      </w:r>
      <w:r w:rsidRPr="00972800">
        <w:rPr>
          <w:rFonts w:ascii="Times New Roman" w:hAnsi="Times New Roman" w:cs="Times New Roman"/>
          <w:i/>
          <w:sz w:val="24"/>
        </w:rPr>
        <w:t>-</w:t>
      </w:r>
      <w:r w:rsidR="00D21EC2">
        <w:rPr>
          <w:rFonts w:ascii="Times New Roman" w:hAnsi="Times New Roman" w:cs="Times New Roman"/>
          <w:i/>
          <w:sz w:val="24"/>
          <w:lang w:val="kk-KZ"/>
        </w:rPr>
        <w:t>527</w:t>
      </w: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="00BB6577">
        <w:rPr>
          <w:rFonts w:ascii="Times New Roman" w:hAnsi="Times New Roman" w:cs="Times New Roman"/>
          <w:i/>
          <w:sz w:val="24"/>
          <w:lang w:val="kk-KZ"/>
        </w:rPr>
        <w:t>сауалға</w:t>
      </w:r>
    </w:p>
    <w:p w:rsidR="00CC0F63" w:rsidRPr="00972800" w:rsidRDefault="00CC0F63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62CBC" w:rsidRPr="006D33F5" w:rsidRDefault="00762CBC" w:rsidP="00BB65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0F63" w:rsidRPr="00972800" w:rsidRDefault="0024203B" w:rsidP="00BB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Құрметті</w:t>
      </w:r>
      <w:r w:rsidR="00CC0F63" w:rsidRPr="00972800">
        <w:rPr>
          <w:rFonts w:ascii="Times New Roman" w:hAnsi="Times New Roman" w:cs="Times New Roman"/>
          <w:b/>
          <w:sz w:val="28"/>
        </w:rPr>
        <w:t xml:space="preserve"> депутат</w:t>
      </w:r>
      <w:r>
        <w:rPr>
          <w:rFonts w:ascii="Times New Roman" w:hAnsi="Times New Roman" w:cs="Times New Roman"/>
          <w:b/>
          <w:sz w:val="28"/>
          <w:lang w:val="kk-KZ"/>
        </w:rPr>
        <w:t>тар</w:t>
      </w:r>
      <w:r w:rsidR="00CC0F63" w:rsidRPr="00972800">
        <w:rPr>
          <w:rFonts w:ascii="Times New Roman" w:hAnsi="Times New Roman" w:cs="Times New Roman"/>
          <w:b/>
          <w:sz w:val="28"/>
        </w:rPr>
        <w:t>!</w:t>
      </w:r>
    </w:p>
    <w:p w:rsidR="00CC0F63" w:rsidRPr="006D33F5" w:rsidRDefault="00CC0F63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6A87" w:rsidRPr="009B6B2E" w:rsidRDefault="00AB21AE" w:rsidP="00BB65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Сіздердің п</w:t>
      </w:r>
      <w:r w:rsidR="00B06A87" w:rsidRPr="009B6B2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иротехникалық бұйымдарды пайдалануға байланысты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қызметті реттеуге қатысты</w:t>
      </w:r>
      <w:r w:rsidR="00B06A87" w:rsidRPr="009B6B2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депутаттық сауал</w:t>
      </w:r>
      <w:r w:rsidR="00E80DE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дар</w:t>
      </w:r>
      <w:r w:rsidR="00052C7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</w:t>
      </w:r>
      <w:r w:rsidR="00B06A87" w:rsidRPr="009B6B2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ңызды қарап, </w:t>
      </w:r>
      <w:r w:rsidR="00E80DE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мынаны</w:t>
      </w:r>
      <w:r w:rsidR="00B06A87" w:rsidRPr="009B6B2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хабарлаймын.</w:t>
      </w:r>
    </w:p>
    <w:p w:rsidR="00835613" w:rsidRDefault="00DF15D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83561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</w:t>
      </w:r>
      <w:r w:rsidR="00835613" w:rsidRPr="0083561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Рұқ</w:t>
      </w:r>
      <w:r w:rsidR="0083561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саттар және хабарламалар туралы»</w:t>
      </w:r>
      <w:r w:rsidR="00835613" w:rsidRPr="0083561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Заңға сәйкес жарылғыш және пиротехникалық </w:t>
      </w:r>
      <w:r w:rsidR="00835613" w:rsidRPr="0083561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(оның ішінде азаматтық)</w:t>
      </w:r>
      <w:r w:rsidR="00835613" w:rsidRPr="0083561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заттар мен бұйымдарды әзірлеу, өндіру, сатып алу, өткізу, сақтау жөніндегі қызметті тек заңды тұлғалар ғана жүзеге асырады.</w:t>
      </w:r>
    </w:p>
    <w:p w:rsidR="00E20D46" w:rsidRPr="001C5ADB" w:rsidRDefault="00E20D4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2023 жылы өткізіліп жатқан</w:t>
      </w: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іс-шаралар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дың</w:t>
      </w: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нәтижесінде пиротехникалық бұйымдарды сақтау, есепке алу, пайдалану, тасымалдау, жою қ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ағидаларының 922 бұзушылығы</w:t>
      </w: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анықталды.</w:t>
      </w:r>
    </w:p>
    <w:p w:rsidR="00E20D46" w:rsidRPr="00052C78" w:rsidRDefault="00E20D4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052C7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Анықтама: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тауарлардың немесе өзге де 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ттардың заңсыз саудасы бойынша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– 886 факт, азаматтық пиротехникалық заттар мен оларды қолдана отырып жасалған бұйымдарды сақтау, есепке алу, пайдалану, тасымалдау, са</w:t>
      </w:r>
      <w:r w:rsidR="00BB65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т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у, жою, әкелу, әкету тәртібін бұзу – 4 факт, елді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мекендерде және ол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үшін бөлінбеген жерлерде </w:t>
      </w:r>
      <w:r w:rsidR="00BB6577"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жек</w:t>
      </w:r>
      <w:r w:rsidR="00BB65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е тұлғалардың тыныштығын бұзатын 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пиротехникалық бұй</w:t>
      </w:r>
      <w:r w:rsidR="00BB65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ымдарды қолдану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–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32 факт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анықталды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</w:p>
    <w:p w:rsidR="00E20D46" w:rsidRPr="00052C78" w:rsidRDefault="00E20D4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Бұзушылардан 10 мыңнан астам дана және 2,7 мың қорап сертификатталмаған пиротехникалық өнім тәркіленді.</w:t>
      </w:r>
    </w:p>
    <w:p w:rsidR="00E20D46" w:rsidRPr="001C5ADB" w:rsidRDefault="00E20D4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Құқық бұзушылық үшін жаза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5-тен 70</w:t>
      </w:r>
      <w:r w:rsidR="009D296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-ке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9D296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дейін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айлық есептік көрсеткіш</w:t>
      </w: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мөлшерін</w:t>
      </w:r>
      <w:r w:rsidR="00BB6577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</w:t>
      </w:r>
      <w:r w:rsidR="00BB6577"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052C7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(11076-дан 258440 теңгеге дейін)</w:t>
      </w:r>
      <w:r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айыппұл салуға әкеп соғады.</w:t>
      </w:r>
    </w:p>
    <w:p w:rsidR="00E20D46" w:rsidRDefault="00BB6577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Өз кезегінде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E20D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І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шкі істер министрлігі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ө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ртке қар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сы қызмет органдарымен бірлесіп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E20D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мереке күндері 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өрт қауіпсіздігі ережелерін сақтау және сертификатталған пир</w:t>
      </w:r>
      <w:r w:rsidR="00E20D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отехниканы пайдалану бойынша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E20D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үнемі 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ауқымды түсіндіру жұмыстарын ж</w:t>
      </w:r>
      <w:r w:rsidR="00E20D46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үргізеді</w:t>
      </w:r>
      <w:r w:rsidR="00E20D46" w:rsidRPr="001C5AD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E0680F" w:rsidRDefault="00E20D46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Сонымен қатар көрсетілген шаралар жеткіліксіз, осыған байланысты пиротехникалық өнімнің айналымы талаптарын күшейту бойынша 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мынадай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бірқатар іс-шаралар </w:t>
      </w:r>
      <w:r w:rsidR="0046192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қабылдануда</w:t>
      </w:r>
      <w:r w:rsidR="00E068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:</w:t>
      </w:r>
    </w:p>
    <w:p w:rsidR="00E20D46" w:rsidRDefault="00461923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>ж</w:t>
      </w:r>
      <w:r w:rsidR="00E068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еке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тұлғалар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дың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пиротехни</w:t>
      </w:r>
      <w:r w:rsidR="009D296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аны пайдалану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ын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шектеу мақсатында ж</w:t>
      </w:r>
      <w:r w:rsidR="009D296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еке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тұлғалар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дың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пайдалану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ына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рұқсат етілген пиротехникалық өнім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дер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тізбес</w:t>
      </w:r>
      <w:r w:rsidR="007557F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і әзірленіп, бекітілетін болады;</w:t>
      </w:r>
    </w:p>
    <w:p w:rsidR="00461923" w:rsidRDefault="007557FB" w:rsidP="00BB6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</w:t>
      </w:r>
      <w:r w:rsidR="0046192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ұрмыстық 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мақсаттағы </w:t>
      </w:r>
      <w:r w:rsidR="0046192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пиротехника</w:t>
      </w:r>
      <w:r w:rsidR="00BB6577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лық өнімдерді айқындау үшін</w:t>
      </w:r>
      <w:r w:rsidR="00461923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оларды тек арнайы белгіленген орындарда пайдалануға рұқсат ете отырып, өрт қауіпсіздігі қағидаларын реттейтін заңнамалық актілерге түзетулер 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нгізу бойынша жұмыс жүргізілуде;</w:t>
      </w:r>
    </w:p>
    <w:p w:rsidR="007557FB" w:rsidRPr="00BF4939" w:rsidRDefault="00C06536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val="kk-KZ"/>
        </w:rPr>
      </w:pPr>
      <w:r w:rsidRPr="00BF4939">
        <w:rPr>
          <w:rFonts w:ascii="Times New Roman" w:eastAsia="Calibri" w:hAnsi="Times New Roman" w:cs="Times New Roman"/>
          <w:b/>
          <w:i/>
          <w:sz w:val="24"/>
          <w:lang w:val="kk-KZ"/>
        </w:rPr>
        <w:t>А</w:t>
      </w:r>
      <w:r w:rsidR="007557FB" w:rsidRPr="00BF4939">
        <w:rPr>
          <w:rFonts w:ascii="Times New Roman" w:eastAsia="Calibri" w:hAnsi="Times New Roman" w:cs="Times New Roman"/>
          <w:b/>
          <w:i/>
          <w:sz w:val="24"/>
          <w:lang w:val="kk-KZ"/>
        </w:rPr>
        <w:t>нықтама:</w:t>
      </w:r>
      <w:r w:rsidR="007557FB" w:rsidRPr="00BF4939">
        <w:rPr>
          <w:rFonts w:ascii="Times New Roman" w:eastAsia="Calibri" w:hAnsi="Times New Roman" w:cs="Times New Roman"/>
          <w:i/>
          <w:sz w:val="24"/>
          <w:lang w:val="kk-KZ"/>
        </w:rPr>
        <w:t xml:space="preserve"> тұрмыстық пиротехниканы пайдалану үшін ашық ауада арнайы бөлінген орындарды айқындау жергілікті атқарушы органдарға, көрсетілген орындарды өрт сөндіру құралдарымен, арнайы белгілермен және т.б. жарақтандыруға қойылатын талаптарды сақтау өрт қауіпсіздігі</w:t>
      </w:r>
      <w:r w:rsidR="00BF4939">
        <w:rPr>
          <w:rFonts w:ascii="Times New Roman" w:eastAsia="Calibri" w:hAnsi="Times New Roman" w:cs="Times New Roman"/>
          <w:i/>
          <w:sz w:val="24"/>
          <w:lang w:val="kk-KZ"/>
        </w:rPr>
        <w:t xml:space="preserve"> бойынша</w:t>
      </w:r>
      <w:r w:rsidR="007557FB" w:rsidRPr="00BF4939">
        <w:rPr>
          <w:rFonts w:ascii="Times New Roman" w:eastAsia="Calibri" w:hAnsi="Times New Roman" w:cs="Times New Roman"/>
          <w:i/>
          <w:sz w:val="24"/>
          <w:lang w:val="kk-KZ"/>
        </w:rPr>
        <w:t xml:space="preserve"> </w:t>
      </w:r>
      <w:r w:rsidR="00BF4939" w:rsidRPr="00BF4939">
        <w:rPr>
          <w:rFonts w:ascii="Times New Roman" w:eastAsia="Calibri" w:hAnsi="Times New Roman" w:cs="Times New Roman"/>
          <w:i/>
          <w:sz w:val="24"/>
          <w:lang w:val="kk-KZ"/>
        </w:rPr>
        <w:t xml:space="preserve">уәкілетті </w:t>
      </w:r>
      <w:r w:rsidR="00BF4939">
        <w:rPr>
          <w:rFonts w:ascii="Times New Roman" w:eastAsia="Calibri" w:hAnsi="Times New Roman" w:cs="Times New Roman"/>
          <w:i/>
          <w:sz w:val="24"/>
          <w:lang w:val="kk-KZ"/>
        </w:rPr>
        <w:t>органға</w:t>
      </w:r>
      <w:r w:rsidR="007557FB" w:rsidRPr="00BF4939">
        <w:rPr>
          <w:rFonts w:ascii="Times New Roman" w:eastAsia="Calibri" w:hAnsi="Times New Roman" w:cs="Times New Roman"/>
          <w:i/>
          <w:sz w:val="24"/>
          <w:lang w:val="kk-KZ"/>
        </w:rPr>
        <w:t xml:space="preserve"> жүктелетін болады.</w:t>
      </w:r>
    </w:p>
    <w:p w:rsidR="007557FB" w:rsidRPr="00BF4939" w:rsidRDefault="007557FB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BF4939">
        <w:rPr>
          <w:rFonts w:ascii="Times New Roman" w:eastAsia="Calibri" w:hAnsi="Times New Roman" w:cs="Times New Roman"/>
          <w:sz w:val="28"/>
          <w:lang w:val="kk-KZ"/>
        </w:rPr>
        <w:t>заңды тұлғалар</w:t>
      </w:r>
      <w:r w:rsidR="00BF4939">
        <w:rPr>
          <w:rFonts w:ascii="Times New Roman" w:eastAsia="Calibri" w:hAnsi="Times New Roman" w:cs="Times New Roman"/>
          <w:sz w:val="28"/>
          <w:lang w:val="kk-KZ"/>
        </w:rPr>
        <w:t>ға</w:t>
      </w:r>
      <w:r w:rsidRPr="00BF4939">
        <w:rPr>
          <w:rFonts w:ascii="Times New Roman" w:eastAsia="Calibri" w:hAnsi="Times New Roman" w:cs="Times New Roman"/>
          <w:sz w:val="28"/>
          <w:lang w:val="kk-KZ"/>
        </w:rPr>
        <w:t xml:space="preserve"> кәмелетке толмағандарға және алкогольдік мас күйдегі адамдарға пиротехниканы сатуға заңнамалық </w:t>
      </w:r>
      <w:r w:rsidR="009D2961" w:rsidRPr="00BF4939">
        <w:rPr>
          <w:rFonts w:ascii="Times New Roman" w:eastAsia="Calibri" w:hAnsi="Times New Roman" w:cs="Times New Roman"/>
          <w:sz w:val="28"/>
          <w:lang w:val="kk-KZ"/>
        </w:rPr>
        <w:t xml:space="preserve">түрде </w:t>
      </w:r>
      <w:r w:rsidRPr="00BF4939">
        <w:rPr>
          <w:rFonts w:ascii="Times New Roman" w:eastAsia="Calibri" w:hAnsi="Times New Roman" w:cs="Times New Roman"/>
          <w:sz w:val="28"/>
          <w:lang w:val="kk-KZ"/>
        </w:rPr>
        <w:t>тыйым салу, сондай-ақ қызмет түріне</w:t>
      </w:r>
      <w:r w:rsidR="00B94076">
        <w:rPr>
          <w:rFonts w:ascii="Times New Roman" w:eastAsia="Calibri" w:hAnsi="Times New Roman" w:cs="Times New Roman"/>
          <w:sz w:val="28"/>
          <w:lang w:val="kk-KZ"/>
        </w:rPr>
        <w:t xml:space="preserve"> лицензияның күшін жоюға дейін</w:t>
      </w:r>
      <w:r w:rsidRPr="00BF4939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B94076" w:rsidRPr="00BF4939">
        <w:rPr>
          <w:rFonts w:ascii="Times New Roman" w:eastAsia="Calibri" w:hAnsi="Times New Roman" w:cs="Times New Roman"/>
          <w:sz w:val="28"/>
          <w:lang w:val="kk-KZ"/>
        </w:rPr>
        <w:t xml:space="preserve">аталған талаптарды бұзғаны үшін </w:t>
      </w:r>
      <w:r w:rsidRPr="00BF4939">
        <w:rPr>
          <w:rFonts w:ascii="Times New Roman" w:eastAsia="Calibri" w:hAnsi="Times New Roman" w:cs="Times New Roman"/>
          <w:sz w:val="28"/>
          <w:lang w:val="kk-KZ"/>
        </w:rPr>
        <w:t xml:space="preserve">жауапкершілікті қарастыра отырып, </w:t>
      </w:r>
      <w:r w:rsidR="00B94076" w:rsidRPr="00BF4939">
        <w:rPr>
          <w:rFonts w:ascii="Times New Roman" w:eastAsia="Calibri" w:hAnsi="Times New Roman" w:cs="Times New Roman"/>
          <w:sz w:val="28"/>
          <w:lang w:val="kk-KZ"/>
        </w:rPr>
        <w:t xml:space="preserve">көрсетілген </w:t>
      </w:r>
      <w:r w:rsidR="00B94076">
        <w:rPr>
          <w:rFonts w:ascii="Times New Roman" w:eastAsia="Calibri" w:hAnsi="Times New Roman" w:cs="Times New Roman"/>
          <w:sz w:val="28"/>
          <w:lang w:val="kk-KZ"/>
        </w:rPr>
        <w:t>адамдар</w:t>
      </w:r>
      <w:r w:rsidR="00B94076" w:rsidRPr="00BF4939">
        <w:rPr>
          <w:rFonts w:ascii="Times New Roman" w:eastAsia="Calibri" w:hAnsi="Times New Roman" w:cs="Times New Roman"/>
          <w:sz w:val="28"/>
          <w:lang w:val="kk-KZ"/>
        </w:rPr>
        <w:t xml:space="preserve">дың </w:t>
      </w:r>
      <w:r w:rsidRPr="00BF4939">
        <w:rPr>
          <w:rFonts w:ascii="Times New Roman" w:eastAsia="Calibri" w:hAnsi="Times New Roman" w:cs="Times New Roman"/>
          <w:sz w:val="28"/>
          <w:lang w:val="kk-KZ"/>
        </w:rPr>
        <w:t>оны пайдалануына тыйым салу мәселесі пысықталуда;</w:t>
      </w:r>
    </w:p>
    <w:p w:rsidR="007557FB" w:rsidRPr="007557FB" w:rsidRDefault="00C06536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val="kk-KZ"/>
        </w:rPr>
      </w:pPr>
      <w:r w:rsidRPr="00BF4939">
        <w:rPr>
          <w:rFonts w:ascii="Times New Roman" w:eastAsia="Calibri" w:hAnsi="Times New Roman" w:cs="Times New Roman"/>
          <w:b/>
          <w:i/>
          <w:sz w:val="24"/>
          <w:lang w:val="kk-KZ"/>
        </w:rPr>
        <w:t>А</w:t>
      </w:r>
      <w:r w:rsidR="00BF4939" w:rsidRPr="00BF4939">
        <w:rPr>
          <w:rFonts w:ascii="Times New Roman" w:eastAsia="Calibri" w:hAnsi="Times New Roman" w:cs="Times New Roman"/>
          <w:b/>
          <w:i/>
          <w:sz w:val="24"/>
          <w:lang w:val="kk-KZ"/>
        </w:rPr>
        <w:t>нықтама</w:t>
      </w:r>
      <w:r w:rsidR="007557FB" w:rsidRPr="00BF4939">
        <w:rPr>
          <w:rFonts w:ascii="Times New Roman" w:eastAsia="Calibri" w:hAnsi="Times New Roman" w:cs="Times New Roman"/>
          <w:b/>
          <w:i/>
          <w:sz w:val="24"/>
          <w:lang w:val="kk-KZ"/>
        </w:rPr>
        <w:t>:</w:t>
      </w:r>
      <w:r w:rsidR="007557FB" w:rsidRPr="007557FB">
        <w:rPr>
          <w:rFonts w:ascii="Times New Roman" w:eastAsia="Calibri" w:hAnsi="Times New Roman" w:cs="Times New Roman"/>
          <w:i/>
          <w:sz w:val="24"/>
          <w:lang w:val="kk-KZ"/>
        </w:rPr>
        <w:t xml:space="preserve"> </w:t>
      </w:r>
      <w:r w:rsidR="007557FB" w:rsidRPr="007557FB">
        <w:rPr>
          <w:rFonts w:ascii="Times New Roman" w:eastAsia="Calibri" w:hAnsi="Times New Roman" w:cs="Times New Roman"/>
          <w:b/>
          <w:i/>
          <w:sz w:val="24"/>
          <w:lang w:val="kk-KZ"/>
        </w:rPr>
        <w:t xml:space="preserve"> </w:t>
      </w:r>
      <w:r w:rsidR="007557FB" w:rsidRPr="007557FB">
        <w:rPr>
          <w:rFonts w:ascii="Times New Roman" w:eastAsia="Calibri" w:hAnsi="Times New Roman" w:cs="Times New Roman"/>
          <w:i/>
          <w:sz w:val="24"/>
          <w:lang w:val="kk-KZ"/>
        </w:rPr>
        <w:t xml:space="preserve">пиротехникалық өнімдерді заңсыз өткізгені үшін әкімшілік жауапкершілік (25 </w:t>
      </w:r>
      <w:r w:rsidR="00B94076">
        <w:rPr>
          <w:rFonts w:ascii="Times New Roman" w:eastAsia="Calibri" w:hAnsi="Times New Roman" w:cs="Times New Roman"/>
          <w:i/>
          <w:sz w:val="24"/>
          <w:lang w:val="kk-KZ"/>
        </w:rPr>
        <w:t>айлық есептік көрсеткіш</w:t>
      </w:r>
      <w:r w:rsidR="007557FB" w:rsidRPr="007557FB">
        <w:rPr>
          <w:rFonts w:ascii="Times New Roman" w:eastAsia="Calibri" w:hAnsi="Times New Roman" w:cs="Times New Roman"/>
          <w:i/>
          <w:sz w:val="24"/>
          <w:lang w:val="kk-KZ"/>
        </w:rPr>
        <w:t xml:space="preserve"> мөлшерінде айыппұл) қарастырылған, тауарды тәркілеу және жою түріндегі қосымша жазалау шаралары жоқ, құқық бұзушылар айыппұл төлеп, оны өткізуді жалғастырады.</w:t>
      </w:r>
    </w:p>
    <w:p w:rsidR="007557FB" w:rsidRPr="007557FB" w:rsidRDefault="007557FB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7557FB">
        <w:rPr>
          <w:rFonts w:ascii="Times New Roman" w:eastAsia="Calibri" w:hAnsi="Times New Roman" w:cs="Times New Roman"/>
          <w:sz w:val="28"/>
          <w:lang w:val="kk-KZ"/>
        </w:rPr>
        <w:t>Әкімшілік құқық бұзушылық туралы кодекстің 196-бабын тауарды тәркілеу және жою бөлігін</w:t>
      </w:r>
      <w:r w:rsidR="00B94076">
        <w:rPr>
          <w:rFonts w:ascii="Times New Roman" w:eastAsia="Calibri" w:hAnsi="Times New Roman" w:cs="Times New Roman"/>
          <w:sz w:val="28"/>
          <w:lang w:val="kk-KZ"/>
        </w:rPr>
        <w:t>де</w:t>
      </w:r>
      <w:r w:rsidRPr="007557FB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C06536">
        <w:rPr>
          <w:rFonts w:ascii="Times New Roman" w:eastAsia="Calibri" w:hAnsi="Times New Roman" w:cs="Times New Roman"/>
          <w:i/>
          <w:sz w:val="24"/>
          <w:lang w:val="kk-KZ"/>
        </w:rPr>
        <w:t>(еркін сауда</w:t>
      </w:r>
      <w:r w:rsidR="00B94076">
        <w:rPr>
          <w:rFonts w:ascii="Times New Roman" w:eastAsia="Calibri" w:hAnsi="Times New Roman" w:cs="Times New Roman"/>
          <w:i/>
          <w:sz w:val="24"/>
          <w:lang w:val="kk-KZ"/>
        </w:rPr>
        <w:t>сына</w:t>
      </w:r>
      <w:r w:rsidRPr="00C06536">
        <w:rPr>
          <w:rFonts w:ascii="Times New Roman" w:eastAsia="Calibri" w:hAnsi="Times New Roman" w:cs="Times New Roman"/>
          <w:i/>
          <w:sz w:val="24"/>
          <w:lang w:val="kk-KZ"/>
        </w:rPr>
        <w:t xml:space="preserve"> тыйым салынған немесе Қазақстан Республикасының заңнамасымен шектелген тауарлармен және өзге де заттармен сауда жасау)</w:t>
      </w:r>
      <w:r w:rsidRPr="00C06536">
        <w:rPr>
          <w:rFonts w:ascii="Times New Roman" w:eastAsia="Calibri" w:hAnsi="Times New Roman" w:cs="Times New Roman"/>
          <w:sz w:val="24"/>
          <w:lang w:val="kk-KZ"/>
        </w:rPr>
        <w:t xml:space="preserve"> </w:t>
      </w:r>
      <w:r w:rsidR="00C06536">
        <w:rPr>
          <w:rFonts w:ascii="Times New Roman" w:eastAsia="Calibri" w:hAnsi="Times New Roman" w:cs="Times New Roman"/>
          <w:sz w:val="28"/>
          <w:lang w:val="kk-KZ"/>
        </w:rPr>
        <w:t>нақтылау</w:t>
      </w:r>
      <w:r w:rsidR="009D2961">
        <w:rPr>
          <w:rFonts w:ascii="Times New Roman" w:eastAsia="Calibri" w:hAnsi="Times New Roman" w:cs="Times New Roman"/>
          <w:sz w:val="28"/>
          <w:lang w:val="kk-KZ"/>
        </w:rPr>
        <w:t>.</w:t>
      </w:r>
    </w:p>
    <w:p w:rsidR="007557FB" w:rsidRPr="007557FB" w:rsidRDefault="007557FB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7557FB">
        <w:rPr>
          <w:rFonts w:ascii="Times New Roman" w:eastAsia="Calibri" w:hAnsi="Times New Roman" w:cs="Times New Roman"/>
          <w:sz w:val="28"/>
          <w:lang w:val="kk-KZ"/>
        </w:rPr>
        <w:t xml:space="preserve">Интернет-дүкендер, маркетплейстер, мессенджерлер, курьерлік және пошта қызметтері арқылы өткізілетін пиротехникалық бұйымдар сәйкестікті растау </w:t>
      </w:r>
      <w:r w:rsidR="00B94076">
        <w:rPr>
          <w:rFonts w:ascii="Times New Roman" w:eastAsia="Calibri" w:hAnsi="Times New Roman" w:cs="Times New Roman"/>
          <w:sz w:val="28"/>
          <w:lang w:val="kk-KZ"/>
        </w:rPr>
        <w:t xml:space="preserve">жөніндегі </w:t>
      </w:r>
      <w:r w:rsidR="00B94076" w:rsidRPr="007557FB">
        <w:rPr>
          <w:rFonts w:ascii="Times New Roman" w:eastAsia="Calibri" w:hAnsi="Times New Roman" w:cs="Times New Roman"/>
          <w:sz w:val="28"/>
          <w:lang w:val="kk-KZ"/>
        </w:rPr>
        <w:t xml:space="preserve">уәкілетті органдардың сәйкестендіру құралдарымен міндетті таңбалауға жататын </w:t>
      </w:r>
      <w:r w:rsidRPr="007557FB">
        <w:rPr>
          <w:rFonts w:ascii="Times New Roman" w:eastAsia="Calibri" w:hAnsi="Times New Roman" w:cs="Times New Roman"/>
          <w:sz w:val="28"/>
          <w:lang w:val="kk-KZ"/>
        </w:rPr>
        <w:t>және пиротехникалық өнімнің сатуға жарамдылығын айқында</w:t>
      </w:r>
      <w:r w:rsidR="00B94076">
        <w:rPr>
          <w:rFonts w:ascii="Times New Roman" w:eastAsia="Calibri" w:hAnsi="Times New Roman" w:cs="Times New Roman"/>
          <w:sz w:val="28"/>
          <w:lang w:val="kk-KZ"/>
        </w:rPr>
        <w:t>й</w:t>
      </w:r>
      <w:r w:rsidRPr="007557FB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B94076">
        <w:rPr>
          <w:rFonts w:ascii="Times New Roman" w:eastAsia="Calibri" w:hAnsi="Times New Roman" w:cs="Times New Roman"/>
          <w:sz w:val="28"/>
          <w:lang w:val="kk-KZ"/>
        </w:rPr>
        <w:t>отырып,</w:t>
      </w:r>
      <w:r w:rsidRPr="007557FB">
        <w:rPr>
          <w:rFonts w:ascii="Times New Roman" w:eastAsia="Calibri" w:hAnsi="Times New Roman" w:cs="Times New Roman"/>
          <w:sz w:val="28"/>
          <w:lang w:val="kk-KZ"/>
        </w:rPr>
        <w:t xml:space="preserve"> тауарлардың жекелеген түрлерінің тізбесіне енгізілетін болады.</w:t>
      </w:r>
      <w:r w:rsidR="00B94076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:rsidR="007557FB" w:rsidRPr="007557FB" w:rsidRDefault="00B94076" w:rsidP="00BB6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Бұдан басқа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 xml:space="preserve"> ел аумағында көптеген жағдайларда сертификатталмаған пиротехникалық өнім пайдаланылатынын ескере отырып, оның ел аумағына </w:t>
      </w:r>
      <w:r w:rsidR="009D2961">
        <w:rPr>
          <w:rFonts w:ascii="Times New Roman" w:eastAsia="Calibri" w:hAnsi="Times New Roman" w:cs="Times New Roman"/>
          <w:sz w:val="28"/>
          <w:lang w:val="kk-KZ"/>
        </w:rPr>
        <w:t xml:space="preserve">әкелу </w:t>
      </w:r>
      <w:r w:rsidR="009D2961" w:rsidRPr="007557FB">
        <w:rPr>
          <w:rFonts w:ascii="Times New Roman" w:eastAsia="Calibri" w:hAnsi="Times New Roman" w:cs="Times New Roman"/>
          <w:sz w:val="28"/>
          <w:lang w:val="kk-KZ"/>
        </w:rPr>
        <w:t xml:space="preserve">фактілерін болдырмау үшін </w:t>
      </w:r>
      <w:r>
        <w:rPr>
          <w:rFonts w:ascii="Times New Roman" w:eastAsia="Calibri" w:hAnsi="Times New Roman" w:cs="Times New Roman"/>
          <w:sz w:val="28"/>
          <w:lang w:val="kk-KZ"/>
        </w:rPr>
        <w:t>мүдделі қызметтер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7557FB" w:rsidRPr="00C06536">
        <w:rPr>
          <w:rFonts w:ascii="Times New Roman" w:eastAsia="Calibri" w:hAnsi="Times New Roman" w:cs="Times New Roman"/>
          <w:i/>
          <w:sz w:val="24"/>
          <w:lang w:val="kk-KZ"/>
        </w:rPr>
        <w:t xml:space="preserve">(Қаржымині, </w:t>
      </w:r>
      <w:r>
        <w:rPr>
          <w:rFonts w:ascii="Times New Roman" w:eastAsia="Calibri" w:hAnsi="Times New Roman" w:cs="Times New Roman"/>
          <w:i/>
          <w:sz w:val="24"/>
          <w:lang w:val="kk-KZ"/>
        </w:rPr>
        <w:t>СИ</w:t>
      </w:r>
      <w:r w:rsidR="007557FB" w:rsidRPr="00C06536">
        <w:rPr>
          <w:rFonts w:ascii="Times New Roman" w:eastAsia="Calibri" w:hAnsi="Times New Roman" w:cs="Times New Roman"/>
          <w:i/>
          <w:sz w:val="24"/>
          <w:lang w:val="kk-KZ"/>
        </w:rPr>
        <w:t>М, ҰҚК, ТЖМ және ІІМ)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 xml:space="preserve"> пиротехникалық өнімнің заңсыз айналымын анықтау және жолын кесу жөніндегі жұмыс</w:t>
      </w:r>
      <w:r>
        <w:rPr>
          <w:rFonts w:ascii="Times New Roman" w:eastAsia="Calibri" w:hAnsi="Times New Roman" w:cs="Times New Roman"/>
          <w:sz w:val="28"/>
          <w:lang w:val="kk-KZ"/>
        </w:rPr>
        <w:t>ты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7557FB" w:rsidRPr="00C06536">
        <w:rPr>
          <w:rFonts w:ascii="Times New Roman" w:eastAsia="Calibri" w:hAnsi="Times New Roman" w:cs="Times New Roman"/>
          <w:i/>
          <w:sz w:val="24"/>
          <w:lang w:val="kk-KZ"/>
        </w:rPr>
        <w:t>(бірлескен іс-шаралар жоспары)</w:t>
      </w:r>
      <w:r w:rsidR="007557FB" w:rsidRPr="00C06536">
        <w:rPr>
          <w:rFonts w:ascii="Times New Roman" w:eastAsia="Calibri" w:hAnsi="Times New Roman" w:cs="Times New Roman"/>
          <w:sz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lang w:val="kk-KZ"/>
        </w:rPr>
        <w:t>күшейт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>етін болады.</w:t>
      </w:r>
    </w:p>
    <w:p w:rsidR="007557FB" w:rsidRPr="007557FB" w:rsidRDefault="00B94076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Осылайша</w:t>
      </w:r>
      <w:r w:rsidR="007557FB" w:rsidRPr="007557FB">
        <w:rPr>
          <w:rFonts w:ascii="Times New Roman" w:eastAsia="Calibri" w:hAnsi="Times New Roman" w:cs="Times New Roman"/>
          <w:sz w:val="28"/>
          <w:lang w:val="kk-KZ"/>
        </w:rPr>
        <w:t xml:space="preserve"> аталған шаралар қауіпсіздікті арттыруға және Қазақстандағы азаматтық пиротехника айналымына байланысты тәуекелдерді азайтуға мүмкіндік береді деп пайымдаймыз.</w:t>
      </w:r>
    </w:p>
    <w:p w:rsidR="001151E9" w:rsidRDefault="001151E9" w:rsidP="00BB6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7557FB" w:rsidRPr="0024203B" w:rsidRDefault="007557FB" w:rsidP="00BB65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2C4FB9" w:rsidRPr="00972800" w:rsidRDefault="006D6F99" w:rsidP="00BB657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</w:rPr>
      </w:pPr>
      <w:r w:rsidRPr="00972800">
        <w:rPr>
          <w:rFonts w:ascii="Times New Roman" w:hAnsi="Times New Roman" w:cs="Times New Roman"/>
          <w:b/>
          <w:sz w:val="28"/>
        </w:rPr>
        <w:t>О. Бектенов</w:t>
      </w:r>
    </w:p>
    <w:p w:rsidR="00887594" w:rsidRDefault="00887594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B1728D" w:rsidRDefault="00B1728D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4C69A2" w:rsidRPr="00BB6577" w:rsidRDefault="004C69A2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4C69A2" w:rsidRDefault="004C69A2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:rsidR="00887594" w:rsidRDefault="0024203B" w:rsidP="00BB6577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  <w:lang w:val="kk-KZ"/>
        </w:rPr>
        <w:t>орын</w:t>
      </w:r>
      <w:r w:rsidR="00587F3B" w:rsidRPr="00972800">
        <w:rPr>
          <w:rFonts w:ascii="Times New Roman" w:hAnsi="Times New Roman" w:cs="Times New Roman"/>
          <w:i/>
          <w:sz w:val="20"/>
        </w:rPr>
        <w:t xml:space="preserve">. </w:t>
      </w:r>
      <w:r w:rsidR="00525B08">
        <w:rPr>
          <w:rFonts w:ascii="Times New Roman" w:hAnsi="Times New Roman" w:cs="Times New Roman"/>
          <w:i/>
          <w:sz w:val="20"/>
        </w:rPr>
        <w:t>А</w:t>
      </w:r>
      <w:r w:rsidR="00587F3B" w:rsidRPr="00972800">
        <w:rPr>
          <w:rFonts w:ascii="Times New Roman" w:hAnsi="Times New Roman" w:cs="Times New Roman"/>
          <w:i/>
          <w:sz w:val="20"/>
        </w:rPr>
        <w:t xml:space="preserve">. </w:t>
      </w:r>
      <w:r w:rsidR="00525B08">
        <w:rPr>
          <w:rFonts w:ascii="Times New Roman" w:hAnsi="Times New Roman" w:cs="Times New Roman"/>
          <w:i/>
          <w:sz w:val="20"/>
        </w:rPr>
        <w:t>Еденбаев</w:t>
      </w:r>
    </w:p>
    <w:p w:rsidR="006D6F99" w:rsidRPr="00972800" w:rsidRDefault="00365F4C" w:rsidP="00BB6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72800">
        <w:rPr>
          <w:rFonts w:ascii="Times New Roman" w:hAnsi="Times New Roman" w:cs="Times New Roman"/>
          <w:i/>
          <w:sz w:val="20"/>
        </w:rPr>
        <w:t>Тел. 74-5</w:t>
      </w:r>
      <w:r w:rsidR="00525B08">
        <w:rPr>
          <w:rFonts w:ascii="Times New Roman" w:hAnsi="Times New Roman" w:cs="Times New Roman"/>
          <w:i/>
          <w:sz w:val="20"/>
        </w:rPr>
        <w:t>2</w:t>
      </w:r>
      <w:r w:rsidRPr="00972800">
        <w:rPr>
          <w:rFonts w:ascii="Times New Roman" w:hAnsi="Times New Roman" w:cs="Times New Roman"/>
          <w:i/>
          <w:sz w:val="20"/>
        </w:rPr>
        <w:t>-</w:t>
      </w:r>
      <w:r w:rsidR="00525B08">
        <w:rPr>
          <w:rFonts w:ascii="Times New Roman" w:hAnsi="Times New Roman" w:cs="Times New Roman"/>
          <w:i/>
          <w:sz w:val="20"/>
        </w:rPr>
        <w:t>15</w:t>
      </w:r>
      <w:r w:rsidR="006D6F99" w:rsidRPr="00972800">
        <w:rPr>
          <w:rFonts w:ascii="Times New Roman" w:hAnsi="Times New Roman" w:cs="Times New Roman"/>
          <w:b/>
          <w:sz w:val="28"/>
        </w:rPr>
        <w:br w:type="page"/>
      </w:r>
    </w:p>
    <w:p w:rsidR="009F503A" w:rsidRDefault="0024203B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4203B">
        <w:rPr>
          <w:rFonts w:ascii="Times New Roman" w:hAnsi="Times New Roman" w:cs="Times New Roman"/>
          <w:b/>
          <w:sz w:val="28"/>
        </w:rPr>
        <w:lastRenderedPageBreak/>
        <w:t>Депутаттардың тізімі:</w:t>
      </w:r>
    </w:p>
    <w:p w:rsidR="0024203B" w:rsidRPr="0024203B" w:rsidRDefault="0024203B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4203B" w:rsidRDefault="0024203B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4203B">
        <w:rPr>
          <w:rFonts w:ascii="Times New Roman" w:hAnsi="Times New Roman" w:cs="Times New Roman"/>
          <w:b/>
          <w:sz w:val="28"/>
          <w:lang w:val="kk-KZ"/>
        </w:rPr>
        <w:t>«AMANAT» партиясы фракциясының мүшелері</w:t>
      </w:r>
    </w:p>
    <w:p w:rsidR="00B47457" w:rsidRPr="0024203B" w:rsidRDefault="00B47457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4203B">
        <w:rPr>
          <w:rFonts w:ascii="Times New Roman" w:hAnsi="Times New Roman" w:cs="Times New Roman"/>
          <w:sz w:val="28"/>
          <w:lang w:val="kk-KZ"/>
        </w:rPr>
        <w:t xml:space="preserve">1. </w:t>
      </w:r>
      <w:r w:rsidR="0024203B">
        <w:rPr>
          <w:rFonts w:ascii="Times New Roman" w:hAnsi="Times New Roman" w:cs="Times New Roman"/>
          <w:sz w:val="28"/>
          <w:lang w:val="kk-KZ"/>
        </w:rPr>
        <w:t>Н.</w:t>
      </w:r>
      <w:r w:rsidR="00C42CBC">
        <w:rPr>
          <w:rFonts w:ascii="Times New Roman" w:hAnsi="Times New Roman" w:cs="Times New Roman"/>
          <w:sz w:val="28"/>
          <w:lang w:val="kk-KZ"/>
        </w:rPr>
        <w:t>А.</w:t>
      </w:r>
      <w:r w:rsidR="0024203B">
        <w:rPr>
          <w:rFonts w:ascii="Times New Roman" w:hAnsi="Times New Roman" w:cs="Times New Roman"/>
          <w:sz w:val="28"/>
          <w:lang w:val="kk-KZ"/>
        </w:rPr>
        <w:t xml:space="preserve"> </w:t>
      </w:r>
      <w:r w:rsidR="00DB6387">
        <w:rPr>
          <w:rFonts w:ascii="Times New Roman" w:hAnsi="Times New Roman" w:cs="Times New Roman"/>
          <w:sz w:val="28"/>
          <w:lang w:val="kk-KZ"/>
        </w:rPr>
        <w:t>Сәрсенғ</w:t>
      </w:r>
      <w:r w:rsidRPr="0024203B">
        <w:rPr>
          <w:rFonts w:ascii="Times New Roman" w:hAnsi="Times New Roman" w:cs="Times New Roman"/>
          <w:sz w:val="28"/>
          <w:lang w:val="kk-KZ"/>
        </w:rPr>
        <w:t>алиев</w:t>
      </w:r>
    </w:p>
    <w:p w:rsidR="00B47457" w:rsidRPr="0024203B" w:rsidRDefault="00B47457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4203B">
        <w:rPr>
          <w:rFonts w:ascii="Times New Roman" w:hAnsi="Times New Roman" w:cs="Times New Roman"/>
          <w:sz w:val="28"/>
          <w:lang w:val="kk-KZ"/>
        </w:rPr>
        <w:t xml:space="preserve">2. </w:t>
      </w:r>
      <w:r w:rsidR="00DB6387">
        <w:rPr>
          <w:rFonts w:ascii="Times New Roman" w:hAnsi="Times New Roman" w:cs="Times New Roman"/>
          <w:sz w:val="28"/>
          <w:lang w:val="kk-KZ"/>
        </w:rPr>
        <w:t>Ү</w:t>
      </w:r>
      <w:r w:rsidR="0024203B">
        <w:rPr>
          <w:rFonts w:ascii="Times New Roman" w:hAnsi="Times New Roman" w:cs="Times New Roman"/>
          <w:sz w:val="28"/>
          <w:lang w:val="kk-KZ"/>
        </w:rPr>
        <w:t xml:space="preserve">. </w:t>
      </w:r>
      <w:r w:rsidR="00DB6387">
        <w:rPr>
          <w:rFonts w:ascii="Times New Roman" w:hAnsi="Times New Roman" w:cs="Times New Roman"/>
          <w:sz w:val="28"/>
          <w:lang w:val="kk-KZ"/>
        </w:rPr>
        <w:t>Шапақ</w:t>
      </w:r>
    </w:p>
    <w:p w:rsidR="00E33AD5" w:rsidRPr="0024203B" w:rsidRDefault="00E33AD5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4203B" w:rsidRDefault="0024203B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4203B">
        <w:rPr>
          <w:rFonts w:ascii="Times New Roman" w:hAnsi="Times New Roman" w:cs="Times New Roman"/>
          <w:b/>
          <w:sz w:val="28"/>
          <w:lang w:val="kk-KZ"/>
        </w:rPr>
        <w:t>«Ауыл» Қ</w:t>
      </w:r>
      <w:r>
        <w:rPr>
          <w:rFonts w:ascii="Times New Roman" w:hAnsi="Times New Roman" w:cs="Times New Roman"/>
          <w:b/>
          <w:sz w:val="28"/>
          <w:lang w:val="kk-KZ"/>
        </w:rPr>
        <w:t>ДП</w:t>
      </w:r>
      <w:r w:rsidRPr="0024203B">
        <w:rPr>
          <w:rFonts w:ascii="Times New Roman" w:hAnsi="Times New Roman" w:cs="Times New Roman"/>
          <w:b/>
          <w:sz w:val="28"/>
          <w:lang w:val="kk-KZ"/>
        </w:rPr>
        <w:t xml:space="preserve"> партиясы фракциясының мүшесі</w:t>
      </w:r>
    </w:p>
    <w:p w:rsidR="00B47457" w:rsidRPr="0024203B" w:rsidRDefault="00B47457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4203B">
        <w:rPr>
          <w:rFonts w:ascii="Times New Roman" w:hAnsi="Times New Roman" w:cs="Times New Roman"/>
          <w:sz w:val="28"/>
          <w:lang w:val="kk-KZ"/>
        </w:rPr>
        <w:t xml:space="preserve">3. </w:t>
      </w:r>
      <w:r w:rsidR="0024203B">
        <w:rPr>
          <w:rFonts w:ascii="Times New Roman" w:hAnsi="Times New Roman" w:cs="Times New Roman"/>
          <w:sz w:val="28"/>
          <w:lang w:val="kk-KZ"/>
        </w:rPr>
        <w:t>Е.</w:t>
      </w:r>
      <w:r w:rsidR="00C42CBC">
        <w:rPr>
          <w:rFonts w:ascii="Times New Roman" w:hAnsi="Times New Roman" w:cs="Times New Roman"/>
          <w:sz w:val="28"/>
          <w:lang w:val="kk-KZ"/>
        </w:rPr>
        <w:t>Б.</w:t>
      </w:r>
      <w:r w:rsidR="0024203B">
        <w:rPr>
          <w:rFonts w:ascii="Times New Roman" w:hAnsi="Times New Roman" w:cs="Times New Roman"/>
          <w:sz w:val="28"/>
          <w:lang w:val="kk-KZ"/>
        </w:rPr>
        <w:t xml:space="preserve"> </w:t>
      </w:r>
      <w:r w:rsidR="00DB6387">
        <w:rPr>
          <w:rFonts w:ascii="Times New Roman" w:hAnsi="Times New Roman" w:cs="Times New Roman"/>
          <w:sz w:val="28"/>
          <w:lang w:val="kk-KZ"/>
        </w:rPr>
        <w:t>Саурық</w:t>
      </w:r>
      <w:r w:rsidRPr="0024203B">
        <w:rPr>
          <w:rFonts w:ascii="Times New Roman" w:hAnsi="Times New Roman" w:cs="Times New Roman"/>
          <w:sz w:val="28"/>
          <w:lang w:val="kk-KZ"/>
        </w:rPr>
        <w:t>ов</w:t>
      </w:r>
    </w:p>
    <w:p w:rsidR="00B47457" w:rsidRPr="0024203B" w:rsidRDefault="00B47457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4203B" w:rsidRDefault="0024203B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4203B">
        <w:rPr>
          <w:rFonts w:ascii="Times New Roman" w:hAnsi="Times New Roman" w:cs="Times New Roman"/>
          <w:b/>
          <w:sz w:val="28"/>
          <w:lang w:val="kk-KZ"/>
        </w:rPr>
        <w:t>«RESPUBLICA» партиясы фракциясының депутаты</w:t>
      </w:r>
    </w:p>
    <w:p w:rsidR="006D6F99" w:rsidRPr="00972800" w:rsidRDefault="00B47457" w:rsidP="00BB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33AD5">
        <w:rPr>
          <w:rFonts w:ascii="Times New Roman" w:hAnsi="Times New Roman" w:cs="Times New Roman"/>
          <w:sz w:val="28"/>
        </w:rPr>
        <w:t xml:space="preserve">. </w:t>
      </w:r>
      <w:r w:rsidR="0024203B">
        <w:rPr>
          <w:rFonts w:ascii="Times New Roman" w:hAnsi="Times New Roman" w:cs="Times New Roman"/>
          <w:sz w:val="28"/>
          <w:lang w:val="kk-KZ"/>
        </w:rPr>
        <w:t xml:space="preserve">Н. </w:t>
      </w:r>
      <w:r>
        <w:rPr>
          <w:rFonts w:ascii="Times New Roman" w:hAnsi="Times New Roman" w:cs="Times New Roman"/>
          <w:sz w:val="28"/>
        </w:rPr>
        <w:t>Тау</w:t>
      </w:r>
    </w:p>
    <w:sectPr w:rsidR="006D6F99" w:rsidRPr="00972800" w:rsidSect="00887594">
      <w:headerReference w:type="default" r:id="rId8"/>
      <w:headerReference w:type="first" r:id="rId9"/>
      <w:pgSz w:w="11906" w:h="16838"/>
      <w:pgMar w:top="709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A9" w:rsidRDefault="00483CA9" w:rsidP="00587F3B">
      <w:pPr>
        <w:spacing w:after="0" w:line="240" w:lineRule="auto"/>
      </w:pPr>
      <w:r>
        <w:separator/>
      </w:r>
    </w:p>
  </w:endnote>
  <w:endnote w:type="continuationSeparator" w:id="0">
    <w:p w:rsidR="00483CA9" w:rsidRDefault="00483CA9" w:rsidP="0058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A9" w:rsidRDefault="00483CA9" w:rsidP="00587F3B">
      <w:pPr>
        <w:spacing w:after="0" w:line="240" w:lineRule="auto"/>
      </w:pPr>
      <w:r>
        <w:separator/>
      </w:r>
    </w:p>
  </w:footnote>
  <w:footnote w:type="continuationSeparator" w:id="0">
    <w:p w:rsidR="00483CA9" w:rsidRDefault="00483CA9" w:rsidP="0058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B" w:rsidRDefault="001F34AB" w:rsidP="004573CB">
    <w:pPr>
      <w:pStyle w:val="a3"/>
      <w:jc w:val="center"/>
      <w:rPr>
        <w:rFonts w:ascii="Times New Roman" w:hAnsi="Times New Roman" w:cs="Times New Roman"/>
        <w:sz w:val="24"/>
      </w:rPr>
    </w:pPr>
  </w:p>
  <w:p w:rsidR="00FD4D66" w:rsidRDefault="0097655C" w:rsidP="004573CB">
    <w:pPr>
      <w:pStyle w:val="a3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1333416669"/>
        <w:docPartObj>
          <w:docPartGallery w:val="Page Numbers (Top of Page)"/>
          <w:docPartUnique/>
        </w:docPartObj>
      </w:sdtPr>
      <w:sdtEndPr/>
      <w:sdtContent>
        <w:r w:rsidR="00D05FB7" w:rsidRPr="00587F3B">
          <w:rPr>
            <w:rFonts w:ascii="Times New Roman" w:hAnsi="Times New Roman" w:cs="Times New Roman"/>
            <w:sz w:val="24"/>
          </w:rPr>
          <w:fldChar w:fldCharType="begin"/>
        </w:r>
        <w:r w:rsidR="00D05FB7" w:rsidRPr="00587F3B">
          <w:rPr>
            <w:rFonts w:ascii="Times New Roman" w:hAnsi="Times New Roman" w:cs="Times New Roman"/>
            <w:sz w:val="24"/>
          </w:rPr>
          <w:instrText>PAGE   \* MERGEFORMAT</w:instrText>
        </w:r>
        <w:r w:rsidR="00D05FB7" w:rsidRPr="00587F3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05FB7" w:rsidRPr="00587F3B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017877" w:rsidRDefault="00017877" w:rsidP="004573CB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6" w:rsidRPr="001E77E2" w:rsidRDefault="0097655C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55C" w:rsidRPr="0097655C" w:rsidRDefault="009765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01.04.2024 ЕСЭДО ГО (версия 7.23.0) 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Az6OAt3wAAAA0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97655C" w:rsidRPr="0097655C" w:rsidRDefault="009765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01.04.2024 ЕСЭДО ГО (версия 7.23.0) 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D05FB7">
      <w:rPr>
        <w:noProof/>
        <w:lang w:eastAsia="ru-RU"/>
      </w:rPr>
      <w:drawing>
        <wp:inline distT="0" distB="0" distL="0" distR="0" wp14:anchorId="026803B6" wp14:editId="6B6305CD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A1E"/>
    <w:multiLevelType w:val="hybridMultilevel"/>
    <w:tmpl w:val="FD9E3BE8"/>
    <w:name w:val="Нумерованный список 2"/>
    <w:lvl w:ilvl="0" w:tplc="9C3C250A">
      <w:start w:val="1"/>
      <w:numFmt w:val="decimal"/>
      <w:lvlText w:val="%1)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032E2C63"/>
    <w:multiLevelType w:val="hybridMultilevel"/>
    <w:tmpl w:val="28B2AB2C"/>
    <w:lvl w:ilvl="0" w:tplc="4DD08746">
      <w:start w:val="1"/>
      <w:numFmt w:val="decimal"/>
      <w:lvlText w:val="%1."/>
      <w:lvlJc w:val="left"/>
      <w:pPr>
        <w:ind w:left="708" w:firstLine="0"/>
      </w:pPr>
      <w:rPr>
        <w:rFonts w:ascii="Times New Roman" w:eastAsiaTheme="minorHAnsi" w:hAnsi="Times New Roman" w:cs="Times New Roman"/>
      </w:rPr>
    </w:lvl>
    <w:lvl w:ilvl="1" w:tplc="0D1C36DC">
      <w:start w:val="1"/>
      <w:numFmt w:val="lowerLetter"/>
      <w:lvlText w:val="%2."/>
      <w:lvlJc w:val="left"/>
      <w:pPr>
        <w:ind w:left="1428" w:firstLine="0"/>
      </w:pPr>
    </w:lvl>
    <w:lvl w:ilvl="2" w:tplc="007AA560">
      <w:start w:val="1"/>
      <w:numFmt w:val="lowerRoman"/>
      <w:lvlText w:val="%3."/>
      <w:lvlJc w:val="left"/>
      <w:pPr>
        <w:ind w:left="2328" w:firstLine="0"/>
      </w:pPr>
    </w:lvl>
    <w:lvl w:ilvl="3" w:tplc="D8E8FA84">
      <w:start w:val="1"/>
      <w:numFmt w:val="decimal"/>
      <w:lvlText w:val="%4."/>
      <w:lvlJc w:val="left"/>
      <w:pPr>
        <w:ind w:left="2868" w:firstLine="0"/>
      </w:pPr>
    </w:lvl>
    <w:lvl w:ilvl="4" w:tplc="3006B18C">
      <w:start w:val="1"/>
      <w:numFmt w:val="lowerLetter"/>
      <w:lvlText w:val="%5."/>
      <w:lvlJc w:val="left"/>
      <w:pPr>
        <w:ind w:left="3588" w:firstLine="0"/>
      </w:pPr>
    </w:lvl>
    <w:lvl w:ilvl="5" w:tplc="FC68B95C">
      <w:start w:val="1"/>
      <w:numFmt w:val="lowerRoman"/>
      <w:lvlText w:val="%6."/>
      <w:lvlJc w:val="left"/>
      <w:pPr>
        <w:ind w:left="4488" w:firstLine="0"/>
      </w:pPr>
    </w:lvl>
    <w:lvl w:ilvl="6" w:tplc="99143282">
      <w:start w:val="1"/>
      <w:numFmt w:val="decimal"/>
      <w:lvlText w:val="%7."/>
      <w:lvlJc w:val="left"/>
      <w:pPr>
        <w:ind w:left="5028" w:firstLine="0"/>
      </w:pPr>
    </w:lvl>
    <w:lvl w:ilvl="7" w:tplc="13ACF322">
      <w:start w:val="1"/>
      <w:numFmt w:val="lowerLetter"/>
      <w:lvlText w:val="%8."/>
      <w:lvlJc w:val="left"/>
      <w:pPr>
        <w:ind w:left="5748" w:firstLine="0"/>
      </w:pPr>
    </w:lvl>
    <w:lvl w:ilvl="8" w:tplc="260C0A56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1A0732C5"/>
    <w:multiLevelType w:val="hybridMultilevel"/>
    <w:tmpl w:val="5AA041B6"/>
    <w:lvl w:ilvl="0" w:tplc="4FFE20F4">
      <w:start w:val="1"/>
      <w:numFmt w:val="decimal"/>
      <w:lvlText w:val="%1."/>
      <w:lvlJc w:val="left"/>
      <w:pPr>
        <w:ind w:left="708" w:firstLine="0"/>
      </w:pPr>
      <w:rPr>
        <w:rFonts w:ascii="Times New Roman" w:eastAsia="Calibri" w:hAnsi="Times New Roman" w:cs="Times New Roman"/>
      </w:rPr>
    </w:lvl>
    <w:lvl w:ilvl="1" w:tplc="F328C722">
      <w:start w:val="1"/>
      <w:numFmt w:val="lowerLetter"/>
      <w:lvlText w:val="%2."/>
      <w:lvlJc w:val="left"/>
      <w:pPr>
        <w:ind w:left="1428" w:firstLine="0"/>
      </w:pPr>
    </w:lvl>
    <w:lvl w:ilvl="2" w:tplc="FD9E59BE">
      <w:start w:val="1"/>
      <w:numFmt w:val="lowerRoman"/>
      <w:lvlText w:val="%3."/>
      <w:lvlJc w:val="left"/>
      <w:pPr>
        <w:ind w:left="2328" w:firstLine="0"/>
      </w:pPr>
    </w:lvl>
    <w:lvl w:ilvl="3" w:tplc="269EC050">
      <w:start w:val="1"/>
      <w:numFmt w:val="decimal"/>
      <w:lvlText w:val="%4."/>
      <w:lvlJc w:val="left"/>
      <w:pPr>
        <w:ind w:left="2868" w:firstLine="0"/>
      </w:pPr>
    </w:lvl>
    <w:lvl w:ilvl="4" w:tplc="6706B8B6">
      <w:start w:val="1"/>
      <w:numFmt w:val="lowerLetter"/>
      <w:lvlText w:val="%5."/>
      <w:lvlJc w:val="left"/>
      <w:pPr>
        <w:ind w:left="3588" w:firstLine="0"/>
      </w:pPr>
    </w:lvl>
    <w:lvl w:ilvl="5" w:tplc="B35E9E0C">
      <w:start w:val="1"/>
      <w:numFmt w:val="lowerRoman"/>
      <w:lvlText w:val="%6."/>
      <w:lvlJc w:val="left"/>
      <w:pPr>
        <w:ind w:left="4488" w:firstLine="0"/>
      </w:pPr>
    </w:lvl>
    <w:lvl w:ilvl="6" w:tplc="B7BACC2A">
      <w:start w:val="1"/>
      <w:numFmt w:val="decimal"/>
      <w:lvlText w:val="%7."/>
      <w:lvlJc w:val="left"/>
      <w:pPr>
        <w:ind w:left="5028" w:firstLine="0"/>
      </w:pPr>
    </w:lvl>
    <w:lvl w:ilvl="7" w:tplc="EFE6014A">
      <w:start w:val="1"/>
      <w:numFmt w:val="lowerLetter"/>
      <w:lvlText w:val="%8."/>
      <w:lvlJc w:val="left"/>
      <w:pPr>
        <w:ind w:left="5748" w:firstLine="0"/>
      </w:pPr>
    </w:lvl>
    <w:lvl w:ilvl="8" w:tplc="B004132A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289D5902"/>
    <w:multiLevelType w:val="hybridMultilevel"/>
    <w:tmpl w:val="D4BA6DF6"/>
    <w:lvl w:ilvl="0" w:tplc="9A0AE57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974ADD"/>
    <w:multiLevelType w:val="hybridMultilevel"/>
    <w:tmpl w:val="92868FBC"/>
    <w:name w:val="Нумерованный список 1"/>
    <w:lvl w:ilvl="0" w:tplc="861688D8">
      <w:start w:val="1"/>
      <w:numFmt w:val="decimal"/>
      <w:lvlText w:val="%1)"/>
      <w:lvlJc w:val="left"/>
      <w:pPr>
        <w:ind w:left="708" w:firstLine="0"/>
      </w:pPr>
    </w:lvl>
    <w:lvl w:ilvl="1" w:tplc="3CE6A85E">
      <w:start w:val="1"/>
      <w:numFmt w:val="lowerLetter"/>
      <w:lvlText w:val="%2."/>
      <w:lvlJc w:val="left"/>
      <w:pPr>
        <w:ind w:left="1428" w:firstLine="0"/>
      </w:pPr>
    </w:lvl>
    <w:lvl w:ilvl="2" w:tplc="A7FC17F6">
      <w:start w:val="1"/>
      <w:numFmt w:val="lowerRoman"/>
      <w:lvlText w:val="%3."/>
      <w:lvlJc w:val="left"/>
      <w:pPr>
        <w:ind w:left="2328" w:firstLine="0"/>
      </w:pPr>
    </w:lvl>
    <w:lvl w:ilvl="3" w:tplc="B5809E5A">
      <w:start w:val="1"/>
      <w:numFmt w:val="decimal"/>
      <w:lvlText w:val="%4."/>
      <w:lvlJc w:val="left"/>
      <w:pPr>
        <w:ind w:left="2868" w:firstLine="0"/>
      </w:pPr>
    </w:lvl>
    <w:lvl w:ilvl="4" w:tplc="6734AE60">
      <w:start w:val="1"/>
      <w:numFmt w:val="lowerLetter"/>
      <w:lvlText w:val="%5."/>
      <w:lvlJc w:val="left"/>
      <w:pPr>
        <w:ind w:left="3588" w:firstLine="0"/>
      </w:pPr>
    </w:lvl>
    <w:lvl w:ilvl="5" w:tplc="4DFADD70">
      <w:start w:val="1"/>
      <w:numFmt w:val="lowerRoman"/>
      <w:lvlText w:val="%6."/>
      <w:lvlJc w:val="left"/>
      <w:pPr>
        <w:ind w:left="4488" w:firstLine="0"/>
      </w:pPr>
    </w:lvl>
    <w:lvl w:ilvl="6" w:tplc="915C224A">
      <w:start w:val="1"/>
      <w:numFmt w:val="decimal"/>
      <w:lvlText w:val="%7."/>
      <w:lvlJc w:val="left"/>
      <w:pPr>
        <w:ind w:left="5028" w:firstLine="0"/>
      </w:pPr>
    </w:lvl>
    <w:lvl w:ilvl="7" w:tplc="C500299E">
      <w:start w:val="1"/>
      <w:numFmt w:val="lowerLetter"/>
      <w:lvlText w:val="%8."/>
      <w:lvlJc w:val="left"/>
      <w:pPr>
        <w:ind w:left="5748" w:firstLine="0"/>
      </w:pPr>
    </w:lvl>
    <w:lvl w:ilvl="8" w:tplc="01DC9FDA">
      <w:start w:val="1"/>
      <w:numFmt w:val="lowerRoman"/>
      <w:lvlText w:val="%9."/>
      <w:lvlJc w:val="left"/>
      <w:pPr>
        <w:ind w:left="6648" w:firstLine="0"/>
      </w:pPr>
    </w:lvl>
  </w:abstractNum>
  <w:abstractNum w:abstractNumId="5">
    <w:nsid w:val="3E4A66F4"/>
    <w:multiLevelType w:val="hybridMultilevel"/>
    <w:tmpl w:val="D30048FA"/>
    <w:lvl w:ilvl="0" w:tplc="29A62E4E">
      <w:start w:val="1"/>
      <w:numFmt w:val="decimal"/>
      <w:lvlText w:val="%1."/>
      <w:lvlJc w:val="left"/>
      <w:pPr>
        <w:ind w:left="708" w:firstLine="0"/>
      </w:pPr>
    </w:lvl>
    <w:lvl w:ilvl="1" w:tplc="F678DAB8">
      <w:start w:val="1"/>
      <w:numFmt w:val="lowerLetter"/>
      <w:lvlText w:val="%2."/>
      <w:lvlJc w:val="left"/>
      <w:pPr>
        <w:ind w:left="1428" w:firstLine="0"/>
      </w:pPr>
    </w:lvl>
    <w:lvl w:ilvl="2" w:tplc="68A84ABE">
      <w:start w:val="1"/>
      <w:numFmt w:val="lowerRoman"/>
      <w:lvlText w:val="%3."/>
      <w:lvlJc w:val="left"/>
      <w:pPr>
        <w:ind w:left="2328" w:firstLine="0"/>
      </w:pPr>
    </w:lvl>
    <w:lvl w:ilvl="3" w:tplc="F10015E0">
      <w:start w:val="1"/>
      <w:numFmt w:val="decimal"/>
      <w:lvlText w:val="%4."/>
      <w:lvlJc w:val="left"/>
      <w:pPr>
        <w:ind w:left="2868" w:firstLine="0"/>
      </w:pPr>
    </w:lvl>
    <w:lvl w:ilvl="4" w:tplc="B2388094">
      <w:start w:val="1"/>
      <w:numFmt w:val="lowerLetter"/>
      <w:lvlText w:val="%5."/>
      <w:lvlJc w:val="left"/>
      <w:pPr>
        <w:ind w:left="3588" w:firstLine="0"/>
      </w:pPr>
    </w:lvl>
    <w:lvl w:ilvl="5" w:tplc="2454314E">
      <w:start w:val="1"/>
      <w:numFmt w:val="lowerRoman"/>
      <w:lvlText w:val="%6."/>
      <w:lvlJc w:val="left"/>
      <w:pPr>
        <w:ind w:left="4488" w:firstLine="0"/>
      </w:pPr>
    </w:lvl>
    <w:lvl w:ilvl="6" w:tplc="E24288D8">
      <w:start w:val="1"/>
      <w:numFmt w:val="decimal"/>
      <w:lvlText w:val="%7."/>
      <w:lvlJc w:val="left"/>
      <w:pPr>
        <w:ind w:left="5028" w:firstLine="0"/>
      </w:pPr>
    </w:lvl>
    <w:lvl w:ilvl="7" w:tplc="27FEBB28">
      <w:start w:val="1"/>
      <w:numFmt w:val="lowerLetter"/>
      <w:lvlText w:val="%8."/>
      <w:lvlJc w:val="left"/>
      <w:pPr>
        <w:ind w:left="5748" w:firstLine="0"/>
      </w:pPr>
    </w:lvl>
    <w:lvl w:ilvl="8" w:tplc="8CD08FE6">
      <w:start w:val="1"/>
      <w:numFmt w:val="lowerRoman"/>
      <w:lvlText w:val="%9."/>
      <w:lvlJc w:val="left"/>
      <w:pPr>
        <w:ind w:left="6648" w:firstLine="0"/>
      </w:pPr>
    </w:lvl>
  </w:abstractNum>
  <w:abstractNum w:abstractNumId="6">
    <w:nsid w:val="4C161A63"/>
    <w:multiLevelType w:val="hybridMultilevel"/>
    <w:tmpl w:val="A8DC6F4C"/>
    <w:lvl w:ilvl="0" w:tplc="F5D0DC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0678E8"/>
    <w:multiLevelType w:val="hybridMultilevel"/>
    <w:tmpl w:val="AE5A6244"/>
    <w:lvl w:ilvl="0" w:tplc="F02C529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XOoN9rGzHA7o+0xZn4lRJwCEFkok8nsZpVuZTxIQBU4MIs1+/lHm5o01+nrBc1+MOQroK/P/j5PkLyqQvhGkw==" w:salt="PtUy1fZmIpQOBLWjs0Hl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9"/>
    <w:rsid w:val="000055BC"/>
    <w:rsid w:val="00017877"/>
    <w:rsid w:val="00020A2F"/>
    <w:rsid w:val="00020FF4"/>
    <w:rsid w:val="0004587D"/>
    <w:rsid w:val="000458FB"/>
    <w:rsid w:val="00046486"/>
    <w:rsid w:val="00050A5E"/>
    <w:rsid w:val="00052B7D"/>
    <w:rsid w:val="00052C78"/>
    <w:rsid w:val="00075773"/>
    <w:rsid w:val="00077D50"/>
    <w:rsid w:val="000A0894"/>
    <w:rsid w:val="000A246C"/>
    <w:rsid w:val="000A3A45"/>
    <w:rsid w:val="000A5AFD"/>
    <w:rsid w:val="000B3C75"/>
    <w:rsid w:val="000B58EB"/>
    <w:rsid w:val="000C69D1"/>
    <w:rsid w:val="000D3810"/>
    <w:rsid w:val="000E45AC"/>
    <w:rsid w:val="000E5877"/>
    <w:rsid w:val="00101DBC"/>
    <w:rsid w:val="001151E9"/>
    <w:rsid w:val="0012453E"/>
    <w:rsid w:val="00124D1D"/>
    <w:rsid w:val="00130CFA"/>
    <w:rsid w:val="00136801"/>
    <w:rsid w:val="0015717B"/>
    <w:rsid w:val="0017208A"/>
    <w:rsid w:val="0017227D"/>
    <w:rsid w:val="001738C8"/>
    <w:rsid w:val="00175699"/>
    <w:rsid w:val="001A6146"/>
    <w:rsid w:val="001C5ADB"/>
    <w:rsid w:val="001D739C"/>
    <w:rsid w:val="001E7A8A"/>
    <w:rsid w:val="001F34AB"/>
    <w:rsid w:val="001F63E5"/>
    <w:rsid w:val="00202546"/>
    <w:rsid w:val="00203A7D"/>
    <w:rsid w:val="00204302"/>
    <w:rsid w:val="0020451E"/>
    <w:rsid w:val="002066F3"/>
    <w:rsid w:val="002314C1"/>
    <w:rsid w:val="00237AD6"/>
    <w:rsid w:val="002410DA"/>
    <w:rsid w:val="0024203B"/>
    <w:rsid w:val="002558A0"/>
    <w:rsid w:val="00270563"/>
    <w:rsid w:val="00271585"/>
    <w:rsid w:val="0027354E"/>
    <w:rsid w:val="002752C2"/>
    <w:rsid w:val="00280B42"/>
    <w:rsid w:val="00291769"/>
    <w:rsid w:val="002A34C8"/>
    <w:rsid w:val="002B034B"/>
    <w:rsid w:val="002C4FB9"/>
    <w:rsid w:val="002D128E"/>
    <w:rsid w:val="002D61A0"/>
    <w:rsid w:val="002E2F2A"/>
    <w:rsid w:val="00330F29"/>
    <w:rsid w:val="00333813"/>
    <w:rsid w:val="003405A0"/>
    <w:rsid w:val="00365F4C"/>
    <w:rsid w:val="00375780"/>
    <w:rsid w:val="0038059D"/>
    <w:rsid w:val="003846AE"/>
    <w:rsid w:val="0038683A"/>
    <w:rsid w:val="003C5D50"/>
    <w:rsid w:val="003C6657"/>
    <w:rsid w:val="003D6EC3"/>
    <w:rsid w:val="003E0DBD"/>
    <w:rsid w:val="003E169E"/>
    <w:rsid w:val="003E5BA7"/>
    <w:rsid w:val="003F60BC"/>
    <w:rsid w:val="003F6137"/>
    <w:rsid w:val="0040503A"/>
    <w:rsid w:val="00406CFD"/>
    <w:rsid w:val="00410730"/>
    <w:rsid w:val="00410F58"/>
    <w:rsid w:val="00411087"/>
    <w:rsid w:val="00413AC6"/>
    <w:rsid w:val="004141D1"/>
    <w:rsid w:val="00426BDD"/>
    <w:rsid w:val="004375C3"/>
    <w:rsid w:val="00461923"/>
    <w:rsid w:val="00483CA9"/>
    <w:rsid w:val="00497078"/>
    <w:rsid w:val="004A17C6"/>
    <w:rsid w:val="004A481D"/>
    <w:rsid w:val="004B5233"/>
    <w:rsid w:val="004C0020"/>
    <w:rsid w:val="004C2B73"/>
    <w:rsid w:val="004C3116"/>
    <w:rsid w:val="004C69A2"/>
    <w:rsid w:val="004D3035"/>
    <w:rsid w:val="004D7B76"/>
    <w:rsid w:val="004F26ED"/>
    <w:rsid w:val="004F7E81"/>
    <w:rsid w:val="00511F1B"/>
    <w:rsid w:val="00525B08"/>
    <w:rsid w:val="00525FCD"/>
    <w:rsid w:val="0053233D"/>
    <w:rsid w:val="00532A35"/>
    <w:rsid w:val="0053654A"/>
    <w:rsid w:val="0054491D"/>
    <w:rsid w:val="00552186"/>
    <w:rsid w:val="005573B0"/>
    <w:rsid w:val="005644F7"/>
    <w:rsid w:val="005654FD"/>
    <w:rsid w:val="00567592"/>
    <w:rsid w:val="00570D21"/>
    <w:rsid w:val="00587F3B"/>
    <w:rsid w:val="00594BBD"/>
    <w:rsid w:val="0059541A"/>
    <w:rsid w:val="00597D84"/>
    <w:rsid w:val="005B06C4"/>
    <w:rsid w:val="005B5C14"/>
    <w:rsid w:val="005D230C"/>
    <w:rsid w:val="005E2DE9"/>
    <w:rsid w:val="005F32E9"/>
    <w:rsid w:val="00600C65"/>
    <w:rsid w:val="0060393E"/>
    <w:rsid w:val="0061519A"/>
    <w:rsid w:val="006201DD"/>
    <w:rsid w:val="00621347"/>
    <w:rsid w:val="006313AA"/>
    <w:rsid w:val="00636F18"/>
    <w:rsid w:val="00652877"/>
    <w:rsid w:val="00656585"/>
    <w:rsid w:val="00657ED5"/>
    <w:rsid w:val="00674E37"/>
    <w:rsid w:val="00675337"/>
    <w:rsid w:val="0068233B"/>
    <w:rsid w:val="006A2E56"/>
    <w:rsid w:val="006C0DF6"/>
    <w:rsid w:val="006D166B"/>
    <w:rsid w:val="006D2BD8"/>
    <w:rsid w:val="006D33F5"/>
    <w:rsid w:val="006D6F99"/>
    <w:rsid w:val="006E31D1"/>
    <w:rsid w:val="006F0ECC"/>
    <w:rsid w:val="0070254B"/>
    <w:rsid w:val="007166FC"/>
    <w:rsid w:val="007557FB"/>
    <w:rsid w:val="00762CBC"/>
    <w:rsid w:val="00764CA3"/>
    <w:rsid w:val="007751D6"/>
    <w:rsid w:val="00792C70"/>
    <w:rsid w:val="007A3E51"/>
    <w:rsid w:val="007A4C43"/>
    <w:rsid w:val="007A4E31"/>
    <w:rsid w:val="007C33F8"/>
    <w:rsid w:val="007D1664"/>
    <w:rsid w:val="0081079A"/>
    <w:rsid w:val="00833408"/>
    <w:rsid w:val="00835613"/>
    <w:rsid w:val="00837DD0"/>
    <w:rsid w:val="00841A47"/>
    <w:rsid w:val="008459A0"/>
    <w:rsid w:val="00855096"/>
    <w:rsid w:val="008677C7"/>
    <w:rsid w:val="00877B62"/>
    <w:rsid w:val="008804F9"/>
    <w:rsid w:val="00887594"/>
    <w:rsid w:val="008B1633"/>
    <w:rsid w:val="008C367C"/>
    <w:rsid w:val="008C614C"/>
    <w:rsid w:val="008C6394"/>
    <w:rsid w:val="008D77E5"/>
    <w:rsid w:val="008E1E4B"/>
    <w:rsid w:val="008E4E54"/>
    <w:rsid w:val="008E684A"/>
    <w:rsid w:val="008E7C08"/>
    <w:rsid w:val="008F3337"/>
    <w:rsid w:val="008F36FF"/>
    <w:rsid w:val="008F40B0"/>
    <w:rsid w:val="00900311"/>
    <w:rsid w:val="00914F3D"/>
    <w:rsid w:val="00924CE9"/>
    <w:rsid w:val="00931FED"/>
    <w:rsid w:val="00933771"/>
    <w:rsid w:val="00936185"/>
    <w:rsid w:val="009423F4"/>
    <w:rsid w:val="00946937"/>
    <w:rsid w:val="00947C0D"/>
    <w:rsid w:val="00954B7B"/>
    <w:rsid w:val="00957291"/>
    <w:rsid w:val="0096352E"/>
    <w:rsid w:val="009660E0"/>
    <w:rsid w:val="00970884"/>
    <w:rsid w:val="00972800"/>
    <w:rsid w:val="0097655C"/>
    <w:rsid w:val="009A4B35"/>
    <w:rsid w:val="009B6B2E"/>
    <w:rsid w:val="009C7D15"/>
    <w:rsid w:val="009D0F7F"/>
    <w:rsid w:val="009D2961"/>
    <w:rsid w:val="009E7BD3"/>
    <w:rsid w:val="009F3035"/>
    <w:rsid w:val="009F3624"/>
    <w:rsid w:val="009F503A"/>
    <w:rsid w:val="009F5CC1"/>
    <w:rsid w:val="00A0001D"/>
    <w:rsid w:val="00A03C66"/>
    <w:rsid w:val="00A04281"/>
    <w:rsid w:val="00A04406"/>
    <w:rsid w:val="00A12969"/>
    <w:rsid w:val="00A1310B"/>
    <w:rsid w:val="00A16196"/>
    <w:rsid w:val="00A208F7"/>
    <w:rsid w:val="00A25D65"/>
    <w:rsid w:val="00A4397C"/>
    <w:rsid w:val="00A54DCD"/>
    <w:rsid w:val="00A673A6"/>
    <w:rsid w:val="00A72388"/>
    <w:rsid w:val="00A72ED7"/>
    <w:rsid w:val="00A744D2"/>
    <w:rsid w:val="00A74B8C"/>
    <w:rsid w:val="00A9188C"/>
    <w:rsid w:val="00A93D6B"/>
    <w:rsid w:val="00A95B77"/>
    <w:rsid w:val="00A97C56"/>
    <w:rsid w:val="00AA04FB"/>
    <w:rsid w:val="00AA2BBC"/>
    <w:rsid w:val="00AA4028"/>
    <w:rsid w:val="00AB21AE"/>
    <w:rsid w:val="00AB4A16"/>
    <w:rsid w:val="00AC08D9"/>
    <w:rsid w:val="00AC1AFB"/>
    <w:rsid w:val="00AC4380"/>
    <w:rsid w:val="00AD2B8A"/>
    <w:rsid w:val="00AD2DAD"/>
    <w:rsid w:val="00AD5653"/>
    <w:rsid w:val="00AD766A"/>
    <w:rsid w:val="00AE7445"/>
    <w:rsid w:val="00AF26F4"/>
    <w:rsid w:val="00B02730"/>
    <w:rsid w:val="00B03FE2"/>
    <w:rsid w:val="00B06A87"/>
    <w:rsid w:val="00B10420"/>
    <w:rsid w:val="00B13CE8"/>
    <w:rsid w:val="00B1728D"/>
    <w:rsid w:val="00B23B03"/>
    <w:rsid w:val="00B37544"/>
    <w:rsid w:val="00B4327C"/>
    <w:rsid w:val="00B47457"/>
    <w:rsid w:val="00B53A08"/>
    <w:rsid w:val="00B5525E"/>
    <w:rsid w:val="00B65397"/>
    <w:rsid w:val="00B70507"/>
    <w:rsid w:val="00B91F8F"/>
    <w:rsid w:val="00B94076"/>
    <w:rsid w:val="00BA1C85"/>
    <w:rsid w:val="00BA65DB"/>
    <w:rsid w:val="00BB6577"/>
    <w:rsid w:val="00BB7E96"/>
    <w:rsid w:val="00BC3EF3"/>
    <w:rsid w:val="00BD624C"/>
    <w:rsid w:val="00BD6441"/>
    <w:rsid w:val="00BD7479"/>
    <w:rsid w:val="00BE563F"/>
    <w:rsid w:val="00BE607B"/>
    <w:rsid w:val="00BE67E5"/>
    <w:rsid w:val="00BE7C72"/>
    <w:rsid w:val="00BF37B2"/>
    <w:rsid w:val="00BF418D"/>
    <w:rsid w:val="00BF4939"/>
    <w:rsid w:val="00BF608D"/>
    <w:rsid w:val="00C06536"/>
    <w:rsid w:val="00C13479"/>
    <w:rsid w:val="00C150D0"/>
    <w:rsid w:val="00C1553B"/>
    <w:rsid w:val="00C1635D"/>
    <w:rsid w:val="00C22A35"/>
    <w:rsid w:val="00C333C7"/>
    <w:rsid w:val="00C42CBC"/>
    <w:rsid w:val="00C504D9"/>
    <w:rsid w:val="00C76398"/>
    <w:rsid w:val="00C852E6"/>
    <w:rsid w:val="00C86C62"/>
    <w:rsid w:val="00CB381C"/>
    <w:rsid w:val="00CC0F63"/>
    <w:rsid w:val="00CD29C5"/>
    <w:rsid w:val="00D02F93"/>
    <w:rsid w:val="00D05FB7"/>
    <w:rsid w:val="00D134B7"/>
    <w:rsid w:val="00D20578"/>
    <w:rsid w:val="00D21EC2"/>
    <w:rsid w:val="00D44AAC"/>
    <w:rsid w:val="00D60B7B"/>
    <w:rsid w:val="00D83463"/>
    <w:rsid w:val="00DA630D"/>
    <w:rsid w:val="00DB2715"/>
    <w:rsid w:val="00DB6387"/>
    <w:rsid w:val="00DC10B1"/>
    <w:rsid w:val="00DD3330"/>
    <w:rsid w:val="00DD37DF"/>
    <w:rsid w:val="00DE02B7"/>
    <w:rsid w:val="00DF15D6"/>
    <w:rsid w:val="00DF682F"/>
    <w:rsid w:val="00E0680F"/>
    <w:rsid w:val="00E11BA9"/>
    <w:rsid w:val="00E20D46"/>
    <w:rsid w:val="00E2391F"/>
    <w:rsid w:val="00E32E0C"/>
    <w:rsid w:val="00E33911"/>
    <w:rsid w:val="00E33AD5"/>
    <w:rsid w:val="00E47495"/>
    <w:rsid w:val="00E70026"/>
    <w:rsid w:val="00E70CC6"/>
    <w:rsid w:val="00E80DE3"/>
    <w:rsid w:val="00E85047"/>
    <w:rsid w:val="00E925ED"/>
    <w:rsid w:val="00E92ADD"/>
    <w:rsid w:val="00E976AC"/>
    <w:rsid w:val="00EA3430"/>
    <w:rsid w:val="00EC44AA"/>
    <w:rsid w:val="00EC7BE2"/>
    <w:rsid w:val="00ED12EA"/>
    <w:rsid w:val="00ED5D7F"/>
    <w:rsid w:val="00ED7CC0"/>
    <w:rsid w:val="00EE73A9"/>
    <w:rsid w:val="00EF069D"/>
    <w:rsid w:val="00F067EC"/>
    <w:rsid w:val="00F51132"/>
    <w:rsid w:val="00F66F88"/>
    <w:rsid w:val="00F72F30"/>
    <w:rsid w:val="00F93805"/>
    <w:rsid w:val="00FA2655"/>
    <w:rsid w:val="00FC74E6"/>
    <w:rsid w:val="00FD4D66"/>
    <w:rsid w:val="00FD6D6D"/>
    <w:rsid w:val="00FF0957"/>
    <w:rsid w:val="00FF687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D32A7-F9E5-4426-91E2-9DC9FBA7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91F"/>
    <w:rPr>
      <w:lang w:val="ru-RU"/>
    </w:rPr>
  </w:style>
  <w:style w:type="paragraph" w:styleId="a5">
    <w:name w:val="footer"/>
    <w:basedOn w:val="a"/>
    <w:link w:val="a6"/>
    <w:uiPriority w:val="99"/>
    <w:unhideWhenUsed/>
    <w:rsid w:val="00587F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F3B"/>
    <w:rPr>
      <w:lang w:val="ru-RU"/>
    </w:rPr>
  </w:style>
  <w:style w:type="paragraph" w:styleId="a7">
    <w:name w:val="List Paragraph"/>
    <w:basedOn w:val="a"/>
    <w:qFormat/>
    <w:rsid w:val="00CC0F63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D6B"/>
    <w:rPr>
      <w:rFonts w:ascii="Segoe UI" w:hAnsi="Segoe UI" w:cs="Segoe UI"/>
      <w:sz w:val="18"/>
      <w:szCs w:val="18"/>
      <w:lang w:val="ru-RU"/>
    </w:rPr>
  </w:style>
  <w:style w:type="character" w:styleId="aa">
    <w:name w:val="annotation reference"/>
    <w:basedOn w:val="a0"/>
    <w:uiPriority w:val="99"/>
    <w:semiHidden/>
    <w:unhideWhenUsed/>
    <w:rsid w:val="00413A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A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AC6"/>
    <w:rPr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A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AC6"/>
    <w:rPr>
      <w:b/>
      <w:bCs/>
      <w:sz w:val="20"/>
      <w:szCs w:val="20"/>
      <w:lang w:val="ru-RU"/>
    </w:rPr>
  </w:style>
  <w:style w:type="paragraph" w:customStyle="1" w:styleId="Default">
    <w:name w:val="Default"/>
    <w:rsid w:val="006D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No Spacing"/>
    <w:aliases w:val="ААА,Эльдар"/>
    <w:link w:val="af0"/>
    <w:uiPriority w:val="1"/>
    <w:qFormat/>
    <w:rsid w:val="006D6F99"/>
    <w:pPr>
      <w:spacing w:after="0" w:line="240" w:lineRule="auto"/>
    </w:pPr>
    <w:rPr>
      <w:rFonts w:eastAsiaTheme="minorEastAsia"/>
      <w:sz w:val="24"/>
      <w:szCs w:val="24"/>
      <w:lang w:val="ru-RU"/>
    </w:rPr>
  </w:style>
  <w:style w:type="character" w:customStyle="1" w:styleId="af0">
    <w:name w:val="Без интервала Знак"/>
    <w:aliases w:val="ААА Знак,Эльдар Знак"/>
    <w:link w:val="af"/>
    <w:uiPriority w:val="1"/>
    <w:locked/>
    <w:rsid w:val="006D6F99"/>
    <w:rPr>
      <w:rFonts w:eastAsiaTheme="minorEastAsi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59C-7CAD-4F65-B383-6F5462B4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Еденбаев Алтай Нурбаевич</dc:creator>
  <cp:lastModifiedBy>Габдуллина Жанна</cp:lastModifiedBy>
  <cp:revision>4</cp:revision>
  <cp:lastPrinted>2024-03-26T06:50:00Z</cp:lastPrinted>
  <dcterms:created xsi:type="dcterms:W3CDTF">2024-03-26T07:51:00Z</dcterms:created>
  <dcterms:modified xsi:type="dcterms:W3CDTF">2024-04-01T06:02:00Z</dcterms:modified>
</cp:coreProperties>
</file>