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244D26" w14:paraId="1D0E7D13" w14:textId="77777777" w:rsidTr="00244D26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14:paraId="059F6B7D" w14:textId="77777777" w:rsidR="00244D26" w:rsidRDefault="00244D26" w:rsidP="00244D26">
            <w:pPr>
              <w:spacing w:after="0" w:line="240" w:lineRule="auto"/>
              <w:rPr>
                <w:rFonts w:ascii="Times New Roman" w:eastAsia="Times New Roman" w:hAnsi="Times New Roman"/>
                <w:color w:val="0C0000"/>
                <w:sz w:val="24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C0000"/>
                <w:sz w:val="24"/>
                <w:szCs w:val="28"/>
                <w:lang w:eastAsia="ru-RU"/>
              </w:rPr>
              <w:t>№ исх: 12-13/2014 дз   от: 25.05.2023</w:t>
            </w:r>
          </w:p>
          <w:p w14:paraId="580042C6" w14:textId="4FEB5B26" w:rsidR="00244D26" w:rsidRPr="00244D26" w:rsidRDefault="00244D26" w:rsidP="00244D26">
            <w:pPr>
              <w:spacing w:after="0" w:line="240" w:lineRule="auto"/>
              <w:rPr>
                <w:rFonts w:ascii="Times New Roman" w:eastAsia="Times New Roman" w:hAnsi="Times New Roman"/>
                <w:color w:val="0C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C0000"/>
                <w:sz w:val="24"/>
                <w:szCs w:val="28"/>
                <w:lang w:eastAsia="ru-RU"/>
              </w:rPr>
              <w:t>№ вх.1825//12-13/2014дз/ДС-121  от: 25.05.2023</w:t>
            </w:r>
          </w:p>
        </w:tc>
      </w:tr>
    </w:tbl>
    <w:p w14:paraId="4DFB1607" w14:textId="77777777" w:rsidR="005167FF" w:rsidRPr="00DA43FE" w:rsidRDefault="005167FF" w:rsidP="00244D26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61B537" w14:textId="55DE0CFF" w:rsidR="008E5BD2" w:rsidRPr="00DA43FE" w:rsidRDefault="008E5BD2" w:rsidP="00600C53">
      <w:pPr>
        <w:spacing w:after="0" w:line="240" w:lineRule="auto"/>
        <w:ind w:firstLine="652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43FE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Депутатам</w:t>
      </w:r>
    </w:p>
    <w:p w14:paraId="7871B3E0" w14:textId="42A5722C" w:rsidR="008E5BD2" w:rsidRPr="00DA43FE" w:rsidRDefault="008E5BD2" w:rsidP="00600C53">
      <w:pPr>
        <w:spacing w:after="0" w:line="240" w:lineRule="auto"/>
        <w:ind w:firstLine="652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43FE">
        <w:rPr>
          <w:rFonts w:ascii="Times New Roman" w:eastAsia="Times New Roman" w:hAnsi="Times New Roman"/>
          <w:b/>
          <w:sz w:val="28"/>
          <w:szCs w:val="28"/>
          <w:lang w:eastAsia="ru-RU"/>
        </w:rPr>
        <w:t>Мажилиса Парламента</w:t>
      </w:r>
    </w:p>
    <w:p w14:paraId="3D0EA1B8" w14:textId="665CD41F" w:rsidR="008E5BD2" w:rsidRDefault="008E5BD2" w:rsidP="00600C53">
      <w:pPr>
        <w:spacing w:after="0" w:line="240" w:lineRule="auto"/>
        <w:ind w:firstLine="652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43FE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Казахстан</w:t>
      </w:r>
    </w:p>
    <w:p w14:paraId="12428BF2" w14:textId="303C5B5F" w:rsidR="00600C53" w:rsidRPr="00600C53" w:rsidRDefault="00600C53" w:rsidP="00600C53">
      <w:pPr>
        <w:spacing w:after="0" w:line="240" w:lineRule="auto"/>
        <w:ind w:firstLine="6521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00C53">
        <w:rPr>
          <w:rFonts w:ascii="Times New Roman" w:eastAsia="Times New Roman" w:hAnsi="Times New Roman"/>
          <w:i/>
          <w:sz w:val="28"/>
          <w:szCs w:val="28"/>
          <w:lang w:eastAsia="ru-RU"/>
        </w:rPr>
        <w:t>(по списку)</w:t>
      </w:r>
    </w:p>
    <w:p w14:paraId="584132FA" w14:textId="7FEF789A" w:rsidR="00BB4A89" w:rsidRPr="005167FF" w:rsidRDefault="00BB4A89" w:rsidP="00600C53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14:paraId="44E69A4A" w14:textId="5CDAFDA3" w:rsidR="008E5BD2" w:rsidRPr="00600C53" w:rsidRDefault="008E5BD2" w:rsidP="00600C5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DA43FE">
        <w:rPr>
          <w:rFonts w:ascii="Times New Roman" w:eastAsia="Times New Roman" w:hAnsi="Times New Roman"/>
          <w:i/>
          <w:sz w:val="24"/>
          <w:szCs w:val="24"/>
        </w:rPr>
        <w:t xml:space="preserve">На </w:t>
      </w:r>
      <w:r w:rsidR="00600C53" w:rsidRPr="00DA43FE">
        <w:rPr>
          <w:rFonts w:ascii="Times New Roman" w:eastAsia="Times New Roman" w:hAnsi="Times New Roman"/>
          <w:i/>
          <w:sz w:val="24"/>
          <w:szCs w:val="24"/>
        </w:rPr>
        <w:t>№</w:t>
      </w:r>
      <w:r w:rsidR="00600C5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00C53" w:rsidRPr="00DA43FE">
        <w:rPr>
          <w:rFonts w:ascii="Times New Roman" w:eastAsia="Times New Roman" w:hAnsi="Times New Roman"/>
          <w:i/>
          <w:sz w:val="24"/>
          <w:szCs w:val="24"/>
        </w:rPr>
        <w:t>ДС-121</w:t>
      </w:r>
      <w:r w:rsidR="00AA42B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00C53">
        <w:rPr>
          <w:rFonts w:ascii="Times New Roman" w:eastAsia="Times New Roman" w:hAnsi="Times New Roman"/>
          <w:i/>
          <w:sz w:val="24"/>
          <w:szCs w:val="24"/>
        </w:rPr>
        <w:t xml:space="preserve">от 3 апреля </w:t>
      </w:r>
      <w:r w:rsidRPr="00DA43FE">
        <w:rPr>
          <w:rFonts w:ascii="Times New Roman" w:eastAsia="Times New Roman" w:hAnsi="Times New Roman"/>
          <w:i/>
          <w:sz w:val="24"/>
          <w:szCs w:val="24"/>
        </w:rPr>
        <w:t xml:space="preserve">2023 года </w:t>
      </w:r>
    </w:p>
    <w:p w14:paraId="320592CC" w14:textId="77777777" w:rsidR="005167FF" w:rsidRPr="00AA42BD" w:rsidRDefault="005167FF" w:rsidP="0060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3D41BBA4" w14:textId="77777777" w:rsidR="008E5BD2" w:rsidRPr="00DA43FE" w:rsidRDefault="008E5BD2" w:rsidP="008E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3FE">
        <w:rPr>
          <w:rFonts w:ascii="Times New Roman" w:hAnsi="Times New Roman"/>
          <w:b/>
          <w:bCs/>
          <w:color w:val="000000"/>
          <w:sz w:val="28"/>
          <w:szCs w:val="28"/>
        </w:rPr>
        <w:t>Уважаемые депутаты!</w:t>
      </w:r>
    </w:p>
    <w:p w14:paraId="1DC85860" w14:textId="77777777" w:rsidR="008E5BD2" w:rsidRPr="00BB4A89" w:rsidRDefault="008E5BD2" w:rsidP="0060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29F30D87" w14:textId="6B778404" w:rsidR="008E5BD2" w:rsidRPr="00BB4A89" w:rsidRDefault="00600C53" w:rsidP="008E5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A89">
        <w:rPr>
          <w:rFonts w:ascii="Times New Roman" w:hAnsi="Times New Roman"/>
          <w:sz w:val="28"/>
          <w:szCs w:val="28"/>
        </w:rPr>
        <w:t>Правительство совместно с Агентством по регулированию и развитию финансового рынка рассмотрев в</w:t>
      </w:r>
      <w:r w:rsidR="008E5BD2" w:rsidRPr="00BB4A89">
        <w:rPr>
          <w:rFonts w:ascii="Times New Roman" w:hAnsi="Times New Roman"/>
          <w:sz w:val="28"/>
          <w:szCs w:val="28"/>
        </w:rPr>
        <w:t>аш депутатский запрос</w:t>
      </w:r>
      <w:r w:rsidR="00BE7AC8" w:rsidRPr="00BB4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B4A89">
        <w:rPr>
          <w:rFonts w:ascii="Times New Roman" w:hAnsi="Times New Roman"/>
          <w:sz w:val="28"/>
          <w:szCs w:val="28"/>
        </w:rPr>
        <w:t>сообщает</w:t>
      </w:r>
      <w:r w:rsidR="008E5BD2" w:rsidRPr="00BB4A89">
        <w:rPr>
          <w:rFonts w:ascii="Times New Roman" w:hAnsi="Times New Roman"/>
          <w:sz w:val="28"/>
          <w:szCs w:val="28"/>
        </w:rPr>
        <w:t xml:space="preserve"> следующее.</w:t>
      </w:r>
    </w:p>
    <w:p w14:paraId="2FED3477" w14:textId="77777777" w:rsidR="00600C53" w:rsidRPr="00BB4A89" w:rsidRDefault="00600C53" w:rsidP="008E5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62B6BD" w14:textId="51BF5DE0" w:rsidR="00590A37" w:rsidRPr="00BB4A89" w:rsidRDefault="00600C53" w:rsidP="00590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B4A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Касательно объявления</w:t>
      </w:r>
      <w:r w:rsidR="00590A37" w:rsidRPr="00BB4A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земельной ам</w:t>
      </w:r>
      <w:r w:rsidRPr="00BB4A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нистии по всей стране и принятия</w:t>
      </w:r>
      <w:r w:rsidR="00590A37" w:rsidRPr="00BB4A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государственного проекта, предусматривающего возврат дольщикам земель, состоящих из условных земельных долей и заложенных в банках, а также выход дольщиков из хозяйственных товариществ</w:t>
      </w:r>
    </w:p>
    <w:p w14:paraId="31EB35A5" w14:textId="37DC9DEB" w:rsidR="00BB4A89" w:rsidRDefault="005C5254" w:rsidP="005C52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BB4A89">
        <w:rPr>
          <w:rFonts w:ascii="Times New Roman" w:eastAsia="Times New Roman" w:hAnsi="Times New Roman"/>
          <w:sz w:val="28"/>
          <w:szCs w:val="30"/>
        </w:rPr>
        <w:t xml:space="preserve">Согласно </w:t>
      </w:r>
      <w:r w:rsidR="00AA42BD" w:rsidRPr="00BB4A89">
        <w:rPr>
          <w:rFonts w:ascii="Times New Roman" w:eastAsia="Times New Roman" w:hAnsi="Times New Roman"/>
          <w:sz w:val="28"/>
          <w:szCs w:val="30"/>
        </w:rPr>
        <w:t>сведениям банков второго уровня,</w:t>
      </w:r>
      <w:r w:rsidRPr="00BB4A89">
        <w:rPr>
          <w:rFonts w:ascii="Times New Roman" w:eastAsia="Times New Roman" w:hAnsi="Times New Roman"/>
          <w:sz w:val="28"/>
          <w:szCs w:val="30"/>
        </w:rPr>
        <w:t xml:space="preserve"> на сегодня в залоге находится порядка 2</w:t>
      </w:r>
      <w:r w:rsidR="000C3117" w:rsidRPr="00BB4A89">
        <w:rPr>
          <w:rFonts w:ascii="Times New Roman" w:eastAsia="Times New Roman" w:hAnsi="Times New Roman"/>
          <w:sz w:val="28"/>
          <w:szCs w:val="30"/>
        </w:rPr>
        <w:t> </w:t>
      </w:r>
      <w:r w:rsidRPr="00BB4A89">
        <w:rPr>
          <w:rFonts w:ascii="Times New Roman" w:eastAsia="Times New Roman" w:hAnsi="Times New Roman"/>
          <w:sz w:val="28"/>
          <w:szCs w:val="30"/>
        </w:rPr>
        <w:t>661</w:t>
      </w:r>
      <w:r w:rsidR="000C3117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 xml:space="preserve">земельных участков сельскохозяйственного назначения, </w:t>
      </w:r>
      <w:r w:rsidR="005167FF">
        <w:rPr>
          <w:rFonts w:ascii="Times New Roman" w:eastAsia="Times New Roman" w:hAnsi="Times New Roman"/>
          <w:sz w:val="28"/>
          <w:szCs w:val="30"/>
        </w:rPr>
        <w:br/>
      </w:r>
      <w:r w:rsidRPr="00BB4A89">
        <w:rPr>
          <w:rFonts w:ascii="Times New Roman" w:eastAsia="Times New Roman" w:hAnsi="Times New Roman"/>
          <w:sz w:val="28"/>
          <w:szCs w:val="30"/>
        </w:rPr>
        <w:t>в т</w:t>
      </w:r>
      <w:r w:rsidR="000C3117" w:rsidRPr="00BB4A89">
        <w:rPr>
          <w:rFonts w:ascii="Times New Roman" w:eastAsia="Times New Roman" w:hAnsi="Times New Roman"/>
          <w:sz w:val="28"/>
          <w:szCs w:val="30"/>
        </w:rPr>
        <w:t xml:space="preserve">ом </w:t>
      </w:r>
      <w:r w:rsidRPr="00BB4A89">
        <w:rPr>
          <w:rFonts w:ascii="Times New Roman" w:eastAsia="Times New Roman" w:hAnsi="Times New Roman"/>
          <w:sz w:val="28"/>
          <w:szCs w:val="30"/>
        </w:rPr>
        <w:t>ч</w:t>
      </w:r>
      <w:r w:rsidR="000C3117" w:rsidRPr="00BB4A89">
        <w:rPr>
          <w:rFonts w:ascii="Times New Roman" w:eastAsia="Times New Roman" w:hAnsi="Times New Roman"/>
          <w:sz w:val="28"/>
          <w:szCs w:val="30"/>
        </w:rPr>
        <w:t>исле</w:t>
      </w:r>
      <w:r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="007B6266" w:rsidRPr="00BB4A89">
        <w:rPr>
          <w:rFonts w:ascii="Times New Roman" w:eastAsia="Times New Roman" w:hAnsi="Times New Roman"/>
          <w:sz w:val="28"/>
          <w:szCs w:val="30"/>
        </w:rPr>
        <w:t xml:space="preserve">сформированных за счет </w:t>
      </w:r>
      <w:r w:rsidRPr="00BB4A89">
        <w:rPr>
          <w:rFonts w:ascii="Times New Roman" w:eastAsia="Times New Roman" w:hAnsi="Times New Roman"/>
          <w:sz w:val="28"/>
          <w:szCs w:val="30"/>
        </w:rPr>
        <w:t xml:space="preserve">условных земельных долей, </w:t>
      </w:r>
      <w:r w:rsidR="005167FF">
        <w:rPr>
          <w:rFonts w:ascii="Times New Roman" w:eastAsia="Times New Roman" w:hAnsi="Times New Roman"/>
          <w:sz w:val="28"/>
          <w:szCs w:val="30"/>
        </w:rPr>
        <w:br/>
      </w:r>
      <w:r w:rsidRPr="00BB4A89">
        <w:rPr>
          <w:rFonts w:ascii="Times New Roman" w:eastAsia="Times New Roman" w:hAnsi="Times New Roman"/>
          <w:sz w:val="28"/>
          <w:szCs w:val="30"/>
        </w:rPr>
        <w:t>общей площадью около 4,1 млн га.</w:t>
      </w:r>
      <w:r w:rsidR="00700275" w:rsidRPr="00BB4A89">
        <w:rPr>
          <w:rFonts w:ascii="Times New Roman" w:eastAsia="Times New Roman" w:hAnsi="Times New Roman"/>
          <w:sz w:val="28"/>
          <w:szCs w:val="30"/>
        </w:rPr>
        <w:t xml:space="preserve"> </w:t>
      </w:r>
    </w:p>
    <w:p w14:paraId="73096146" w14:textId="7BCCA179" w:rsidR="005C5254" w:rsidRPr="00BB4A89" w:rsidRDefault="00BB4A89" w:rsidP="005C52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</w:rPr>
      </w:pPr>
      <w:r>
        <w:rPr>
          <w:rFonts w:ascii="Times New Roman" w:eastAsia="Times New Roman" w:hAnsi="Times New Roman"/>
          <w:sz w:val="28"/>
          <w:szCs w:val="30"/>
        </w:rPr>
        <w:t>Т</w:t>
      </w:r>
      <w:r w:rsidR="00700275" w:rsidRPr="00BB4A89">
        <w:rPr>
          <w:rFonts w:ascii="Times New Roman" w:eastAsia="Times New Roman" w:hAnsi="Times New Roman"/>
          <w:sz w:val="28"/>
          <w:szCs w:val="30"/>
        </w:rPr>
        <w:t xml:space="preserve">екущая задолженность </w:t>
      </w:r>
      <w:r>
        <w:rPr>
          <w:rFonts w:ascii="Times New Roman" w:eastAsia="Times New Roman" w:hAnsi="Times New Roman"/>
          <w:sz w:val="28"/>
          <w:szCs w:val="30"/>
        </w:rPr>
        <w:t xml:space="preserve">кредитов под обеспечение земельных участков </w:t>
      </w:r>
      <w:r w:rsidR="00700275" w:rsidRPr="00BB4A89">
        <w:rPr>
          <w:rFonts w:ascii="Times New Roman" w:eastAsia="Times New Roman" w:hAnsi="Times New Roman"/>
          <w:sz w:val="28"/>
          <w:szCs w:val="30"/>
        </w:rPr>
        <w:t>состав</w:t>
      </w:r>
      <w:r w:rsidR="00EB6954" w:rsidRPr="00BB4A89">
        <w:rPr>
          <w:rFonts w:ascii="Times New Roman" w:eastAsia="Times New Roman" w:hAnsi="Times New Roman"/>
          <w:sz w:val="28"/>
          <w:szCs w:val="30"/>
        </w:rPr>
        <w:t>ляет</w:t>
      </w:r>
      <w:r w:rsidR="00700275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="00D562E2" w:rsidRPr="00BB4A89">
        <w:rPr>
          <w:rFonts w:ascii="Times New Roman" w:eastAsia="Times New Roman" w:hAnsi="Times New Roman"/>
          <w:sz w:val="28"/>
          <w:szCs w:val="30"/>
        </w:rPr>
        <w:t xml:space="preserve">1 213 </w:t>
      </w:r>
      <w:r w:rsidR="005C5254" w:rsidRPr="00BB4A89">
        <w:rPr>
          <w:rFonts w:ascii="Times New Roman" w:eastAsia="Times New Roman" w:hAnsi="Times New Roman"/>
          <w:sz w:val="28"/>
          <w:szCs w:val="30"/>
        </w:rPr>
        <w:t>млрд тенге.</w:t>
      </w:r>
    </w:p>
    <w:p w14:paraId="49E5BAEE" w14:textId="778B63CC" w:rsidR="008D7E04" w:rsidRPr="00BB4A89" w:rsidRDefault="00BB4A89" w:rsidP="00EE28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30"/>
        </w:rPr>
        <w:t>В целом,</w:t>
      </w:r>
      <w:r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="004D7CA3" w:rsidRPr="00BB4A89">
        <w:rPr>
          <w:rFonts w:ascii="Times New Roman" w:eastAsia="Times New Roman" w:hAnsi="Times New Roman"/>
          <w:sz w:val="28"/>
          <w:szCs w:val="30"/>
        </w:rPr>
        <w:t>сведения о земельных участк</w:t>
      </w:r>
      <w:r w:rsidR="00EB6954" w:rsidRPr="00BB4A89">
        <w:rPr>
          <w:rFonts w:ascii="Times New Roman" w:eastAsia="Times New Roman" w:hAnsi="Times New Roman"/>
          <w:sz w:val="28"/>
          <w:szCs w:val="30"/>
        </w:rPr>
        <w:t>ах</w:t>
      </w:r>
      <w:r w:rsidR="004D7CA3" w:rsidRPr="00BB4A89">
        <w:rPr>
          <w:rFonts w:ascii="Times New Roman" w:eastAsia="Times New Roman" w:hAnsi="Times New Roman"/>
          <w:sz w:val="28"/>
          <w:szCs w:val="30"/>
        </w:rPr>
        <w:t xml:space="preserve"> учитыва</w:t>
      </w:r>
      <w:r w:rsidR="00EB6954" w:rsidRPr="00BB4A89">
        <w:rPr>
          <w:rFonts w:ascii="Times New Roman" w:eastAsia="Times New Roman" w:hAnsi="Times New Roman"/>
          <w:sz w:val="28"/>
          <w:szCs w:val="30"/>
        </w:rPr>
        <w:t>ю</w:t>
      </w:r>
      <w:r w:rsidR="004D7CA3" w:rsidRPr="00BB4A89">
        <w:rPr>
          <w:rFonts w:ascii="Times New Roman" w:eastAsia="Times New Roman" w:hAnsi="Times New Roman"/>
          <w:sz w:val="28"/>
          <w:szCs w:val="30"/>
        </w:rPr>
        <w:t xml:space="preserve">тся в земельном кадастре. </w:t>
      </w:r>
      <w:r>
        <w:rPr>
          <w:rFonts w:ascii="Times New Roman" w:eastAsia="Times New Roman" w:hAnsi="Times New Roman"/>
          <w:sz w:val="28"/>
          <w:szCs w:val="30"/>
        </w:rPr>
        <w:t>При этом, и</w:t>
      </w:r>
      <w:r w:rsidR="00EE28D5" w:rsidRPr="00BB4A89">
        <w:rPr>
          <w:rFonts w:ascii="Times New Roman" w:eastAsia="Times New Roman" w:hAnsi="Times New Roman"/>
          <w:sz w:val="28"/>
          <w:szCs w:val="30"/>
        </w:rPr>
        <w:t xml:space="preserve">нформация о количестве земельных участков, сформированных за счет условных земельных долей, принадлежащих гражданам, и переданных в залог по кредитам, </w:t>
      </w:r>
      <w:r w:rsidR="008D7E04" w:rsidRPr="00BB4A89">
        <w:rPr>
          <w:rFonts w:ascii="Times New Roman" w:eastAsia="Times New Roman" w:hAnsi="Times New Roman"/>
          <w:sz w:val="28"/>
          <w:szCs w:val="30"/>
        </w:rPr>
        <w:t>в земельном кадастре</w:t>
      </w:r>
      <w:r w:rsidR="00470E08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="005167FF">
        <w:rPr>
          <w:rFonts w:ascii="Times New Roman" w:eastAsia="Times New Roman" w:hAnsi="Times New Roman"/>
          <w:sz w:val="28"/>
          <w:szCs w:val="30"/>
        </w:rPr>
        <w:br/>
      </w:r>
      <w:r w:rsidR="00470E08" w:rsidRPr="00BB4A89">
        <w:rPr>
          <w:rFonts w:ascii="Times New Roman" w:eastAsia="Times New Roman" w:hAnsi="Times New Roman"/>
          <w:sz w:val="28"/>
          <w:szCs w:val="30"/>
        </w:rPr>
        <w:t>не содержится</w:t>
      </w:r>
      <w:r w:rsidR="00EE28D5" w:rsidRPr="00BB4A89">
        <w:rPr>
          <w:rFonts w:ascii="Times New Roman" w:eastAsia="Times New Roman" w:hAnsi="Times New Roman"/>
          <w:sz w:val="28"/>
          <w:szCs w:val="30"/>
        </w:rPr>
        <w:t>.</w:t>
      </w:r>
    </w:p>
    <w:p w14:paraId="24BE6DEE" w14:textId="77777777" w:rsidR="00F5414B" w:rsidRPr="00BB4A89" w:rsidRDefault="00D57D6E" w:rsidP="00EE28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A89">
        <w:rPr>
          <w:rFonts w:ascii="Times New Roman" w:hAnsi="Times New Roman"/>
          <w:sz w:val="28"/>
          <w:szCs w:val="28"/>
        </w:rPr>
        <w:t>До</w:t>
      </w:r>
      <w:r w:rsidR="00470E08" w:rsidRPr="00BB4A89">
        <w:rPr>
          <w:rFonts w:ascii="Times New Roman" w:hAnsi="Times New Roman"/>
          <w:sz w:val="28"/>
          <w:szCs w:val="28"/>
        </w:rPr>
        <w:t xml:space="preserve"> 2005 года в</w:t>
      </w:r>
      <w:r w:rsidR="00AA75AE" w:rsidRPr="00BB4A89">
        <w:rPr>
          <w:rFonts w:ascii="Times New Roman" w:hAnsi="Times New Roman"/>
          <w:sz w:val="28"/>
          <w:szCs w:val="28"/>
        </w:rPr>
        <w:t xml:space="preserve"> соответствии с положениями </w:t>
      </w:r>
      <w:r w:rsidRPr="00BB4A89">
        <w:rPr>
          <w:rFonts w:ascii="Times New Roman" w:hAnsi="Times New Roman"/>
          <w:sz w:val="28"/>
          <w:szCs w:val="28"/>
        </w:rPr>
        <w:t>з</w:t>
      </w:r>
      <w:r w:rsidR="00AA75AE" w:rsidRPr="00BB4A89">
        <w:rPr>
          <w:rFonts w:ascii="Times New Roman" w:hAnsi="Times New Roman"/>
          <w:sz w:val="28"/>
          <w:szCs w:val="28"/>
        </w:rPr>
        <w:t xml:space="preserve">емельного </w:t>
      </w:r>
      <w:r w:rsidRPr="00BB4A89">
        <w:rPr>
          <w:rFonts w:ascii="Times New Roman" w:hAnsi="Times New Roman"/>
          <w:sz w:val="28"/>
          <w:szCs w:val="28"/>
        </w:rPr>
        <w:t>законодательства</w:t>
      </w:r>
      <w:r w:rsidR="00AA75AE" w:rsidRPr="00BB4A89">
        <w:rPr>
          <w:rFonts w:ascii="Times New Roman" w:hAnsi="Times New Roman"/>
          <w:sz w:val="28"/>
          <w:szCs w:val="28"/>
        </w:rPr>
        <w:t xml:space="preserve"> </w:t>
      </w:r>
      <w:r w:rsidR="00EE28D5" w:rsidRPr="00BB4A89">
        <w:rPr>
          <w:rFonts w:ascii="Times New Roman" w:hAnsi="Times New Roman"/>
          <w:sz w:val="28"/>
          <w:szCs w:val="28"/>
        </w:rPr>
        <w:t>обладател</w:t>
      </w:r>
      <w:r w:rsidR="00AA75AE" w:rsidRPr="00BB4A89">
        <w:rPr>
          <w:rFonts w:ascii="Times New Roman" w:hAnsi="Times New Roman"/>
          <w:sz w:val="28"/>
          <w:szCs w:val="28"/>
        </w:rPr>
        <w:t>ям</w:t>
      </w:r>
      <w:r w:rsidR="00EE28D5" w:rsidRPr="00BB4A89">
        <w:rPr>
          <w:rFonts w:ascii="Times New Roman" w:hAnsi="Times New Roman"/>
          <w:sz w:val="28"/>
          <w:szCs w:val="28"/>
        </w:rPr>
        <w:t xml:space="preserve"> прав на условные земельные</w:t>
      </w:r>
      <w:r w:rsidRPr="00BB4A89">
        <w:rPr>
          <w:rFonts w:ascii="Times New Roman" w:hAnsi="Times New Roman"/>
          <w:sz w:val="28"/>
          <w:szCs w:val="28"/>
        </w:rPr>
        <w:t xml:space="preserve"> доли</w:t>
      </w:r>
      <w:r w:rsidR="00EE28D5" w:rsidRPr="00BB4A89">
        <w:rPr>
          <w:rFonts w:ascii="Times New Roman" w:hAnsi="Times New Roman"/>
          <w:sz w:val="28"/>
          <w:szCs w:val="28"/>
        </w:rPr>
        <w:t xml:space="preserve"> </w:t>
      </w:r>
      <w:r w:rsidR="00AA75AE" w:rsidRPr="00BB4A89">
        <w:rPr>
          <w:rFonts w:ascii="Times New Roman" w:hAnsi="Times New Roman"/>
          <w:sz w:val="28"/>
          <w:szCs w:val="28"/>
        </w:rPr>
        <w:t xml:space="preserve">была предоставлена возможность </w:t>
      </w:r>
      <w:r w:rsidR="00EE28D5" w:rsidRPr="00BB4A89">
        <w:rPr>
          <w:rFonts w:ascii="Times New Roman" w:hAnsi="Times New Roman"/>
          <w:sz w:val="28"/>
          <w:szCs w:val="28"/>
        </w:rPr>
        <w:t>пере</w:t>
      </w:r>
      <w:r w:rsidR="00AA75AE" w:rsidRPr="00BB4A89">
        <w:rPr>
          <w:rFonts w:ascii="Times New Roman" w:hAnsi="Times New Roman"/>
          <w:sz w:val="28"/>
          <w:szCs w:val="28"/>
        </w:rPr>
        <w:t xml:space="preserve">йти </w:t>
      </w:r>
      <w:r w:rsidR="00EE28D5" w:rsidRPr="00BB4A89">
        <w:rPr>
          <w:rFonts w:ascii="Times New Roman" w:hAnsi="Times New Roman"/>
          <w:sz w:val="28"/>
          <w:szCs w:val="28"/>
        </w:rPr>
        <w:t xml:space="preserve">в статус собственников </w:t>
      </w:r>
      <w:r w:rsidR="00EE28D5" w:rsidRPr="00BB4A89">
        <w:rPr>
          <w:rFonts w:ascii="Times New Roman" w:hAnsi="Times New Roman"/>
          <w:i/>
          <w:sz w:val="24"/>
          <w:szCs w:val="28"/>
        </w:rPr>
        <w:t>(землепользователей)</w:t>
      </w:r>
      <w:r w:rsidR="00EE28D5" w:rsidRPr="00BB4A89">
        <w:rPr>
          <w:rFonts w:ascii="Times New Roman" w:hAnsi="Times New Roman"/>
          <w:sz w:val="28"/>
          <w:szCs w:val="28"/>
        </w:rPr>
        <w:t xml:space="preserve"> земельных участков либо участников хозяйствующих субъектов</w:t>
      </w:r>
      <w:r w:rsidR="00F5414B" w:rsidRPr="00BB4A89">
        <w:rPr>
          <w:rFonts w:ascii="Times New Roman" w:hAnsi="Times New Roman"/>
          <w:sz w:val="28"/>
          <w:szCs w:val="28"/>
        </w:rPr>
        <w:t>.</w:t>
      </w:r>
    </w:p>
    <w:p w14:paraId="37435B91" w14:textId="058D66A5" w:rsidR="00F5414B" w:rsidRPr="00BB4A89" w:rsidRDefault="00BB4A89" w:rsidP="00F541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5414B" w:rsidRPr="00BB4A89">
        <w:rPr>
          <w:rFonts w:ascii="Times New Roman" w:hAnsi="Times New Roman"/>
          <w:sz w:val="28"/>
          <w:szCs w:val="28"/>
        </w:rPr>
        <w:t xml:space="preserve"> соответствии с переходными положениями Земельного кодекса</w:t>
      </w:r>
      <w:r w:rsidR="00F5414B" w:rsidRPr="00BB4A89">
        <w:t xml:space="preserve"> </w:t>
      </w:r>
      <w:r w:rsidR="00F5414B" w:rsidRPr="00BB4A89">
        <w:rPr>
          <w:rFonts w:ascii="Times New Roman" w:hAnsi="Times New Roman"/>
          <w:sz w:val="28"/>
          <w:szCs w:val="28"/>
        </w:rPr>
        <w:t>обладатели права на условную земельную долю, которые ранее передали принадлежащее им право в аренду, были обязаны до 1 января 2005 года реализовать это право путем:</w:t>
      </w:r>
    </w:p>
    <w:p w14:paraId="17F83781" w14:textId="77777777" w:rsidR="00EE28D5" w:rsidRPr="00BB4A89" w:rsidRDefault="00EE28D5" w:rsidP="0099605A">
      <w:pPr>
        <w:pStyle w:val="ab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A89">
        <w:rPr>
          <w:rFonts w:ascii="Times New Roman" w:hAnsi="Times New Roman"/>
          <w:sz w:val="28"/>
          <w:szCs w:val="28"/>
        </w:rPr>
        <w:t>выкуп</w:t>
      </w:r>
      <w:r w:rsidR="00AA75AE" w:rsidRPr="00BB4A89">
        <w:rPr>
          <w:rFonts w:ascii="Times New Roman" w:hAnsi="Times New Roman"/>
          <w:sz w:val="28"/>
          <w:szCs w:val="28"/>
        </w:rPr>
        <w:t>а</w:t>
      </w:r>
      <w:r w:rsidRPr="00BB4A89">
        <w:rPr>
          <w:rFonts w:ascii="Times New Roman" w:hAnsi="Times New Roman"/>
          <w:sz w:val="28"/>
          <w:szCs w:val="28"/>
        </w:rPr>
        <w:t xml:space="preserve"> земельн</w:t>
      </w:r>
      <w:r w:rsidR="00AA75AE" w:rsidRPr="00BB4A89">
        <w:rPr>
          <w:rFonts w:ascii="Times New Roman" w:hAnsi="Times New Roman"/>
          <w:sz w:val="28"/>
          <w:szCs w:val="28"/>
        </w:rPr>
        <w:t>ого</w:t>
      </w:r>
      <w:r w:rsidRPr="00BB4A89">
        <w:rPr>
          <w:rFonts w:ascii="Times New Roman" w:hAnsi="Times New Roman"/>
          <w:sz w:val="28"/>
          <w:szCs w:val="28"/>
        </w:rPr>
        <w:t xml:space="preserve"> участ</w:t>
      </w:r>
      <w:r w:rsidR="00AA75AE" w:rsidRPr="00BB4A89">
        <w:rPr>
          <w:rFonts w:ascii="Times New Roman" w:hAnsi="Times New Roman"/>
          <w:sz w:val="28"/>
          <w:szCs w:val="28"/>
        </w:rPr>
        <w:t>ка</w:t>
      </w:r>
      <w:r w:rsidRPr="00BB4A89">
        <w:rPr>
          <w:rFonts w:ascii="Times New Roman" w:hAnsi="Times New Roman"/>
          <w:sz w:val="28"/>
          <w:szCs w:val="28"/>
        </w:rPr>
        <w:t xml:space="preserve"> в частную собственность;</w:t>
      </w:r>
    </w:p>
    <w:p w14:paraId="28761B78" w14:textId="77777777" w:rsidR="00EE28D5" w:rsidRPr="00BB4A89" w:rsidRDefault="00EE28D5" w:rsidP="0099605A">
      <w:pPr>
        <w:pStyle w:val="ab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A89">
        <w:rPr>
          <w:rFonts w:ascii="Times New Roman" w:hAnsi="Times New Roman"/>
          <w:sz w:val="28"/>
          <w:szCs w:val="28"/>
        </w:rPr>
        <w:lastRenderedPageBreak/>
        <w:t>получ</w:t>
      </w:r>
      <w:r w:rsidR="00AA75AE" w:rsidRPr="00BB4A89">
        <w:rPr>
          <w:rFonts w:ascii="Times New Roman" w:hAnsi="Times New Roman"/>
          <w:sz w:val="28"/>
          <w:szCs w:val="28"/>
        </w:rPr>
        <w:t xml:space="preserve">ения </w:t>
      </w:r>
      <w:r w:rsidRPr="00BB4A89">
        <w:rPr>
          <w:rFonts w:ascii="Times New Roman" w:hAnsi="Times New Roman"/>
          <w:sz w:val="28"/>
          <w:szCs w:val="28"/>
        </w:rPr>
        <w:t xml:space="preserve">во временное землепользование для самостоятельного ведения крестьянского </w:t>
      </w:r>
      <w:r w:rsidRPr="00BB4A89">
        <w:rPr>
          <w:rFonts w:ascii="Times New Roman" w:hAnsi="Times New Roman"/>
          <w:i/>
          <w:sz w:val="24"/>
          <w:szCs w:val="28"/>
        </w:rPr>
        <w:t>(фермерского)</w:t>
      </w:r>
      <w:r w:rsidRPr="00BB4A89">
        <w:rPr>
          <w:rFonts w:ascii="Times New Roman" w:hAnsi="Times New Roman"/>
          <w:sz w:val="28"/>
          <w:szCs w:val="28"/>
        </w:rPr>
        <w:t xml:space="preserve"> хозяйства или товарного сельскохозяйственного производства;</w:t>
      </w:r>
    </w:p>
    <w:p w14:paraId="560888A2" w14:textId="4A8E814A" w:rsidR="00EE28D5" w:rsidRPr="00BB4A89" w:rsidRDefault="00EE28D5" w:rsidP="0099605A">
      <w:pPr>
        <w:pStyle w:val="ab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A89">
        <w:rPr>
          <w:rFonts w:ascii="Times New Roman" w:hAnsi="Times New Roman"/>
          <w:sz w:val="28"/>
          <w:szCs w:val="28"/>
        </w:rPr>
        <w:t>переда</w:t>
      </w:r>
      <w:r w:rsidR="00AA75AE" w:rsidRPr="00BB4A89">
        <w:rPr>
          <w:rFonts w:ascii="Times New Roman" w:hAnsi="Times New Roman"/>
          <w:sz w:val="28"/>
          <w:szCs w:val="28"/>
        </w:rPr>
        <w:t>чи</w:t>
      </w:r>
      <w:r w:rsidRPr="00BB4A89">
        <w:rPr>
          <w:rFonts w:ascii="Times New Roman" w:hAnsi="Times New Roman"/>
          <w:sz w:val="28"/>
          <w:szCs w:val="28"/>
        </w:rPr>
        <w:t xml:space="preserve"> в качестве вклада в уставный капитал хозяйственного товарищества, в оплату акций акционерного общества или в качестве взноса </w:t>
      </w:r>
      <w:r w:rsidR="005167FF">
        <w:rPr>
          <w:rFonts w:ascii="Times New Roman" w:hAnsi="Times New Roman"/>
          <w:sz w:val="28"/>
          <w:szCs w:val="28"/>
        </w:rPr>
        <w:br/>
      </w:r>
      <w:r w:rsidRPr="00BB4A89">
        <w:rPr>
          <w:rFonts w:ascii="Times New Roman" w:hAnsi="Times New Roman"/>
          <w:sz w:val="28"/>
          <w:szCs w:val="28"/>
        </w:rPr>
        <w:t>в производственный кооператив.</w:t>
      </w:r>
    </w:p>
    <w:p w14:paraId="6DE6D595" w14:textId="7C75E78A" w:rsidR="00AA42BD" w:rsidRPr="00BB4A89" w:rsidRDefault="00590A37" w:rsidP="00590A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BB4A89">
        <w:rPr>
          <w:rFonts w:ascii="Times New Roman" w:eastAsia="Times New Roman" w:hAnsi="Times New Roman"/>
          <w:sz w:val="28"/>
          <w:szCs w:val="30"/>
        </w:rPr>
        <w:t>На сегодня держатели прав на условные земельные доли реализ</w:t>
      </w:r>
      <w:r w:rsidR="00FB3FFF" w:rsidRPr="00BB4A89">
        <w:rPr>
          <w:rFonts w:ascii="Times New Roman" w:eastAsia="Times New Roman" w:hAnsi="Times New Roman"/>
          <w:sz w:val="28"/>
          <w:szCs w:val="30"/>
        </w:rPr>
        <w:t>овали</w:t>
      </w:r>
      <w:r w:rsidRPr="00BB4A89">
        <w:rPr>
          <w:rFonts w:ascii="Times New Roman" w:eastAsia="Times New Roman" w:hAnsi="Times New Roman"/>
          <w:sz w:val="28"/>
          <w:szCs w:val="30"/>
        </w:rPr>
        <w:t xml:space="preserve"> права на земельный участок в основном </w:t>
      </w:r>
      <w:r w:rsidR="009276F8" w:rsidRPr="00BB4A89">
        <w:rPr>
          <w:rFonts w:ascii="Times New Roman" w:eastAsia="Times New Roman" w:hAnsi="Times New Roman"/>
          <w:sz w:val="28"/>
          <w:szCs w:val="30"/>
        </w:rPr>
        <w:t>путем</w:t>
      </w:r>
      <w:r w:rsidRPr="00BB4A89">
        <w:rPr>
          <w:rFonts w:ascii="Times New Roman" w:eastAsia="Times New Roman" w:hAnsi="Times New Roman"/>
          <w:sz w:val="28"/>
          <w:szCs w:val="30"/>
        </w:rPr>
        <w:t xml:space="preserve"> вклада в уставный </w:t>
      </w:r>
      <w:r w:rsidR="005167FF">
        <w:rPr>
          <w:rFonts w:ascii="Times New Roman" w:eastAsia="Times New Roman" w:hAnsi="Times New Roman"/>
          <w:sz w:val="28"/>
          <w:szCs w:val="30"/>
        </w:rPr>
        <w:br/>
      </w:r>
      <w:r w:rsidRPr="00BB4A89">
        <w:rPr>
          <w:rFonts w:ascii="Times New Roman" w:eastAsia="Times New Roman" w:hAnsi="Times New Roman"/>
          <w:sz w:val="28"/>
          <w:szCs w:val="30"/>
        </w:rPr>
        <w:t xml:space="preserve">капитал хозяйственных товариществ или самостоятельного </w:t>
      </w:r>
      <w:r w:rsidRPr="00BB4A89">
        <w:rPr>
          <w:rFonts w:ascii="Times New Roman" w:eastAsia="Times New Roman" w:hAnsi="Times New Roman"/>
          <w:i/>
          <w:sz w:val="24"/>
          <w:szCs w:val="30"/>
        </w:rPr>
        <w:t>(объединенного)</w:t>
      </w:r>
      <w:r w:rsidRPr="00BB4A89">
        <w:rPr>
          <w:rFonts w:ascii="Times New Roman" w:eastAsia="Times New Roman" w:hAnsi="Times New Roman"/>
          <w:sz w:val="28"/>
          <w:szCs w:val="30"/>
        </w:rPr>
        <w:t xml:space="preserve"> ведения крестьянского хозяйства либо в качестве взноса в производственные кооперативы.</w:t>
      </w:r>
      <w:r w:rsidR="00232801" w:rsidRPr="00BB4A89">
        <w:rPr>
          <w:rFonts w:ascii="Times New Roman" w:eastAsia="Times New Roman" w:hAnsi="Times New Roman"/>
          <w:sz w:val="28"/>
          <w:szCs w:val="30"/>
        </w:rPr>
        <w:t xml:space="preserve"> </w:t>
      </w:r>
    </w:p>
    <w:p w14:paraId="206E97FA" w14:textId="799DDFFC" w:rsidR="00590A37" w:rsidRPr="00BB4A89" w:rsidRDefault="00683B6C" w:rsidP="00590A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  <w:highlight w:val="yellow"/>
        </w:rPr>
      </w:pPr>
      <w:r w:rsidRPr="00BB4A89">
        <w:rPr>
          <w:rFonts w:ascii="Times New Roman" w:eastAsia="Times New Roman" w:hAnsi="Times New Roman"/>
          <w:sz w:val="28"/>
          <w:szCs w:val="30"/>
        </w:rPr>
        <w:t xml:space="preserve">Сформированные таким образом земельные участки в соответствии </w:t>
      </w:r>
      <w:r w:rsidR="005167FF">
        <w:rPr>
          <w:rFonts w:ascii="Times New Roman" w:eastAsia="Times New Roman" w:hAnsi="Times New Roman"/>
          <w:sz w:val="28"/>
          <w:szCs w:val="30"/>
        </w:rPr>
        <w:br/>
      </w:r>
      <w:r w:rsidRPr="00BB4A89">
        <w:rPr>
          <w:rFonts w:ascii="Times New Roman" w:eastAsia="Times New Roman" w:hAnsi="Times New Roman"/>
          <w:sz w:val="28"/>
          <w:szCs w:val="30"/>
        </w:rPr>
        <w:t xml:space="preserve">со статьей 79 Земельного кодекса могут быть переданы хозяйственным товариществом </w:t>
      </w:r>
      <w:r w:rsidR="009B1A09" w:rsidRPr="00BB4A89">
        <w:rPr>
          <w:rFonts w:ascii="Times New Roman" w:eastAsia="Times New Roman" w:hAnsi="Times New Roman"/>
          <w:sz w:val="28"/>
          <w:szCs w:val="30"/>
        </w:rPr>
        <w:t>в качестве залогового обеспечения в банк.</w:t>
      </w:r>
    </w:p>
    <w:p w14:paraId="49EE11AB" w14:textId="77777777" w:rsidR="00AA42BD" w:rsidRPr="00BB4A89" w:rsidRDefault="00590A37" w:rsidP="00590A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BB4A89">
        <w:rPr>
          <w:rFonts w:ascii="Times New Roman" w:eastAsia="Times New Roman" w:hAnsi="Times New Roman"/>
          <w:sz w:val="28"/>
          <w:szCs w:val="30"/>
        </w:rPr>
        <w:t xml:space="preserve">В </w:t>
      </w:r>
      <w:r w:rsidR="009B1A09" w:rsidRPr="00BB4A89">
        <w:rPr>
          <w:rFonts w:ascii="Times New Roman" w:eastAsia="Times New Roman" w:hAnsi="Times New Roman"/>
          <w:sz w:val="28"/>
          <w:szCs w:val="30"/>
        </w:rPr>
        <w:t>случа</w:t>
      </w:r>
      <w:r w:rsidR="009276F8" w:rsidRPr="00BB4A89">
        <w:rPr>
          <w:rFonts w:ascii="Times New Roman" w:eastAsia="Times New Roman" w:hAnsi="Times New Roman"/>
          <w:sz w:val="28"/>
          <w:szCs w:val="30"/>
        </w:rPr>
        <w:t>е</w:t>
      </w:r>
      <w:r w:rsidR="009B1A09" w:rsidRPr="00BB4A89">
        <w:rPr>
          <w:rFonts w:ascii="Times New Roman" w:eastAsia="Times New Roman" w:hAnsi="Times New Roman"/>
          <w:sz w:val="28"/>
          <w:szCs w:val="30"/>
        </w:rPr>
        <w:t xml:space="preserve"> выхода</w:t>
      </w:r>
      <w:r w:rsidR="00D01466" w:rsidRPr="00BB4A89">
        <w:rPr>
          <w:rFonts w:ascii="Times New Roman" w:eastAsia="Times New Roman" w:hAnsi="Times New Roman"/>
          <w:sz w:val="28"/>
          <w:szCs w:val="30"/>
        </w:rPr>
        <w:t xml:space="preserve"> участников из состава </w:t>
      </w:r>
      <w:r w:rsidR="009276F8" w:rsidRPr="00BB4A89">
        <w:rPr>
          <w:rFonts w:ascii="Times New Roman" w:eastAsia="Times New Roman" w:hAnsi="Times New Roman"/>
          <w:sz w:val="28"/>
          <w:szCs w:val="30"/>
        </w:rPr>
        <w:t xml:space="preserve">хозяйственного </w:t>
      </w:r>
      <w:r w:rsidR="00D01466" w:rsidRPr="00BB4A89">
        <w:rPr>
          <w:rFonts w:ascii="Times New Roman" w:eastAsia="Times New Roman" w:hAnsi="Times New Roman"/>
          <w:sz w:val="28"/>
          <w:szCs w:val="30"/>
        </w:rPr>
        <w:t xml:space="preserve">товарищества порядок </w:t>
      </w:r>
      <w:r w:rsidRPr="00BB4A89">
        <w:rPr>
          <w:rFonts w:ascii="Times New Roman" w:eastAsia="Times New Roman" w:hAnsi="Times New Roman"/>
          <w:sz w:val="28"/>
          <w:szCs w:val="30"/>
        </w:rPr>
        <w:t>возврат</w:t>
      </w:r>
      <w:r w:rsidR="00D01466" w:rsidRPr="00BB4A89">
        <w:rPr>
          <w:rFonts w:ascii="Times New Roman" w:eastAsia="Times New Roman" w:hAnsi="Times New Roman"/>
          <w:sz w:val="28"/>
          <w:szCs w:val="30"/>
        </w:rPr>
        <w:t>а</w:t>
      </w:r>
      <w:r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="009276F8" w:rsidRPr="00BB4A89">
        <w:rPr>
          <w:rFonts w:ascii="Times New Roman" w:eastAsia="Times New Roman" w:hAnsi="Times New Roman"/>
          <w:sz w:val="28"/>
          <w:szCs w:val="30"/>
        </w:rPr>
        <w:t>им</w:t>
      </w:r>
      <w:r w:rsidRPr="00BB4A89">
        <w:rPr>
          <w:rFonts w:ascii="Times New Roman" w:eastAsia="Times New Roman" w:hAnsi="Times New Roman"/>
          <w:sz w:val="28"/>
          <w:szCs w:val="30"/>
        </w:rPr>
        <w:t xml:space="preserve"> долей земельных участков законодательно</w:t>
      </w:r>
      <w:r w:rsidR="0099605A" w:rsidRPr="00BB4A89">
        <w:rPr>
          <w:rFonts w:ascii="Times New Roman" w:eastAsia="Times New Roman" w:hAnsi="Times New Roman"/>
          <w:sz w:val="28"/>
          <w:szCs w:val="30"/>
        </w:rPr>
        <w:t xml:space="preserve"> урегулирован</w:t>
      </w:r>
      <w:r w:rsidRPr="00BB4A89">
        <w:rPr>
          <w:rFonts w:ascii="Times New Roman" w:eastAsia="Times New Roman" w:hAnsi="Times New Roman"/>
          <w:sz w:val="28"/>
          <w:szCs w:val="30"/>
        </w:rPr>
        <w:t xml:space="preserve">. </w:t>
      </w:r>
    </w:p>
    <w:p w14:paraId="4DC92597" w14:textId="4C88BB6D" w:rsidR="00590A37" w:rsidRPr="00BB4A89" w:rsidRDefault="00590A37" w:rsidP="00590A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BB4A89">
        <w:rPr>
          <w:rFonts w:ascii="Times New Roman" w:eastAsia="Times New Roman" w:hAnsi="Times New Roman"/>
          <w:sz w:val="28"/>
          <w:szCs w:val="30"/>
        </w:rPr>
        <w:t>Исходя из пункта 3 статьи 101 Земельного кодекса граждане, передавшие принадлежащие им права на земельные участки, в том числе права на условные земельные доли в качестве вклада в уставный капитал хозяйственных товариществ или в качестве взноса в производственные кооперативы, вправе получить при выходе из состава участников для организации крестьянского или фермерского хозяйства либо сельскохозяйственного производства по решению общего собрания участников долю или пай в натуре, включая земельный участок, либо выплату стоимости доли или пая.</w:t>
      </w:r>
    </w:p>
    <w:p w14:paraId="38B3EE8B" w14:textId="46ECC5DD" w:rsidR="00590A37" w:rsidRPr="00BB4A89" w:rsidRDefault="00590A37" w:rsidP="00590A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BB4A89">
        <w:rPr>
          <w:rFonts w:ascii="Times New Roman" w:eastAsia="Times New Roman" w:hAnsi="Times New Roman"/>
          <w:sz w:val="28"/>
          <w:szCs w:val="30"/>
        </w:rPr>
        <w:t xml:space="preserve">При этом выдел земельного участка из состава земель сельскохозяйственной организации, находящихся в залоге в банке, допускается с согласия залогодержателя либо с частью кредита адекватно стоимости залога земельного участка на момент выдела. </w:t>
      </w:r>
    </w:p>
    <w:p w14:paraId="2A3859E0" w14:textId="417CAB83" w:rsidR="00AA42BD" w:rsidRDefault="0099605A" w:rsidP="00590A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BB4A89">
        <w:rPr>
          <w:rFonts w:ascii="Times New Roman" w:eastAsia="Times New Roman" w:hAnsi="Times New Roman"/>
          <w:sz w:val="28"/>
          <w:szCs w:val="30"/>
        </w:rPr>
        <w:t xml:space="preserve">В этой связи инициатива по проведению земельной амнистии путем возврата дольщикам земель, состоящих из условных земельных долей, </w:t>
      </w:r>
      <w:r w:rsidR="005167FF">
        <w:rPr>
          <w:rFonts w:ascii="Times New Roman" w:eastAsia="Times New Roman" w:hAnsi="Times New Roman"/>
          <w:sz w:val="28"/>
          <w:szCs w:val="30"/>
        </w:rPr>
        <w:br/>
      </w:r>
      <w:r w:rsidRPr="00BB4A89">
        <w:rPr>
          <w:rFonts w:ascii="Times New Roman" w:eastAsia="Times New Roman" w:hAnsi="Times New Roman"/>
          <w:sz w:val="28"/>
          <w:szCs w:val="30"/>
        </w:rPr>
        <w:t>с прекращением залога по кредитам, не поддерживается.</w:t>
      </w:r>
      <w:r w:rsidR="00590A37" w:rsidRPr="00BB4A89">
        <w:rPr>
          <w:rFonts w:ascii="Times New Roman" w:eastAsia="Times New Roman" w:hAnsi="Times New Roman"/>
          <w:sz w:val="28"/>
          <w:szCs w:val="30"/>
        </w:rPr>
        <w:t xml:space="preserve"> </w:t>
      </w:r>
    </w:p>
    <w:p w14:paraId="66CC8DEA" w14:textId="77777777" w:rsidR="00087D59" w:rsidRPr="00BB4A89" w:rsidRDefault="00087D59" w:rsidP="00590A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</w:rPr>
      </w:pPr>
    </w:p>
    <w:p w14:paraId="212DCF3E" w14:textId="774BA325" w:rsidR="007E313E" w:rsidRPr="00BB4A89" w:rsidRDefault="00600C53" w:rsidP="00D03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B4A89">
        <w:rPr>
          <w:rStyle w:val="aa"/>
          <w:rFonts w:ascii="Times New Roman" w:eastAsia="Times New Roman" w:hAnsi="Times New Roman"/>
          <w:i/>
          <w:color w:val="auto"/>
          <w:sz w:val="28"/>
          <w:szCs w:val="28"/>
          <w:u w:val="none"/>
          <w:lang w:eastAsia="ar-SA"/>
        </w:rPr>
        <w:t>Касательно принудительного</w:t>
      </w:r>
      <w:r w:rsidR="007E313E" w:rsidRPr="00BB4A89">
        <w:rPr>
          <w:rStyle w:val="aa"/>
          <w:rFonts w:ascii="Times New Roman" w:eastAsia="Times New Roman" w:hAnsi="Times New Roman"/>
          <w:i/>
          <w:color w:val="auto"/>
          <w:sz w:val="28"/>
          <w:szCs w:val="28"/>
          <w:u w:val="none"/>
          <w:lang w:eastAsia="ar-SA"/>
        </w:rPr>
        <w:t xml:space="preserve"> возврат</w:t>
      </w:r>
      <w:r w:rsidRPr="00BB4A89">
        <w:rPr>
          <w:rStyle w:val="aa"/>
          <w:rFonts w:ascii="Times New Roman" w:eastAsia="Times New Roman" w:hAnsi="Times New Roman"/>
          <w:i/>
          <w:color w:val="auto"/>
          <w:sz w:val="28"/>
          <w:szCs w:val="28"/>
          <w:u w:val="none"/>
          <w:lang w:eastAsia="ar-SA"/>
        </w:rPr>
        <w:t>а</w:t>
      </w:r>
      <w:r w:rsidR="007E313E" w:rsidRPr="00BB4A89">
        <w:rPr>
          <w:rStyle w:val="aa"/>
          <w:rFonts w:ascii="Times New Roman" w:eastAsia="Times New Roman" w:hAnsi="Times New Roman"/>
          <w:i/>
          <w:color w:val="auto"/>
          <w:sz w:val="28"/>
          <w:szCs w:val="28"/>
          <w:u w:val="none"/>
          <w:lang w:eastAsia="ar-SA"/>
        </w:rPr>
        <w:t xml:space="preserve"> в государственную собственность земель, находящихся во владении банков второго уровня, </w:t>
      </w:r>
      <w:r w:rsidR="00AA42BD" w:rsidRPr="00BB4A89">
        <w:rPr>
          <w:rStyle w:val="aa"/>
          <w:rFonts w:ascii="Times New Roman" w:eastAsia="Times New Roman" w:hAnsi="Times New Roman"/>
          <w:i/>
          <w:color w:val="auto"/>
          <w:sz w:val="28"/>
          <w:szCs w:val="28"/>
          <w:u w:val="none"/>
          <w:lang w:eastAsia="ar-SA"/>
        </w:rPr>
        <w:br/>
      </w:r>
      <w:r w:rsidR="007E313E" w:rsidRPr="00BB4A89">
        <w:rPr>
          <w:rStyle w:val="aa"/>
          <w:rFonts w:ascii="Times New Roman" w:eastAsia="Times New Roman" w:hAnsi="Times New Roman"/>
          <w:i/>
          <w:color w:val="auto"/>
          <w:sz w:val="28"/>
          <w:szCs w:val="28"/>
          <w:u w:val="none"/>
          <w:lang w:eastAsia="ar-SA"/>
        </w:rPr>
        <w:t>в соответствии со ст</w:t>
      </w:r>
      <w:r w:rsidRPr="00BB4A89">
        <w:rPr>
          <w:rStyle w:val="aa"/>
          <w:rFonts w:ascii="Times New Roman" w:eastAsia="Times New Roman" w:hAnsi="Times New Roman"/>
          <w:i/>
          <w:color w:val="auto"/>
          <w:sz w:val="28"/>
          <w:szCs w:val="28"/>
          <w:u w:val="none"/>
          <w:lang w:eastAsia="ar-SA"/>
        </w:rPr>
        <w:t>атьями 92-94 Земельного кодекса</w:t>
      </w:r>
    </w:p>
    <w:p w14:paraId="06D219B0" w14:textId="3A2C9D2F" w:rsidR="00744AB3" w:rsidRDefault="00744AB3" w:rsidP="00A3573C">
      <w:pPr>
        <w:spacing w:after="0" w:line="240" w:lineRule="auto"/>
        <w:ind w:firstLine="708"/>
        <w:jc w:val="both"/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</w:pPr>
      <w:r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Работа в д</w:t>
      </w:r>
      <w:r w:rsidR="005167FF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анном направлении продолжается.</w:t>
      </w:r>
    </w:p>
    <w:p w14:paraId="0325B0E8" w14:textId="4D9D1DFC" w:rsidR="00744AB3" w:rsidRDefault="00744AB3" w:rsidP="00A3573C">
      <w:pPr>
        <w:spacing w:after="0" w:line="240" w:lineRule="auto"/>
        <w:ind w:firstLine="708"/>
        <w:jc w:val="both"/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</w:pPr>
      <w:r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Так,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М</w:t>
      </w:r>
      <w:r w:rsidR="00C40CA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инистерств</w:t>
      </w:r>
      <w:r w:rsidR="008E14FA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ом</w:t>
      </w:r>
      <w:r w:rsidR="00C40CA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сельского хозяйства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C40CA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проводится работа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в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регионах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5167FF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br/>
      </w:r>
      <w:r w:rsidR="00C40CA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по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анализ</w:t>
      </w:r>
      <w:r w:rsidR="008E14FA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у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сельскохозяйственных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земель,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состоящих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из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условных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земельных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долей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и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предоставленных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в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качестве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залога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банкам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и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организациям</w:t>
      </w:r>
      <w:r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.</w:t>
      </w:r>
    </w:p>
    <w:p w14:paraId="7574327F" w14:textId="11935729" w:rsidR="00A3573C" w:rsidRDefault="00744AB3" w:rsidP="00A3573C">
      <w:pPr>
        <w:spacing w:after="0" w:line="240" w:lineRule="auto"/>
        <w:ind w:firstLine="708"/>
        <w:jc w:val="both"/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</w:pPr>
      <w:r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Т</w:t>
      </w:r>
      <w:r w:rsidR="00DD01C7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акже</w:t>
      </w:r>
      <w:r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прорабатываются подходы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по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принудительному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изъятию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земельных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участков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в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соответствии</w:t>
      </w:r>
      <w:r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с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положениями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статей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92-94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Земельного</w:t>
      </w:r>
      <w:r w:rsidR="00124B6F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 </w:t>
      </w:r>
      <w:r w:rsidR="00A3573C" w:rsidRPr="00BB4A89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кодекса.</w:t>
      </w:r>
    </w:p>
    <w:p w14:paraId="5C837B89" w14:textId="77777777" w:rsidR="00087D59" w:rsidRPr="00BB4A89" w:rsidRDefault="00087D59" w:rsidP="00A3573C">
      <w:pPr>
        <w:spacing w:after="0" w:line="240" w:lineRule="auto"/>
        <w:ind w:firstLine="708"/>
        <w:jc w:val="both"/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</w:pPr>
    </w:p>
    <w:p w14:paraId="02BC4BD7" w14:textId="6FF6EB0A" w:rsidR="007E313E" w:rsidRPr="00BB4A89" w:rsidRDefault="00600C53" w:rsidP="007E313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B4A89">
        <w:rPr>
          <w:rStyle w:val="aa"/>
          <w:rFonts w:ascii="Times New Roman" w:eastAsia="Times New Roman" w:hAnsi="Times New Roman"/>
          <w:i/>
          <w:color w:val="auto"/>
          <w:sz w:val="28"/>
          <w:szCs w:val="28"/>
          <w:u w:val="none"/>
          <w:lang w:eastAsia="ar-SA"/>
        </w:rPr>
        <w:lastRenderedPageBreak/>
        <w:t>Касательно введения</w:t>
      </w:r>
      <w:r w:rsidR="007E313E" w:rsidRPr="00BB4A89">
        <w:rPr>
          <w:rStyle w:val="aa"/>
          <w:rFonts w:ascii="Times New Roman" w:eastAsia="Times New Roman" w:hAnsi="Times New Roman"/>
          <w:i/>
          <w:color w:val="auto"/>
          <w:sz w:val="28"/>
          <w:szCs w:val="28"/>
          <w:u w:val="none"/>
          <w:lang w:eastAsia="ar-SA"/>
        </w:rPr>
        <w:t xml:space="preserve"> двухлетнего моратория на предоставление в залог банкам второго уровня и финансовым организациям права граждан </w:t>
      </w:r>
      <w:r w:rsidR="005167FF">
        <w:rPr>
          <w:rStyle w:val="aa"/>
          <w:rFonts w:ascii="Times New Roman" w:eastAsia="Times New Roman" w:hAnsi="Times New Roman"/>
          <w:i/>
          <w:color w:val="auto"/>
          <w:sz w:val="28"/>
          <w:szCs w:val="28"/>
          <w:u w:val="none"/>
          <w:lang w:eastAsia="ar-SA"/>
        </w:rPr>
        <w:br/>
      </w:r>
      <w:r w:rsidR="007E313E" w:rsidRPr="00BB4A89">
        <w:rPr>
          <w:rStyle w:val="aa"/>
          <w:rFonts w:ascii="Times New Roman" w:eastAsia="Times New Roman" w:hAnsi="Times New Roman"/>
          <w:i/>
          <w:color w:val="auto"/>
          <w:sz w:val="28"/>
          <w:szCs w:val="28"/>
          <w:u w:val="none"/>
          <w:lang w:eastAsia="ar-SA"/>
        </w:rPr>
        <w:t>на землепользование, состоящ</w:t>
      </w:r>
      <w:r w:rsidRPr="00BB4A89">
        <w:rPr>
          <w:rStyle w:val="aa"/>
          <w:rFonts w:ascii="Times New Roman" w:eastAsia="Times New Roman" w:hAnsi="Times New Roman"/>
          <w:i/>
          <w:color w:val="auto"/>
          <w:sz w:val="28"/>
          <w:szCs w:val="28"/>
          <w:u w:val="none"/>
          <w:lang w:eastAsia="ar-SA"/>
        </w:rPr>
        <w:t>его из условной земельной доли</w:t>
      </w:r>
    </w:p>
    <w:p w14:paraId="183FD08D" w14:textId="68BA08AC" w:rsidR="00AA42BD" w:rsidRPr="00BB4A89" w:rsidRDefault="00440DC9" w:rsidP="00440D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BB4A89">
        <w:rPr>
          <w:rFonts w:ascii="Times New Roman" w:eastAsia="Times New Roman" w:hAnsi="Times New Roman"/>
          <w:sz w:val="28"/>
          <w:szCs w:val="30"/>
        </w:rPr>
        <w:t>В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условиях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недостаточности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ликвидного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залога</w:t>
      </w:r>
      <w:r w:rsidR="00CE0F26" w:rsidRPr="00BB4A89">
        <w:rPr>
          <w:rFonts w:ascii="Times New Roman" w:eastAsia="Times New Roman" w:hAnsi="Times New Roman"/>
          <w:sz w:val="28"/>
          <w:szCs w:val="30"/>
        </w:rPr>
        <w:t xml:space="preserve"> и собственных денег </w:t>
      </w:r>
      <w:r w:rsidR="005167FF">
        <w:rPr>
          <w:rFonts w:ascii="Times New Roman" w:eastAsia="Times New Roman" w:hAnsi="Times New Roman"/>
          <w:sz w:val="28"/>
          <w:szCs w:val="30"/>
        </w:rPr>
        <w:br/>
      </w:r>
      <w:r w:rsidR="00CE0F26" w:rsidRPr="00BB4A89">
        <w:rPr>
          <w:rFonts w:ascii="Times New Roman" w:eastAsia="Times New Roman" w:hAnsi="Times New Roman"/>
          <w:sz w:val="28"/>
          <w:szCs w:val="30"/>
        </w:rPr>
        <w:t>у сельс</w:t>
      </w:r>
      <w:r w:rsidR="000545C6" w:rsidRPr="00BB4A89">
        <w:rPr>
          <w:rFonts w:ascii="Times New Roman" w:eastAsia="Times New Roman" w:hAnsi="Times New Roman"/>
          <w:sz w:val="28"/>
          <w:szCs w:val="30"/>
        </w:rPr>
        <w:t>кохозяйственных</w:t>
      </w:r>
      <w:r w:rsidR="00CE0F26" w:rsidRPr="00BB4A89">
        <w:rPr>
          <w:rFonts w:ascii="Times New Roman" w:eastAsia="Times New Roman" w:hAnsi="Times New Roman"/>
          <w:sz w:val="28"/>
          <w:szCs w:val="30"/>
        </w:rPr>
        <w:t xml:space="preserve"> производителей</w:t>
      </w:r>
      <w:r w:rsidR="001E6F12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введение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моратория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на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предоставление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в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залог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земельных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участков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может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существенно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ограничить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доступ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значительного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количества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сельхозпроизводителей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к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="008E14FA" w:rsidRPr="00BB4A89">
        <w:rPr>
          <w:rFonts w:ascii="Times New Roman" w:eastAsia="Times New Roman" w:hAnsi="Times New Roman"/>
          <w:sz w:val="28"/>
          <w:szCs w:val="30"/>
        </w:rPr>
        <w:t xml:space="preserve">кредитным ресурсам. </w:t>
      </w:r>
    </w:p>
    <w:p w14:paraId="0CB63466" w14:textId="77D0970D" w:rsidR="008E14FA" w:rsidRPr="00BB4A89" w:rsidRDefault="008E14FA" w:rsidP="00440D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BB4A89">
        <w:rPr>
          <w:rFonts w:ascii="Times New Roman" w:eastAsia="Times New Roman" w:hAnsi="Times New Roman"/>
          <w:sz w:val="28"/>
          <w:szCs w:val="30"/>
        </w:rPr>
        <w:t>Это приведет к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="00440DC9" w:rsidRPr="00BB4A89">
        <w:rPr>
          <w:rFonts w:ascii="Times New Roman" w:eastAsia="Times New Roman" w:hAnsi="Times New Roman"/>
          <w:sz w:val="28"/>
          <w:szCs w:val="30"/>
        </w:rPr>
        <w:t>нехватке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="00440DC9" w:rsidRPr="00BB4A89">
        <w:rPr>
          <w:rFonts w:ascii="Times New Roman" w:eastAsia="Times New Roman" w:hAnsi="Times New Roman"/>
          <w:sz w:val="28"/>
          <w:szCs w:val="30"/>
        </w:rPr>
        <w:t>оборотных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="00440DC9" w:rsidRPr="00BB4A89">
        <w:rPr>
          <w:rFonts w:ascii="Times New Roman" w:eastAsia="Times New Roman" w:hAnsi="Times New Roman"/>
          <w:sz w:val="28"/>
          <w:szCs w:val="30"/>
        </w:rPr>
        <w:t>средств</w:t>
      </w:r>
      <w:r w:rsidR="00CE0F26" w:rsidRPr="00BB4A89">
        <w:rPr>
          <w:rFonts w:ascii="Times New Roman" w:eastAsia="Times New Roman" w:hAnsi="Times New Roman"/>
          <w:sz w:val="28"/>
          <w:szCs w:val="30"/>
        </w:rPr>
        <w:t xml:space="preserve"> на селе и снижению</w:t>
      </w:r>
      <w:r w:rsidR="00646C20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="00764941" w:rsidRPr="00BB4A89">
        <w:rPr>
          <w:rFonts w:ascii="Times New Roman" w:eastAsia="Times New Roman" w:hAnsi="Times New Roman"/>
          <w:sz w:val="28"/>
          <w:szCs w:val="30"/>
        </w:rPr>
        <w:t>при</w:t>
      </w:r>
      <w:r w:rsidR="00646C20" w:rsidRPr="00BB4A89">
        <w:rPr>
          <w:rFonts w:ascii="Times New Roman" w:eastAsia="Times New Roman" w:hAnsi="Times New Roman"/>
          <w:sz w:val="28"/>
          <w:szCs w:val="30"/>
        </w:rPr>
        <w:t>тока частных инвестиций в сельское хозяйство</w:t>
      </w:r>
      <w:r w:rsidR="00440DC9" w:rsidRPr="00BB4A89">
        <w:rPr>
          <w:rFonts w:ascii="Times New Roman" w:eastAsia="Times New Roman" w:hAnsi="Times New Roman"/>
          <w:sz w:val="28"/>
          <w:szCs w:val="30"/>
        </w:rPr>
        <w:t>.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</w:p>
    <w:p w14:paraId="4504F6DD" w14:textId="3E7E20AE" w:rsidR="00440DC9" w:rsidRPr="00BB4A89" w:rsidRDefault="00440DC9" w:rsidP="00440D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BB4A89">
        <w:rPr>
          <w:rFonts w:ascii="Times New Roman" w:eastAsia="Times New Roman" w:hAnsi="Times New Roman"/>
          <w:sz w:val="28"/>
          <w:szCs w:val="30"/>
        </w:rPr>
        <w:t>В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этой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связи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="00600C53" w:rsidRPr="00BB4A89">
        <w:rPr>
          <w:rFonts w:ascii="Times New Roman" w:eastAsia="Times New Roman" w:hAnsi="Times New Roman"/>
          <w:sz w:val="28"/>
          <w:szCs w:val="30"/>
        </w:rPr>
        <w:t>введение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моратория</w:t>
      </w:r>
      <w:r w:rsidR="008E14FA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на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предоставление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в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залог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банкам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земельных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участков,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в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том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числе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состоящих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из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условной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земельной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Pr="00BB4A89">
        <w:rPr>
          <w:rFonts w:ascii="Times New Roman" w:eastAsia="Times New Roman" w:hAnsi="Times New Roman"/>
          <w:sz w:val="28"/>
          <w:szCs w:val="30"/>
        </w:rPr>
        <w:t>доли,</w:t>
      </w:r>
      <w:r w:rsidR="00124B6F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="005167FF">
        <w:rPr>
          <w:rFonts w:ascii="Times New Roman" w:eastAsia="Times New Roman" w:hAnsi="Times New Roman"/>
          <w:sz w:val="28"/>
          <w:szCs w:val="30"/>
        </w:rPr>
        <w:br/>
      </w:r>
      <w:r w:rsidR="008E14FA" w:rsidRPr="00BB4A89">
        <w:rPr>
          <w:rFonts w:ascii="Times New Roman" w:eastAsia="Times New Roman" w:hAnsi="Times New Roman"/>
          <w:sz w:val="28"/>
          <w:szCs w:val="30"/>
        </w:rPr>
        <w:t>не поддерживается</w:t>
      </w:r>
      <w:r w:rsidRPr="00BB4A89">
        <w:rPr>
          <w:rFonts w:ascii="Times New Roman" w:eastAsia="Times New Roman" w:hAnsi="Times New Roman"/>
          <w:sz w:val="28"/>
          <w:szCs w:val="30"/>
        </w:rPr>
        <w:t>.</w:t>
      </w:r>
    </w:p>
    <w:p w14:paraId="6A7F4388" w14:textId="77777777" w:rsidR="008E14FA" w:rsidRPr="00BB4A89" w:rsidRDefault="008E14FA" w:rsidP="00870F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BB4A89">
        <w:rPr>
          <w:rFonts w:ascii="Times New Roman" w:eastAsia="Times New Roman" w:hAnsi="Times New Roman"/>
          <w:sz w:val="28"/>
          <w:szCs w:val="30"/>
        </w:rPr>
        <w:t xml:space="preserve">Вместе с тем, для защиты прав </w:t>
      </w:r>
      <w:r w:rsidR="00764941" w:rsidRPr="00BB4A89">
        <w:rPr>
          <w:rFonts w:ascii="Times New Roman" w:eastAsia="Times New Roman" w:hAnsi="Times New Roman"/>
          <w:sz w:val="28"/>
          <w:szCs w:val="30"/>
        </w:rPr>
        <w:t xml:space="preserve">земельных </w:t>
      </w:r>
      <w:r w:rsidRPr="00BB4A89">
        <w:rPr>
          <w:rFonts w:ascii="Times New Roman" w:eastAsia="Times New Roman" w:hAnsi="Times New Roman"/>
          <w:sz w:val="28"/>
          <w:szCs w:val="30"/>
        </w:rPr>
        <w:t xml:space="preserve">дольщиков </w:t>
      </w:r>
      <w:r w:rsidR="000F4355" w:rsidRPr="00BB4A89">
        <w:rPr>
          <w:rFonts w:ascii="Times New Roman" w:eastAsia="Times New Roman" w:hAnsi="Times New Roman"/>
          <w:sz w:val="28"/>
          <w:szCs w:val="30"/>
        </w:rPr>
        <w:t xml:space="preserve">и обеспечения доступа </w:t>
      </w:r>
      <w:r w:rsidR="000545C6" w:rsidRPr="00BB4A89">
        <w:rPr>
          <w:rFonts w:ascii="Times New Roman" w:eastAsia="Times New Roman" w:hAnsi="Times New Roman"/>
          <w:sz w:val="28"/>
          <w:szCs w:val="30"/>
        </w:rPr>
        <w:t xml:space="preserve">сельскохозяйственных производителей </w:t>
      </w:r>
      <w:r w:rsidR="000F4355" w:rsidRPr="00BB4A89">
        <w:rPr>
          <w:rFonts w:ascii="Times New Roman" w:eastAsia="Times New Roman" w:hAnsi="Times New Roman"/>
          <w:sz w:val="28"/>
          <w:szCs w:val="30"/>
        </w:rPr>
        <w:t xml:space="preserve">к банковским </w:t>
      </w:r>
      <w:r w:rsidR="000545C6" w:rsidRPr="00BB4A89">
        <w:rPr>
          <w:rFonts w:ascii="Times New Roman" w:eastAsia="Times New Roman" w:hAnsi="Times New Roman"/>
          <w:sz w:val="28"/>
          <w:szCs w:val="30"/>
        </w:rPr>
        <w:t>кредитам</w:t>
      </w:r>
      <w:r w:rsidR="000F4355" w:rsidRPr="00BB4A89">
        <w:rPr>
          <w:rFonts w:ascii="Times New Roman" w:eastAsia="Times New Roman" w:hAnsi="Times New Roman"/>
          <w:sz w:val="28"/>
          <w:szCs w:val="30"/>
        </w:rPr>
        <w:t xml:space="preserve"> планируется проработать следующие регуляторные меры</w:t>
      </w:r>
      <w:r w:rsidR="00974079" w:rsidRPr="00BB4A89">
        <w:rPr>
          <w:rFonts w:ascii="Times New Roman" w:eastAsia="Times New Roman" w:hAnsi="Times New Roman"/>
          <w:sz w:val="28"/>
          <w:szCs w:val="30"/>
        </w:rPr>
        <w:t>:</w:t>
      </w:r>
    </w:p>
    <w:p w14:paraId="2F4E9F5C" w14:textId="323972CF" w:rsidR="00974079" w:rsidRPr="00BB4A89" w:rsidRDefault="000F4355" w:rsidP="00764941">
      <w:pPr>
        <w:pStyle w:val="a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BB4A89">
        <w:rPr>
          <w:rFonts w:ascii="Times New Roman" w:eastAsia="Times New Roman" w:hAnsi="Times New Roman"/>
          <w:sz w:val="28"/>
          <w:szCs w:val="30"/>
        </w:rPr>
        <w:t xml:space="preserve">введение </w:t>
      </w:r>
      <w:r w:rsidR="00D03B62" w:rsidRPr="00BB4A89">
        <w:rPr>
          <w:rFonts w:ascii="Times New Roman" w:eastAsia="Times New Roman" w:hAnsi="Times New Roman"/>
          <w:sz w:val="28"/>
          <w:szCs w:val="30"/>
        </w:rPr>
        <w:t xml:space="preserve">требования о наличии квалифицированного большинства </w:t>
      </w:r>
      <w:r w:rsidR="00AA42BD" w:rsidRPr="00BB4A89">
        <w:rPr>
          <w:rFonts w:ascii="Times New Roman" w:eastAsia="Times New Roman" w:hAnsi="Times New Roman"/>
          <w:sz w:val="28"/>
          <w:szCs w:val="30"/>
        </w:rPr>
        <w:br/>
      </w:r>
      <w:r w:rsidR="00764941" w:rsidRPr="00BB4A89">
        <w:rPr>
          <w:rFonts w:ascii="Times New Roman" w:eastAsia="Times New Roman" w:hAnsi="Times New Roman"/>
          <w:i/>
          <w:sz w:val="24"/>
          <w:szCs w:val="30"/>
        </w:rPr>
        <w:t>(не</w:t>
      </w:r>
      <w:r w:rsidR="00D03B62" w:rsidRPr="00BB4A89">
        <w:rPr>
          <w:rFonts w:ascii="Times New Roman" w:eastAsia="Times New Roman" w:hAnsi="Times New Roman"/>
          <w:i/>
          <w:sz w:val="24"/>
          <w:szCs w:val="30"/>
        </w:rPr>
        <w:t xml:space="preserve"> </w:t>
      </w:r>
      <w:r w:rsidR="00764941" w:rsidRPr="00BB4A89">
        <w:rPr>
          <w:rFonts w:ascii="Times New Roman" w:eastAsia="Times New Roman" w:hAnsi="Times New Roman"/>
          <w:i/>
          <w:sz w:val="24"/>
          <w:szCs w:val="30"/>
        </w:rPr>
        <w:t xml:space="preserve">менее </w:t>
      </w:r>
      <w:r w:rsidR="00D03B62" w:rsidRPr="00BB4A89">
        <w:rPr>
          <w:rFonts w:ascii="Times New Roman" w:eastAsia="Times New Roman" w:hAnsi="Times New Roman"/>
          <w:i/>
          <w:sz w:val="24"/>
          <w:szCs w:val="30"/>
        </w:rPr>
        <w:t>три четверти или 75% голосов</w:t>
      </w:r>
      <w:r w:rsidR="00764941" w:rsidRPr="00BB4A89">
        <w:rPr>
          <w:rFonts w:ascii="Times New Roman" w:eastAsia="Times New Roman" w:hAnsi="Times New Roman"/>
          <w:i/>
          <w:sz w:val="24"/>
          <w:szCs w:val="30"/>
        </w:rPr>
        <w:t>)</w:t>
      </w:r>
      <w:r w:rsidR="00D03B62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="00974079" w:rsidRPr="00BB4A89">
        <w:rPr>
          <w:rFonts w:ascii="Times New Roman" w:eastAsia="Times New Roman" w:hAnsi="Times New Roman"/>
          <w:sz w:val="28"/>
          <w:szCs w:val="30"/>
        </w:rPr>
        <w:t xml:space="preserve">участников хозяйственных товариществ для принятия решения о передачи в залог земельных участков, состоящих </w:t>
      </w:r>
      <w:r w:rsidR="00AA42BD" w:rsidRPr="00BB4A89">
        <w:rPr>
          <w:rFonts w:ascii="Times New Roman" w:eastAsia="Times New Roman" w:hAnsi="Times New Roman"/>
          <w:sz w:val="28"/>
          <w:szCs w:val="30"/>
        </w:rPr>
        <w:br/>
      </w:r>
      <w:r w:rsidR="00974079" w:rsidRPr="00BB4A89">
        <w:rPr>
          <w:rFonts w:ascii="Times New Roman" w:eastAsia="Times New Roman" w:hAnsi="Times New Roman"/>
          <w:sz w:val="28"/>
          <w:szCs w:val="30"/>
        </w:rPr>
        <w:t>из условных земельных долей;</w:t>
      </w:r>
    </w:p>
    <w:p w14:paraId="764455EC" w14:textId="77777777" w:rsidR="00974079" w:rsidRPr="00BB4A89" w:rsidRDefault="000F4355" w:rsidP="00764941">
      <w:pPr>
        <w:pStyle w:val="a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BB4A89">
        <w:rPr>
          <w:rFonts w:ascii="Times New Roman" w:eastAsia="Times New Roman" w:hAnsi="Times New Roman"/>
          <w:sz w:val="28"/>
          <w:szCs w:val="30"/>
        </w:rPr>
        <w:t xml:space="preserve">обязательное информирование </w:t>
      </w:r>
      <w:r w:rsidR="00974079" w:rsidRPr="00BB4A89">
        <w:rPr>
          <w:rFonts w:ascii="Times New Roman" w:eastAsia="Times New Roman" w:hAnsi="Times New Roman"/>
          <w:sz w:val="28"/>
          <w:szCs w:val="30"/>
        </w:rPr>
        <w:t>всех участников хозяйственного товарищества о передаче в залог земельных участков, состоящих из условных земельных долей, не менее, чем за 30 календарных дней</w:t>
      </w:r>
      <w:r w:rsidR="00E33037" w:rsidRPr="00BB4A89">
        <w:rPr>
          <w:rFonts w:ascii="Times New Roman" w:eastAsia="Times New Roman" w:hAnsi="Times New Roman"/>
          <w:sz w:val="28"/>
          <w:szCs w:val="30"/>
        </w:rPr>
        <w:t xml:space="preserve"> до принятия решения</w:t>
      </w:r>
      <w:r w:rsidR="00974079" w:rsidRPr="00BB4A89">
        <w:rPr>
          <w:rFonts w:ascii="Times New Roman" w:eastAsia="Times New Roman" w:hAnsi="Times New Roman"/>
          <w:sz w:val="28"/>
          <w:szCs w:val="30"/>
        </w:rPr>
        <w:t>;</w:t>
      </w:r>
    </w:p>
    <w:p w14:paraId="36A14635" w14:textId="3155BE8A" w:rsidR="00974079" w:rsidRPr="00BB4A89" w:rsidRDefault="00D03B62" w:rsidP="00764941">
      <w:pPr>
        <w:pStyle w:val="a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30"/>
        </w:rPr>
      </w:pPr>
      <w:r w:rsidRPr="00BB4A89">
        <w:rPr>
          <w:rFonts w:ascii="Times New Roman" w:eastAsia="Times New Roman" w:hAnsi="Times New Roman"/>
          <w:sz w:val="28"/>
          <w:szCs w:val="30"/>
        </w:rPr>
        <w:t xml:space="preserve">усиление </w:t>
      </w:r>
      <w:r w:rsidR="000F4355" w:rsidRPr="00BB4A89">
        <w:rPr>
          <w:rFonts w:ascii="Times New Roman" w:eastAsia="Times New Roman" w:hAnsi="Times New Roman"/>
          <w:sz w:val="28"/>
          <w:szCs w:val="30"/>
        </w:rPr>
        <w:t xml:space="preserve">ответственности </w:t>
      </w:r>
      <w:r w:rsidR="00641B86" w:rsidRPr="00BB4A89">
        <w:rPr>
          <w:rFonts w:ascii="Times New Roman" w:eastAsia="Times New Roman" w:hAnsi="Times New Roman"/>
          <w:sz w:val="28"/>
          <w:szCs w:val="30"/>
        </w:rPr>
        <w:t>хозяйственн</w:t>
      </w:r>
      <w:r w:rsidR="00FC51B5" w:rsidRPr="00BB4A89">
        <w:rPr>
          <w:rFonts w:ascii="Times New Roman" w:eastAsia="Times New Roman" w:hAnsi="Times New Roman"/>
          <w:sz w:val="28"/>
          <w:szCs w:val="30"/>
        </w:rPr>
        <w:t>ых</w:t>
      </w:r>
      <w:r w:rsidR="00641B86" w:rsidRPr="00BB4A89">
        <w:rPr>
          <w:rFonts w:ascii="Times New Roman" w:eastAsia="Times New Roman" w:hAnsi="Times New Roman"/>
          <w:sz w:val="28"/>
          <w:szCs w:val="30"/>
        </w:rPr>
        <w:t xml:space="preserve"> товариществ</w:t>
      </w:r>
      <w:r w:rsidR="00337DB6" w:rsidRPr="00BB4A89">
        <w:rPr>
          <w:rFonts w:ascii="Times New Roman" w:eastAsia="Times New Roman" w:hAnsi="Times New Roman"/>
          <w:sz w:val="28"/>
          <w:szCs w:val="30"/>
        </w:rPr>
        <w:t xml:space="preserve"> </w:t>
      </w:r>
      <w:r w:rsidR="00AA42BD" w:rsidRPr="00BB4A89">
        <w:rPr>
          <w:rFonts w:ascii="Times New Roman" w:eastAsia="Times New Roman" w:hAnsi="Times New Roman"/>
          <w:sz w:val="28"/>
          <w:szCs w:val="30"/>
        </w:rPr>
        <w:br/>
      </w:r>
      <w:r w:rsidR="00337DB6" w:rsidRPr="00BB4A89">
        <w:rPr>
          <w:rFonts w:ascii="Times New Roman" w:eastAsia="Times New Roman" w:hAnsi="Times New Roman"/>
          <w:sz w:val="28"/>
          <w:szCs w:val="30"/>
        </w:rPr>
        <w:t xml:space="preserve">по прохождению регистрации долей участников </w:t>
      </w:r>
      <w:r w:rsidRPr="00BB4A89">
        <w:rPr>
          <w:rFonts w:ascii="Times New Roman" w:eastAsia="Times New Roman" w:hAnsi="Times New Roman"/>
          <w:sz w:val="28"/>
          <w:szCs w:val="30"/>
        </w:rPr>
        <w:t xml:space="preserve">товарищества </w:t>
      </w:r>
      <w:r w:rsidR="00337DB6" w:rsidRPr="00BB4A89">
        <w:rPr>
          <w:rFonts w:ascii="Times New Roman" w:eastAsia="Times New Roman" w:hAnsi="Times New Roman"/>
          <w:sz w:val="28"/>
          <w:szCs w:val="30"/>
        </w:rPr>
        <w:t>в системе центрального депозитария</w:t>
      </w:r>
      <w:r w:rsidR="00FC51B5" w:rsidRPr="00BB4A89">
        <w:rPr>
          <w:rFonts w:ascii="Times New Roman" w:eastAsia="Times New Roman" w:hAnsi="Times New Roman"/>
          <w:sz w:val="28"/>
          <w:szCs w:val="30"/>
        </w:rPr>
        <w:t>.</w:t>
      </w:r>
    </w:p>
    <w:p w14:paraId="417B6F07" w14:textId="16727E2D" w:rsidR="00AA42BD" w:rsidRDefault="00AA42BD" w:rsidP="00AA42B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30"/>
        </w:rPr>
      </w:pPr>
    </w:p>
    <w:p w14:paraId="33A446B5" w14:textId="19D58428" w:rsidR="007E313E" w:rsidRPr="00BB4A89" w:rsidRDefault="00600C53" w:rsidP="007E313E">
      <w:pPr>
        <w:widowControl w:val="0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/>
          <w:i/>
          <w:color w:val="auto"/>
          <w:sz w:val="28"/>
          <w:szCs w:val="28"/>
          <w:u w:val="none"/>
          <w:lang w:eastAsia="ar-SA"/>
        </w:rPr>
      </w:pPr>
      <w:r w:rsidRPr="00BB4A89">
        <w:rPr>
          <w:rStyle w:val="aa"/>
          <w:rFonts w:ascii="Times New Roman" w:eastAsia="Times New Roman" w:hAnsi="Times New Roman"/>
          <w:i/>
          <w:color w:val="auto"/>
          <w:sz w:val="28"/>
          <w:szCs w:val="28"/>
          <w:u w:val="none"/>
          <w:lang w:eastAsia="ar-SA"/>
        </w:rPr>
        <w:t>Касательно создания</w:t>
      </w:r>
      <w:r w:rsidR="007E313E" w:rsidRPr="00BB4A89">
        <w:rPr>
          <w:rStyle w:val="aa"/>
          <w:rFonts w:ascii="Times New Roman" w:eastAsia="Times New Roman" w:hAnsi="Times New Roman"/>
          <w:i/>
          <w:color w:val="auto"/>
          <w:sz w:val="28"/>
          <w:szCs w:val="28"/>
          <w:u w:val="none"/>
          <w:lang w:eastAsia="ar-SA"/>
        </w:rPr>
        <w:t xml:space="preserve"> межведомственной комиссии правоохранительных органов по вопросу сельскохозяйственных земель, незаконно заложенных </w:t>
      </w:r>
      <w:r w:rsidR="00AA42BD" w:rsidRPr="00BB4A89">
        <w:rPr>
          <w:rStyle w:val="aa"/>
          <w:rFonts w:ascii="Times New Roman" w:eastAsia="Times New Roman" w:hAnsi="Times New Roman"/>
          <w:i/>
          <w:color w:val="auto"/>
          <w:sz w:val="28"/>
          <w:szCs w:val="28"/>
          <w:u w:val="none"/>
          <w:lang w:eastAsia="ar-SA"/>
        </w:rPr>
        <w:br/>
      </w:r>
      <w:r w:rsidR="007E313E" w:rsidRPr="00BB4A89">
        <w:rPr>
          <w:rStyle w:val="aa"/>
          <w:rFonts w:ascii="Times New Roman" w:eastAsia="Times New Roman" w:hAnsi="Times New Roman"/>
          <w:i/>
          <w:color w:val="auto"/>
          <w:sz w:val="28"/>
          <w:szCs w:val="28"/>
          <w:u w:val="none"/>
          <w:lang w:eastAsia="ar-SA"/>
        </w:rPr>
        <w:t>в банках и финансовых организациях, и уголов</w:t>
      </w:r>
      <w:r w:rsidRPr="00BB4A89">
        <w:rPr>
          <w:rStyle w:val="aa"/>
          <w:rFonts w:ascii="Times New Roman" w:eastAsia="Times New Roman" w:hAnsi="Times New Roman"/>
          <w:i/>
          <w:color w:val="auto"/>
          <w:sz w:val="28"/>
          <w:szCs w:val="28"/>
          <w:u w:val="none"/>
          <w:lang w:eastAsia="ar-SA"/>
        </w:rPr>
        <w:t>ного преследования виновных лиц</w:t>
      </w:r>
    </w:p>
    <w:p w14:paraId="403959F5" w14:textId="5861430F" w:rsidR="006C51AC" w:rsidRPr="00BB4A89" w:rsidRDefault="005167FF" w:rsidP="00FC51B5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Генеральной прокуратурой</w:t>
      </w:r>
      <w:r w:rsidR="00275A93" w:rsidRPr="00BB4A89">
        <w:rPr>
          <w:rFonts w:ascii="Times New Roman" w:hAnsi="Times New Roman"/>
          <w:spacing w:val="-4"/>
          <w:sz w:val="28"/>
          <w:szCs w:val="28"/>
        </w:rPr>
        <w:t xml:space="preserve"> работа по контролю сельскохозяйственных земель, незаконно заложенных в банк</w:t>
      </w:r>
      <w:r w:rsidR="000545C6" w:rsidRPr="00BB4A89">
        <w:rPr>
          <w:rFonts w:ascii="Times New Roman" w:hAnsi="Times New Roman"/>
          <w:spacing w:val="-4"/>
          <w:sz w:val="28"/>
          <w:szCs w:val="28"/>
        </w:rPr>
        <w:t>ах</w:t>
      </w:r>
      <w:r w:rsidR="00275A93" w:rsidRPr="00BB4A89">
        <w:rPr>
          <w:rFonts w:ascii="Times New Roman" w:hAnsi="Times New Roman"/>
          <w:spacing w:val="-4"/>
          <w:sz w:val="28"/>
          <w:szCs w:val="28"/>
        </w:rPr>
        <w:t xml:space="preserve"> и </w:t>
      </w:r>
      <w:r w:rsidR="000545C6" w:rsidRPr="00BB4A89">
        <w:rPr>
          <w:rFonts w:ascii="Times New Roman" w:hAnsi="Times New Roman"/>
          <w:spacing w:val="-4"/>
          <w:sz w:val="28"/>
          <w:szCs w:val="28"/>
        </w:rPr>
        <w:t xml:space="preserve">иных </w:t>
      </w:r>
      <w:r w:rsidR="00275A93" w:rsidRPr="00BB4A89">
        <w:rPr>
          <w:rFonts w:ascii="Times New Roman" w:hAnsi="Times New Roman"/>
          <w:spacing w:val="-4"/>
          <w:sz w:val="28"/>
          <w:szCs w:val="28"/>
        </w:rPr>
        <w:t>финансовы</w:t>
      </w:r>
      <w:r w:rsidR="000545C6" w:rsidRPr="00BB4A89">
        <w:rPr>
          <w:rFonts w:ascii="Times New Roman" w:hAnsi="Times New Roman"/>
          <w:spacing w:val="-4"/>
          <w:sz w:val="28"/>
          <w:szCs w:val="28"/>
        </w:rPr>
        <w:t>х</w:t>
      </w:r>
      <w:r w:rsidR="00275A93" w:rsidRPr="00BB4A89">
        <w:rPr>
          <w:rFonts w:ascii="Times New Roman" w:hAnsi="Times New Roman"/>
          <w:spacing w:val="-4"/>
          <w:sz w:val="28"/>
          <w:szCs w:val="28"/>
        </w:rPr>
        <w:t xml:space="preserve"> организаци</w:t>
      </w:r>
      <w:r w:rsidR="000545C6" w:rsidRPr="00BB4A89">
        <w:rPr>
          <w:rFonts w:ascii="Times New Roman" w:hAnsi="Times New Roman"/>
          <w:spacing w:val="-4"/>
          <w:sz w:val="28"/>
          <w:szCs w:val="28"/>
        </w:rPr>
        <w:t>ях</w:t>
      </w:r>
      <w:r w:rsidR="0009673C" w:rsidRPr="00BB4A89">
        <w:rPr>
          <w:rFonts w:ascii="Times New Roman" w:hAnsi="Times New Roman"/>
          <w:spacing w:val="-4"/>
          <w:sz w:val="28"/>
          <w:szCs w:val="28"/>
        </w:rPr>
        <w:t>,</w:t>
      </w:r>
      <w:r w:rsidR="00275A93" w:rsidRPr="00BB4A89">
        <w:rPr>
          <w:rFonts w:ascii="Times New Roman" w:hAnsi="Times New Roman"/>
          <w:spacing w:val="-4"/>
          <w:sz w:val="28"/>
          <w:szCs w:val="28"/>
        </w:rPr>
        <w:t xml:space="preserve"> провод</w:t>
      </w:r>
      <w:r w:rsidR="000545C6" w:rsidRPr="00BB4A89">
        <w:rPr>
          <w:rFonts w:ascii="Times New Roman" w:hAnsi="Times New Roman"/>
          <w:spacing w:val="-4"/>
          <w:sz w:val="28"/>
          <w:szCs w:val="28"/>
        </w:rPr>
        <w:t>и</w:t>
      </w:r>
      <w:r w:rsidR="00275A93" w:rsidRPr="00BB4A89">
        <w:rPr>
          <w:rFonts w:ascii="Times New Roman" w:hAnsi="Times New Roman"/>
          <w:spacing w:val="-4"/>
          <w:sz w:val="28"/>
          <w:szCs w:val="28"/>
        </w:rPr>
        <w:t>тся на системной основе</w:t>
      </w:r>
      <w:r w:rsidR="00600C53" w:rsidRPr="00BB4A89">
        <w:rPr>
          <w:rFonts w:ascii="Times New Roman" w:hAnsi="Times New Roman"/>
          <w:spacing w:val="-4"/>
          <w:sz w:val="28"/>
          <w:szCs w:val="28"/>
        </w:rPr>
        <w:t>.</w:t>
      </w:r>
    </w:p>
    <w:p w14:paraId="733CDB6D" w14:textId="5BE95604" w:rsidR="00D56232" w:rsidRPr="00BB4A89" w:rsidRDefault="006C51AC" w:rsidP="00FC51B5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BB4A89">
        <w:rPr>
          <w:rFonts w:ascii="Times New Roman" w:hAnsi="Times New Roman"/>
          <w:sz w:val="28"/>
          <w:szCs w:val="28"/>
        </w:rPr>
        <w:t xml:space="preserve">Для этого </w:t>
      </w:r>
      <w:r w:rsidR="00D56232" w:rsidRPr="00BB4A89">
        <w:rPr>
          <w:rFonts w:ascii="Times New Roman" w:hAnsi="Times New Roman"/>
          <w:sz w:val="28"/>
          <w:szCs w:val="28"/>
        </w:rPr>
        <w:t xml:space="preserve">при акиматах действуют межведомственные рабочие подгруппы по разрешению проблемных вопросов в сфере земельного законодательства </w:t>
      </w:r>
      <w:r w:rsidR="005167FF">
        <w:rPr>
          <w:rFonts w:ascii="Times New Roman" w:hAnsi="Times New Roman"/>
          <w:sz w:val="28"/>
          <w:szCs w:val="28"/>
        </w:rPr>
        <w:br/>
      </w:r>
      <w:r w:rsidR="00D56232" w:rsidRPr="00BB4A89">
        <w:rPr>
          <w:rFonts w:ascii="Times New Roman" w:hAnsi="Times New Roman"/>
          <w:sz w:val="28"/>
          <w:szCs w:val="28"/>
        </w:rPr>
        <w:t>с участием</w:t>
      </w:r>
      <w:r w:rsidR="00D56232" w:rsidRPr="00BB4A89">
        <w:rPr>
          <w:rFonts w:ascii="Times New Roman" w:hAnsi="Times New Roman"/>
        </w:rPr>
        <w:t xml:space="preserve"> </w:t>
      </w:r>
      <w:r w:rsidR="00D56232" w:rsidRPr="00BB4A89">
        <w:rPr>
          <w:rFonts w:ascii="Times New Roman" w:hAnsi="Times New Roman"/>
          <w:sz w:val="28"/>
          <w:szCs w:val="28"/>
        </w:rPr>
        <w:t>правоохранительных органов.</w:t>
      </w:r>
    </w:p>
    <w:p w14:paraId="13E0F6FA" w14:textId="77777777" w:rsidR="003E6CE8" w:rsidRDefault="00CE489F" w:rsidP="00FC51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A89">
        <w:rPr>
          <w:rFonts w:ascii="Times New Roman" w:hAnsi="Times New Roman"/>
          <w:spacing w:val="-4"/>
          <w:sz w:val="28"/>
          <w:szCs w:val="28"/>
        </w:rPr>
        <w:t>О</w:t>
      </w:r>
      <w:r w:rsidR="00FC51B5" w:rsidRPr="00BB4A89">
        <w:rPr>
          <w:rFonts w:ascii="Times New Roman" w:hAnsi="Times New Roman"/>
          <w:spacing w:val="-4"/>
          <w:sz w:val="28"/>
          <w:szCs w:val="28"/>
        </w:rPr>
        <w:t>рганами прокуратуры пров</w:t>
      </w:r>
      <w:r w:rsidRPr="00BB4A89">
        <w:rPr>
          <w:rFonts w:ascii="Times New Roman" w:hAnsi="Times New Roman"/>
          <w:spacing w:val="-4"/>
          <w:sz w:val="28"/>
          <w:szCs w:val="28"/>
        </w:rPr>
        <w:t>одятся</w:t>
      </w:r>
      <w:r w:rsidR="00FC51B5" w:rsidRPr="00BB4A89">
        <w:rPr>
          <w:rFonts w:ascii="Times New Roman" w:hAnsi="Times New Roman"/>
          <w:spacing w:val="-4"/>
          <w:sz w:val="28"/>
          <w:szCs w:val="28"/>
        </w:rPr>
        <w:t xml:space="preserve"> проверки соблюдения законности в сфере регулирования вопросов использования условных земельных долей и защиты прав пайщиков</w:t>
      </w:r>
      <w:r w:rsidR="00FC51B5" w:rsidRPr="00BB4A89">
        <w:rPr>
          <w:rFonts w:ascii="Times New Roman" w:hAnsi="Times New Roman"/>
          <w:sz w:val="28"/>
          <w:szCs w:val="28"/>
        </w:rPr>
        <w:t xml:space="preserve">. </w:t>
      </w:r>
    </w:p>
    <w:p w14:paraId="00BAD31F" w14:textId="50E87A64" w:rsidR="00FC51B5" w:rsidRPr="00BB4A89" w:rsidRDefault="00CE489F" w:rsidP="00FC51B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B4A89">
        <w:rPr>
          <w:rFonts w:ascii="Times New Roman" w:hAnsi="Times New Roman"/>
          <w:sz w:val="28"/>
          <w:szCs w:val="28"/>
        </w:rPr>
        <w:t xml:space="preserve">Так, </w:t>
      </w:r>
      <w:r w:rsidR="00FC51B5" w:rsidRPr="00BB4A89">
        <w:rPr>
          <w:rFonts w:ascii="Times New Roman" w:hAnsi="Times New Roman"/>
          <w:spacing w:val="-2"/>
          <w:sz w:val="28"/>
          <w:szCs w:val="28"/>
        </w:rPr>
        <w:t xml:space="preserve">выявлены </w:t>
      </w:r>
      <w:r w:rsidR="00FC51B5" w:rsidRPr="00BB4A89">
        <w:rPr>
          <w:rFonts w:ascii="Times New Roman" w:hAnsi="Times New Roman"/>
          <w:bCs/>
          <w:spacing w:val="-2"/>
          <w:sz w:val="28"/>
          <w:szCs w:val="28"/>
        </w:rPr>
        <w:t>169</w:t>
      </w:r>
      <w:r w:rsidR="00FC51B5" w:rsidRPr="00BB4A89">
        <w:rPr>
          <w:rFonts w:ascii="Times New Roman" w:hAnsi="Times New Roman"/>
          <w:spacing w:val="-2"/>
          <w:sz w:val="28"/>
          <w:szCs w:val="28"/>
        </w:rPr>
        <w:t xml:space="preserve"> проблемных предприятий, в которых состоят</w:t>
      </w:r>
      <w:r w:rsidR="003E6CE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C51B5" w:rsidRPr="00BB4A89">
        <w:rPr>
          <w:rFonts w:ascii="Times New Roman" w:hAnsi="Times New Roman"/>
          <w:bCs/>
          <w:spacing w:val="-2"/>
          <w:sz w:val="28"/>
          <w:szCs w:val="28"/>
        </w:rPr>
        <w:t>81 тыс.</w:t>
      </w:r>
      <w:r w:rsidR="00FC51B5" w:rsidRPr="00BB4A89">
        <w:rPr>
          <w:rFonts w:ascii="Times New Roman" w:hAnsi="Times New Roman"/>
          <w:spacing w:val="-2"/>
          <w:sz w:val="28"/>
          <w:szCs w:val="28"/>
        </w:rPr>
        <w:t xml:space="preserve"> пайщиков и имеются </w:t>
      </w:r>
      <w:r w:rsidR="00FC51B5" w:rsidRPr="00BB4A89">
        <w:rPr>
          <w:rFonts w:ascii="Times New Roman" w:hAnsi="Times New Roman"/>
          <w:bCs/>
          <w:spacing w:val="-2"/>
          <w:sz w:val="28"/>
          <w:szCs w:val="28"/>
        </w:rPr>
        <w:t xml:space="preserve">4,1 млн </w:t>
      </w:r>
      <w:r w:rsidR="00FC51B5" w:rsidRPr="00BB4A89">
        <w:rPr>
          <w:rFonts w:ascii="Times New Roman" w:hAnsi="Times New Roman"/>
          <w:spacing w:val="-2"/>
          <w:sz w:val="28"/>
          <w:szCs w:val="28"/>
        </w:rPr>
        <w:t xml:space="preserve">га сельхозугодий, из них </w:t>
      </w:r>
      <w:r w:rsidR="00FC51B5" w:rsidRPr="00BB4A89">
        <w:rPr>
          <w:rFonts w:ascii="Times New Roman" w:hAnsi="Times New Roman"/>
          <w:bCs/>
          <w:spacing w:val="-2"/>
          <w:sz w:val="28"/>
          <w:szCs w:val="28"/>
        </w:rPr>
        <w:t xml:space="preserve">868 тыс. </w:t>
      </w:r>
      <w:r w:rsidR="00FC51B5" w:rsidRPr="00BB4A89">
        <w:rPr>
          <w:rFonts w:ascii="Times New Roman" w:hAnsi="Times New Roman"/>
          <w:spacing w:val="-2"/>
          <w:sz w:val="28"/>
          <w:szCs w:val="28"/>
        </w:rPr>
        <w:t xml:space="preserve">га незаконно </w:t>
      </w:r>
      <w:r w:rsidR="003E6CE8">
        <w:rPr>
          <w:rFonts w:ascii="Times New Roman" w:hAnsi="Times New Roman"/>
          <w:spacing w:val="-2"/>
          <w:sz w:val="28"/>
          <w:szCs w:val="28"/>
        </w:rPr>
        <w:t>переданы</w:t>
      </w:r>
      <w:r w:rsidR="00FC51B5" w:rsidRPr="00BB4A8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C51B5" w:rsidRPr="00BB4A89">
        <w:rPr>
          <w:rFonts w:ascii="Times New Roman" w:hAnsi="Times New Roman"/>
          <w:bCs/>
          <w:spacing w:val="-2"/>
          <w:sz w:val="28"/>
          <w:szCs w:val="28"/>
        </w:rPr>
        <w:t>в залог</w:t>
      </w:r>
      <w:r w:rsidR="00FC51B5" w:rsidRPr="00BB4A89">
        <w:rPr>
          <w:rFonts w:ascii="Times New Roman" w:hAnsi="Times New Roman"/>
          <w:spacing w:val="-6"/>
          <w:sz w:val="28"/>
          <w:szCs w:val="28"/>
        </w:rPr>
        <w:t>.</w:t>
      </w:r>
    </w:p>
    <w:p w14:paraId="1A41FCBE" w14:textId="4C4FBE06" w:rsidR="00FC51B5" w:rsidRPr="00BB4A89" w:rsidRDefault="003E6CE8" w:rsidP="00FC51B5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C51B5" w:rsidRPr="00BB4A89">
        <w:rPr>
          <w:rFonts w:ascii="Times New Roman" w:hAnsi="Times New Roman"/>
          <w:sz w:val="28"/>
          <w:szCs w:val="28"/>
        </w:rPr>
        <w:t xml:space="preserve">ринятыми мерами прокуроров пайщикам по стране возвращены </w:t>
      </w:r>
      <w:r w:rsidR="00DE16EA">
        <w:rPr>
          <w:rFonts w:ascii="Times New Roman" w:hAnsi="Times New Roman"/>
          <w:sz w:val="28"/>
          <w:szCs w:val="28"/>
        </w:rPr>
        <w:br/>
      </w:r>
      <w:r w:rsidR="00FC51B5" w:rsidRPr="00BB4A89">
        <w:rPr>
          <w:rFonts w:ascii="Times New Roman" w:hAnsi="Times New Roman"/>
          <w:bCs/>
          <w:sz w:val="28"/>
          <w:szCs w:val="28"/>
        </w:rPr>
        <w:t>546 тыс.</w:t>
      </w:r>
      <w:r w:rsidR="00FC51B5" w:rsidRPr="00BB4A89">
        <w:rPr>
          <w:rFonts w:ascii="Times New Roman" w:hAnsi="Times New Roman"/>
          <w:sz w:val="28"/>
          <w:szCs w:val="28"/>
        </w:rPr>
        <w:t xml:space="preserve"> га, по фактам незаконного залога и переоформления земель</w:t>
      </w:r>
      <w:r w:rsidR="00DE16EA">
        <w:rPr>
          <w:rFonts w:ascii="Times New Roman" w:hAnsi="Times New Roman"/>
          <w:sz w:val="28"/>
          <w:szCs w:val="28"/>
        </w:rPr>
        <w:t>,</w:t>
      </w:r>
      <w:r w:rsidR="00FC51B5" w:rsidRPr="00BB4A89">
        <w:rPr>
          <w:rFonts w:ascii="Times New Roman" w:hAnsi="Times New Roman"/>
          <w:sz w:val="28"/>
          <w:szCs w:val="28"/>
        </w:rPr>
        <w:t xml:space="preserve"> расследуется </w:t>
      </w:r>
      <w:r w:rsidR="00FC51B5" w:rsidRPr="00BB4A89">
        <w:rPr>
          <w:rFonts w:ascii="Times New Roman" w:hAnsi="Times New Roman"/>
          <w:bCs/>
          <w:sz w:val="28"/>
          <w:szCs w:val="28"/>
        </w:rPr>
        <w:t>6</w:t>
      </w:r>
      <w:r w:rsidR="00FC51B5" w:rsidRPr="00BB4A89">
        <w:rPr>
          <w:rFonts w:ascii="Times New Roman" w:hAnsi="Times New Roman"/>
          <w:sz w:val="28"/>
          <w:szCs w:val="28"/>
        </w:rPr>
        <w:t xml:space="preserve"> уголовных дел.</w:t>
      </w:r>
    </w:p>
    <w:p w14:paraId="7089CC81" w14:textId="36566C95" w:rsidR="00FC51B5" w:rsidRPr="00BB4A89" w:rsidRDefault="00FC51B5" w:rsidP="00FC51B5">
      <w:pPr>
        <w:spacing w:after="0" w:line="240" w:lineRule="auto"/>
        <w:ind w:firstLine="708"/>
        <w:jc w:val="both"/>
        <w:rPr>
          <w:rFonts w:ascii="Times New Roman" w:hAnsi="Times New Roman"/>
          <w:sz w:val="31"/>
          <w:szCs w:val="31"/>
        </w:rPr>
      </w:pPr>
      <w:r w:rsidRPr="00BB4A89">
        <w:rPr>
          <w:rFonts w:ascii="Times New Roman" w:hAnsi="Times New Roman"/>
          <w:sz w:val="28"/>
          <w:szCs w:val="28"/>
        </w:rPr>
        <w:lastRenderedPageBreak/>
        <w:t xml:space="preserve">В интересах </w:t>
      </w:r>
      <w:r w:rsidRPr="00BB4A89">
        <w:rPr>
          <w:rFonts w:ascii="Times New Roman" w:hAnsi="Times New Roman"/>
          <w:bCs/>
          <w:sz w:val="28"/>
          <w:szCs w:val="28"/>
        </w:rPr>
        <w:t>20 тыс.</w:t>
      </w:r>
      <w:r w:rsidRPr="00BB4A89">
        <w:rPr>
          <w:rFonts w:ascii="Times New Roman" w:hAnsi="Times New Roman"/>
          <w:sz w:val="28"/>
          <w:szCs w:val="28"/>
        </w:rPr>
        <w:t xml:space="preserve"> пайщиков прокурорами в суды поданы </w:t>
      </w:r>
      <w:r w:rsidRPr="00BB4A89">
        <w:rPr>
          <w:rFonts w:ascii="Times New Roman" w:hAnsi="Times New Roman"/>
          <w:bCs/>
          <w:sz w:val="28"/>
          <w:szCs w:val="28"/>
        </w:rPr>
        <w:t>30</w:t>
      </w:r>
      <w:r w:rsidRPr="00BB4A89">
        <w:rPr>
          <w:rFonts w:ascii="Times New Roman" w:hAnsi="Times New Roman"/>
          <w:sz w:val="28"/>
          <w:szCs w:val="28"/>
        </w:rPr>
        <w:t xml:space="preserve"> исков </w:t>
      </w:r>
      <w:r w:rsidR="00AA42BD" w:rsidRPr="00BB4A89">
        <w:rPr>
          <w:rFonts w:ascii="Times New Roman" w:hAnsi="Times New Roman"/>
          <w:sz w:val="28"/>
          <w:szCs w:val="28"/>
        </w:rPr>
        <w:br/>
      </w:r>
      <w:r w:rsidRPr="00BB4A89">
        <w:rPr>
          <w:rFonts w:ascii="Times New Roman" w:hAnsi="Times New Roman"/>
          <w:sz w:val="28"/>
          <w:szCs w:val="28"/>
        </w:rPr>
        <w:t xml:space="preserve">о возврате собственникам </w:t>
      </w:r>
      <w:r w:rsidRPr="00BB4A89">
        <w:rPr>
          <w:rFonts w:ascii="Times New Roman" w:hAnsi="Times New Roman"/>
          <w:bCs/>
          <w:sz w:val="28"/>
          <w:szCs w:val="28"/>
        </w:rPr>
        <w:t>350 тыс.</w:t>
      </w:r>
      <w:r w:rsidRPr="00BB4A89">
        <w:rPr>
          <w:rFonts w:ascii="Times New Roman" w:hAnsi="Times New Roman"/>
          <w:sz w:val="28"/>
          <w:szCs w:val="28"/>
        </w:rPr>
        <w:t xml:space="preserve"> га земель</w:t>
      </w:r>
      <w:r w:rsidRPr="00BB4A89">
        <w:rPr>
          <w:rFonts w:ascii="Times New Roman" w:hAnsi="Times New Roman"/>
          <w:sz w:val="31"/>
          <w:szCs w:val="31"/>
        </w:rPr>
        <w:t>.</w:t>
      </w:r>
    </w:p>
    <w:p w14:paraId="58433969" w14:textId="513E87A7" w:rsidR="00AA42BD" w:rsidRPr="00BB4A89" w:rsidRDefault="006C51AC" w:rsidP="00FC5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A89">
        <w:rPr>
          <w:rFonts w:ascii="Times New Roman" w:hAnsi="Times New Roman"/>
          <w:bCs/>
          <w:iCs/>
          <w:sz w:val="28"/>
          <w:szCs w:val="28"/>
        </w:rPr>
        <w:t>Работа</w:t>
      </w:r>
      <w:r w:rsidRPr="00BB4A89">
        <w:rPr>
          <w:rFonts w:ascii="Times New Roman" w:hAnsi="Times New Roman"/>
          <w:sz w:val="28"/>
          <w:szCs w:val="28"/>
        </w:rPr>
        <w:t xml:space="preserve"> межведомственных рабочих подгрупп </w:t>
      </w:r>
      <w:r w:rsidR="003E6CE8">
        <w:rPr>
          <w:rFonts w:ascii="Times New Roman" w:hAnsi="Times New Roman"/>
          <w:sz w:val="28"/>
          <w:szCs w:val="28"/>
        </w:rPr>
        <w:t xml:space="preserve">проводится </w:t>
      </w:r>
      <w:r w:rsidRPr="00BB4A89">
        <w:rPr>
          <w:rFonts w:ascii="Times New Roman" w:hAnsi="Times New Roman"/>
          <w:sz w:val="28"/>
          <w:szCs w:val="28"/>
        </w:rPr>
        <w:t xml:space="preserve">на постоянной основе. </w:t>
      </w:r>
    </w:p>
    <w:p w14:paraId="71776124" w14:textId="72F29806" w:rsidR="008E5BD2" w:rsidRPr="00BB4A89" w:rsidRDefault="003E6CE8" w:rsidP="00FC51B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связи с чем,</w:t>
      </w:r>
      <w:r w:rsidR="0009673C" w:rsidRPr="00BB4A89">
        <w:rPr>
          <w:rFonts w:ascii="Times New Roman" w:hAnsi="Times New Roman"/>
          <w:bCs/>
          <w:iCs/>
          <w:sz w:val="28"/>
          <w:szCs w:val="28"/>
        </w:rPr>
        <w:t xml:space="preserve"> необходимость в создании </w:t>
      </w:r>
      <w:r w:rsidR="005354E2" w:rsidRPr="00BB4A89">
        <w:rPr>
          <w:rFonts w:ascii="Times New Roman" w:hAnsi="Times New Roman"/>
          <w:bCs/>
          <w:iCs/>
          <w:sz w:val="28"/>
          <w:szCs w:val="28"/>
        </w:rPr>
        <w:t>новой комиссии отсутствует.</w:t>
      </w:r>
    </w:p>
    <w:p w14:paraId="0BD69672" w14:textId="356FECC6" w:rsidR="008E5BD2" w:rsidRDefault="008E5BD2" w:rsidP="00FC51B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1DB2DB1" w14:textId="77777777" w:rsidR="0025317D" w:rsidRDefault="0025317D" w:rsidP="00FC51B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57B0DEE6" w14:textId="515F44EA" w:rsidR="00600C53" w:rsidRDefault="0025317D" w:rsidP="0025317D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25317D">
        <w:rPr>
          <w:rFonts w:ascii="Times New Roman" w:hAnsi="Times New Roman"/>
          <w:b/>
          <w:bCs/>
          <w:iCs/>
          <w:sz w:val="28"/>
          <w:szCs w:val="28"/>
        </w:rPr>
        <w:t>Р.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5317D">
        <w:rPr>
          <w:rFonts w:ascii="Times New Roman" w:hAnsi="Times New Roman"/>
          <w:b/>
          <w:bCs/>
          <w:iCs/>
          <w:sz w:val="28"/>
          <w:szCs w:val="28"/>
        </w:rPr>
        <w:t>Скляр</w:t>
      </w:r>
    </w:p>
    <w:p w14:paraId="4EE399D3" w14:textId="77777777" w:rsidR="00600C53" w:rsidRDefault="00600C5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br w:type="page"/>
      </w:r>
    </w:p>
    <w:p w14:paraId="103281D4" w14:textId="77777777" w:rsidR="00087D59" w:rsidRDefault="00087D59" w:rsidP="00600C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7D3866D" w14:textId="60F0C7EC" w:rsidR="00600C53" w:rsidRDefault="00600C53" w:rsidP="00600C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Список депутатов Мажилиса Парламента </w:t>
      </w:r>
    </w:p>
    <w:p w14:paraId="285E491B" w14:textId="68B9B7F8" w:rsidR="00600C53" w:rsidRDefault="00600C53" w:rsidP="00600C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Республики Казахстан:</w:t>
      </w:r>
    </w:p>
    <w:p w14:paraId="092CABC9" w14:textId="74BD119E" w:rsidR="00600C53" w:rsidRDefault="00600C53" w:rsidP="00600C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1459C387" w14:textId="77777777" w:rsidR="00600C53" w:rsidRDefault="00600C53" w:rsidP="00600C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32CFE4CF" w14:textId="34EB0E77" w:rsidR="00600C53" w:rsidRPr="00900AD8" w:rsidRDefault="00900AD8" w:rsidP="00600C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0AD8">
        <w:rPr>
          <w:rFonts w:ascii="Times New Roman" w:eastAsia="Times New Roman" w:hAnsi="Times New Roman"/>
          <w:sz w:val="28"/>
          <w:szCs w:val="28"/>
          <w:lang w:val="kk-KZ"/>
        </w:rPr>
        <w:t xml:space="preserve">Базарбек Б.Ж. </w:t>
      </w:r>
    </w:p>
    <w:p w14:paraId="6C89B68F" w14:textId="5DA62609" w:rsidR="00600C53" w:rsidRPr="00900AD8" w:rsidRDefault="001E6F12" w:rsidP="00600C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0AD8">
        <w:rPr>
          <w:rFonts w:ascii="Times New Roman" w:eastAsia="Times New Roman" w:hAnsi="Times New Roman"/>
          <w:sz w:val="28"/>
          <w:szCs w:val="28"/>
        </w:rPr>
        <w:t xml:space="preserve">Абенов М.А. </w:t>
      </w:r>
    </w:p>
    <w:p w14:paraId="7A2D7239" w14:textId="42F41616" w:rsidR="00600C53" w:rsidRPr="00900AD8" w:rsidRDefault="001E6F12" w:rsidP="00600C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0AD8">
        <w:rPr>
          <w:rFonts w:ascii="Times New Roman" w:eastAsia="Times New Roman" w:hAnsi="Times New Roman"/>
          <w:sz w:val="28"/>
          <w:szCs w:val="28"/>
          <w:lang w:val="kk-KZ"/>
        </w:rPr>
        <w:t xml:space="preserve">Ауесбаев Н.С. </w:t>
      </w:r>
    </w:p>
    <w:p w14:paraId="3C83F2A9" w14:textId="78AB34BA" w:rsidR="00600C53" w:rsidRPr="00900AD8" w:rsidRDefault="005955DB" w:rsidP="00600C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0AD8">
        <w:rPr>
          <w:rFonts w:ascii="Times New Roman" w:eastAsia="Times New Roman" w:hAnsi="Times New Roman"/>
          <w:sz w:val="28"/>
          <w:szCs w:val="28"/>
          <w:lang w:val="kk-KZ"/>
        </w:rPr>
        <w:t xml:space="preserve">Балабиев К.Р. </w:t>
      </w:r>
    </w:p>
    <w:p w14:paraId="2D012446" w14:textId="2860CD23" w:rsidR="00600C53" w:rsidRPr="00900AD8" w:rsidRDefault="005955DB" w:rsidP="00600C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900AD8">
        <w:rPr>
          <w:rFonts w:ascii="Times New Roman" w:eastAsia="Times New Roman" w:hAnsi="Times New Roman"/>
          <w:sz w:val="28"/>
          <w:szCs w:val="28"/>
          <w:lang w:val="kk-KZ"/>
        </w:rPr>
        <w:t xml:space="preserve">Жанбыршин Е.Т. </w:t>
      </w:r>
    </w:p>
    <w:p w14:paraId="1FD953F8" w14:textId="1A7CC447" w:rsidR="00600C53" w:rsidRPr="00900AD8" w:rsidRDefault="005955DB" w:rsidP="00600C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900AD8">
        <w:rPr>
          <w:rFonts w:ascii="Times New Roman" w:eastAsia="Times New Roman" w:hAnsi="Times New Roman"/>
          <w:sz w:val="28"/>
          <w:szCs w:val="28"/>
          <w:lang w:val="kk-KZ"/>
        </w:rPr>
        <w:t xml:space="preserve">Ергешбаев М.Н. </w:t>
      </w:r>
    </w:p>
    <w:p w14:paraId="6F770FF5" w14:textId="7677A1D5" w:rsidR="00600C53" w:rsidRPr="00900AD8" w:rsidRDefault="005955DB" w:rsidP="00600C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0AD8">
        <w:rPr>
          <w:rFonts w:ascii="Times New Roman" w:eastAsia="Times New Roman" w:hAnsi="Times New Roman"/>
          <w:sz w:val="28"/>
          <w:szCs w:val="28"/>
        </w:rPr>
        <w:t xml:space="preserve">Иса К.Ж. </w:t>
      </w:r>
    </w:p>
    <w:p w14:paraId="45AC130E" w14:textId="19BFE28C" w:rsidR="00600C53" w:rsidRPr="00900AD8" w:rsidRDefault="005955DB" w:rsidP="00600C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0AD8">
        <w:rPr>
          <w:rFonts w:ascii="Times New Roman" w:eastAsia="Times New Roman" w:hAnsi="Times New Roman"/>
          <w:sz w:val="28"/>
          <w:szCs w:val="28"/>
          <w:lang w:val="kk-KZ"/>
        </w:rPr>
        <w:t xml:space="preserve">Исабеков Д.Е. </w:t>
      </w:r>
    </w:p>
    <w:p w14:paraId="7563CD09" w14:textId="76D7247E" w:rsidR="00600C53" w:rsidRPr="00900AD8" w:rsidRDefault="005955DB" w:rsidP="00600C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0AD8">
        <w:rPr>
          <w:rFonts w:ascii="Times New Roman" w:eastAsia="Times New Roman" w:hAnsi="Times New Roman"/>
          <w:sz w:val="28"/>
          <w:szCs w:val="28"/>
        </w:rPr>
        <w:t xml:space="preserve">Калыков А.К. </w:t>
      </w:r>
    </w:p>
    <w:p w14:paraId="10BDC104" w14:textId="17418CA6" w:rsidR="00600C53" w:rsidRPr="00900AD8" w:rsidRDefault="005955DB" w:rsidP="00600C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0AD8">
        <w:rPr>
          <w:rFonts w:ascii="Times New Roman" w:eastAsia="Times New Roman" w:hAnsi="Times New Roman"/>
          <w:sz w:val="28"/>
          <w:szCs w:val="28"/>
          <w:lang w:val="kk-KZ"/>
        </w:rPr>
        <w:t xml:space="preserve">Мусабаев С.Б. </w:t>
      </w:r>
    </w:p>
    <w:p w14:paraId="5AA27BE9" w14:textId="24779C6F" w:rsidR="00600C53" w:rsidRPr="00900AD8" w:rsidRDefault="005955DB" w:rsidP="00600C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0AD8">
        <w:rPr>
          <w:rFonts w:ascii="Times New Roman" w:eastAsia="Times New Roman" w:hAnsi="Times New Roman"/>
          <w:sz w:val="28"/>
          <w:szCs w:val="28"/>
        </w:rPr>
        <w:t xml:space="preserve">Рахимжанов А.Н. </w:t>
      </w:r>
    </w:p>
    <w:p w14:paraId="2CE46764" w14:textId="343C3B2A" w:rsidR="0025317D" w:rsidRPr="00900AD8" w:rsidRDefault="005955DB" w:rsidP="00600C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900AD8">
        <w:rPr>
          <w:rFonts w:ascii="Times New Roman" w:eastAsia="Times New Roman" w:hAnsi="Times New Roman"/>
          <w:sz w:val="28"/>
          <w:szCs w:val="28"/>
          <w:lang w:val="kk-KZ"/>
        </w:rPr>
        <w:t xml:space="preserve">Сагандыкова А.Б. </w:t>
      </w:r>
    </w:p>
    <w:sectPr w:rsidR="0025317D" w:rsidRPr="00900AD8" w:rsidSect="005167FF">
      <w:headerReference w:type="default" r:id="rId7"/>
      <w:headerReference w:type="first" r:id="rId8"/>
      <w:pgSz w:w="11906" w:h="16838"/>
      <w:pgMar w:top="1134" w:right="851" w:bottom="993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A2987" w14:textId="77777777" w:rsidR="003E4818" w:rsidRDefault="003E4818" w:rsidP="007474DE">
      <w:pPr>
        <w:spacing w:after="0" w:line="240" w:lineRule="auto"/>
      </w:pPr>
      <w:r>
        <w:separator/>
      </w:r>
    </w:p>
  </w:endnote>
  <w:endnote w:type="continuationSeparator" w:id="0">
    <w:p w14:paraId="4C699397" w14:textId="77777777" w:rsidR="003E4818" w:rsidRDefault="003E4818" w:rsidP="0074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AC38D" w14:textId="77777777" w:rsidR="003E4818" w:rsidRDefault="003E4818" w:rsidP="007474DE">
      <w:pPr>
        <w:spacing w:after="0" w:line="240" w:lineRule="auto"/>
      </w:pPr>
      <w:r>
        <w:separator/>
      </w:r>
    </w:p>
  </w:footnote>
  <w:footnote w:type="continuationSeparator" w:id="0">
    <w:p w14:paraId="26479C54" w14:textId="77777777" w:rsidR="003E4818" w:rsidRDefault="003E4818" w:rsidP="0074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84446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E9936C3" w14:textId="28B115A6" w:rsidR="00124B6F" w:rsidRPr="00600C53" w:rsidRDefault="00EC28B7" w:rsidP="00600C53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600C53">
          <w:rPr>
            <w:rFonts w:ascii="Times New Roman" w:hAnsi="Times New Roman"/>
            <w:sz w:val="24"/>
            <w:szCs w:val="24"/>
          </w:rPr>
          <w:fldChar w:fldCharType="begin"/>
        </w:r>
        <w:r w:rsidRPr="00600C5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00C53">
          <w:rPr>
            <w:rFonts w:ascii="Times New Roman" w:hAnsi="Times New Roman"/>
            <w:sz w:val="24"/>
            <w:szCs w:val="24"/>
          </w:rPr>
          <w:fldChar w:fldCharType="separate"/>
        </w:r>
        <w:r w:rsidR="00244D26">
          <w:rPr>
            <w:rFonts w:ascii="Times New Roman" w:hAnsi="Times New Roman"/>
            <w:noProof/>
            <w:sz w:val="24"/>
            <w:szCs w:val="24"/>
          </w:rPr>
          <w:t>3</w:t>
        </w:r>
        <w:r w:rsidRPr="00600C5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D355E" w14:textId="693E29BF" w:rsidR="005167FF" w:rsidRDefault="005167FF">
    <w:pPr>
      <w:pStyle w:val="ac"/>
    </w:pPr>
    <w:r>
      <w:rPr>
        <w:noProof/>
        <w:lang w:eastAsia="ru-RU"/>
      </w:rPr>
      <w:drawing>
        <wp:inline distT="0" distB="0" distL="0" distR="0" wp14:anchorId="10D466FF" wp14:editId="2B610039">
          <wp:extent cx="6119495" cy="1799851"/>
          <wp:effectExtent l="0" t="0" r="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15A79"/>
    <w:multiLevelType w:val="hybridMultilevel"/>
    <w:tmpl w:val="C1E044B0"/>
    <w:lvl w:ilvl="0" w:tplc="6BEEE548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E313B2"/>
    <w:multiLevelType w:val="hybridMultilevel"/>
    <w:tmpl w:val="8B4EAF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C65D7C"/>
    <w:multiLevelType w:val="hybridMultilevel"/>
    <w:tmpl w:val="9146C648"/>
    <w:lvl w:ilvl="0" w:tplc="3CE8ED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E7C03"/>
    <w:multiLevelType w:val="hybridMultilevel"/>
    <w:tmpl w:val="98768E8E"/>
    <w:lvl w:ilvl="0" w:tplc="5B9CF326">
      <w:start w:val="1"/>
      <w:numFmt w:val="decimal"/>
      <w:lvlText w:val="%1."/>
      <w:lvlJc w:val="left"/>
      <w:pPr>
        <w:ind w:left="5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4">
    <w:nsid w:val="56EF488A"/>
    <w:multiLevelType w:val="hybridMultilevel"/>
    <w:tmpl w:val="2B0CF8F0"/>
    <w:lvl w:ilvl="0" w:tplc="4E601A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D75993"/>
    <w:multiLevelType w:val="hybridMultilevel"/>
    <w:tmpl w:val="0B82F36C"/>
    <w:lvl w:ilvl="0" w:tplc="B9743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BD"/>
    <w:rsid w:val="00004BD6"/>
    <w:rsid w:val="000058F2"/>
    <w:rsid w:val="00006145"/>
    <w:rsid w:val="000117F2"/>
    <w:rsid w:val="000129AB"/>
    <w:rsid w:val="00014CD8"/>
    <w:rsid w:val="00045A02"/>
    <w:rsid w:val="000545C6"/>
    <w:rsid w:val="00055219"/>
    <w:rsid w:val="00065DBE"/>
    <w:rsid w:val="00077BA5"/>
    <w:rsid w:val="0008692B"/>
    <w:rsid w:val="00087D59"/>
    <w:rsid w:val="000916E2"/>
    <w:rsid w:val="0009673C"/>
    <w:rsid w:val="000A0BD9"/>
    <w:rsid w:val="000B3FF7"/>
    <w:rsid w:val="000B6E0E"/>
    <w:rsid w:val="000C1087"/>
    <w:rsid w:val="000C3117"/>
    <w:rsid w:val="000D02F5"/>
    <w:rsid w:val="000D2612"/>
    <w:rsid w:val="000D4CAD"/>
    <w:rsid w:val="000D62A8"/>
    <w:rsid w:val="000E21F8"/>
    <w:rsid w:val="000E48D4"/>
    <w:rsid w:val="000F0F71"/>
    <w:rsid w:val="000F2A16"/>
    <w:rsid w:val="000F4355"/>
    <w:rsid w:val="00100073"/>
    <w:rsid w:val="0010081D"/>
    <w:rsid w:val="001061B6"/>
    <w:rsid w:val="00120721"/>
    <w:rsid w:val="00124B6F"/>
    <w:rsid w:val="00130139"/>
    <w:rsid w:val="001357EF"/>
    <w:rsid w:val="00140222"/>
    <w:rsid w:val="00145515"/>
    <w:rsid w:val="00145BC7"/>
    <w:rsid w:val="0014624B"/>
    <w:rsid w:val="0015377C"/>
    <w:rsid w:val="00156583"/>
    <w:rsid w:val="001570D2"/>
    <w:rsid w:val="00162115"/>
    <w:rsid w:val="00174869"/>
    <w:rsid w:val="00175208"/>
    <w:rsid w:val="001770ED"/>
    <w:rsid w:val="00185DEB"/>
    <w:rsid w:val="00187B32"/>
    <w:rsid w:val="001904DC"/>
    <w:rsid w:val="00191F39"/>
    <w:rsid w:val="00197FD3"/>
    <w:rsid w:val="001A0E41"/>
    <w:rsid w:val="001A1AC8"/>
    <w:rsid w:val="001A530E"/>
    <w:rsid w:val="001B01DF"/>
    <w:rsid w:val="001B4275"/>
    <w:rsid w:val="001E1314"/>
    <w:rsid w:val="001E6F12"/>
    <w:rsid w:val="001E7875"/>
    <w:rsid w:val="001F159E"/>
    <w:rsid w:val="002046F9"/>
    <w:rsid w:val="00211B09"/>
    <w:rsid w:val="0022436C"/>
    <w:rsid w:val="0022736A"/>
    <w:rsid w:val="00232801"/>
    <w:rsid w:val="0023518A"/>
    <w:rsid w:val="00244D26"/>
    <w:rsid w:val="0025317D"/>
    <w:rsid w:val="002628B2"/>
    <w:rsid w:val="002652D6"/>
    <w:rsid w:val="002715A7"/>
    <w:rsid w:val="00275A93"/>
    <w:rsid w:val="0028382D"/>
    <w:rsid w:val="00284B82"/>
    <w:rsid w:val="002C01BB"/>
    <w:rsid w:val="002C79A5"/>
    <w:rsid w:val="002D1B0D"/>
    <w:rsid w:val="002F3772"/>
    <w:rsid w:val="00321EA3"/>
    <w:rsid w:val="00324CEA"/>
    <w:rsid w:val="00337DB6"/>
    <w:rsid w:val="00345B27"/>
    <w:rsid w:val="00347667"/>
    <w:rsid w:val="0035379F"/>
    <w:rsid w:val="00354FA9"/>
    <w:rsid w:val="00365649"/>
    <w:rsid w:val="0037460B"/>
    <w:rsid w:val="00387DEA"/>
    <w:rsid w:val="003A0ABD"/>
    <w:rsid w:val="003A5963"/>
    <w:rsid w:val="003B25E2"/>
    <w:rsid w:val="003C10F4"/>
    <w:rsid w:val="003C5C0A"/>
    <w:rsid w:val="003D56AA"/>
    <w:rsid w:val="003D6845"/>
    <w:rsid w:val="003E4818"/>
    <w:rsid w:val="003E69B1"/>
    <w:rsid w:val="003E6CE8"/>
    <w:rsid w:val="003F3D2C"/>
    <w:rsid w:val="003F795E"/>
    <w:rsid w:val="0042462A"/>
    <w:rsid w:val="004311BD"/>
    <w:rsid w:val="00433043"/>
    <w:rsid w:val="004345AA"/>
    <w:rsid w:val="00436703"/>
    <w:rsid w:val="00440DC9"/>
    <w:rsid w:val="00441BC2"/>
    <w:rsid w:val="00442436"/>
    <w:rsid w:val="00445D83"/>
    <w:rsid w:val="00457CA8"/>
    <w:rsid w:val="004638BE"/>
    <w:rsid w:val="004705D5"/>
    <w:rsid w:val="00470E08"/>
    <w:rsid w:val="00472069"/>
    <w:rsid w:val="00495E72"/>
    <w:rsid w:val="004A6AC0"/>
    <w:rsid w:val="004B12A6"/>
    <w:rsid w:val="004B545C"/>
    <w:rsid w:val="004B673A"/>
    <w:rsid w:val="004C1E66"/>
    <w:rsid w:val="004C5D92"/>
    <w:rsid w:val="004C6E8B"/>
    <w:rsid w:val="004D1290"/>
    <w:rsid w:val="004D53B6"/>
    <w:rsid w:val="004D57BF"/>
    <w:rsid w:val="004D7CA3"/>
    <w:rsid w:val="004E7E52"/>
    <w:rsid w:val="004F4D96"/>
    <w:rsid w:val="005023ED"/>
    <w:rsid w:val="00506C47"/>
    <w:rsid w:val="00510A75"/>
    <w:rsid w:val="005167FF"/>
    <w:rsid w:val="00524275"/>
    <w:rsid w:val="005314C8"/>
    <w:rsid w:val="00532213"/>
    <w:rsid w:val="005347C5"/>
    <w:rsid w:val="005354E2"/>
    <w:rsid w:val="0054421D"/>
    <w:rsid w:val="00544E1F"/>
    <w:rsid w:val="00554094"/>
    <w:rsid w:val="00556D4C"/>
    <w:rsid w:val="0056333B"/>
    <w:rsid w:val="005667E7"/>
    <w:rsid w:val="00572175"/>
    <w:rsid w:val="005721A3"/>
    <w:rsid w:val="00573968"/>
    <w:rsid w:val="005740A0"/>
    <w:rsid w:val="00574C59"/>
    <w:rsid w:val="0057572D"/>
    <w:rsid w:val="005818C1"/>
    <w:rsid w:val="0058236D"/>
    <w:rsid w:val="00590602"/>
    <w:rsid w:val="00590A37"/>
    <w:rsid w:val="005913E6"/>
    <w:rsid w:val="005915AF"/>
    <w:rsid w:val="005955DB"/>
    <w:rsid w:val="005A22C4"/>
    <w:rsid w:val="005B2E5F"/>
    <w:rsid w:val="005C2723"/>
    <w:rsid w:val="005C3F2D"/>
    <w:rsid w:val="005C5254"/>
    <w:rsid w:val="005D3E43"/>
    <w:rsid w:val="005D423F"/>
    <w:rsid w:val="005F210D"/>
    <w:rsid w:val="00600C53"/>
    <w:rsid w:val="006074C6"/>
    <w:rsid w:val="0061412D"/>
    <w:rsid w:val="0062779C"/>
    <w:rsid w:val="0063671F"/>
    <w:rsid w:val="00641B86"/>
    <w:rsid w:val="00641E2B"/>
    <w:rsid w:val="00646C20"/>
    <w:rsid w:val="00652997"/>
    <w:rsid w:val="006552F7"/>
    <w:rsid w:val="00655F9F"/>
    <w:rsid w:val="00656AC1"/>
    <w:rsid w:val="00656E51"/>
    <w:rsid w:val="006644A9"/>
    <w:rsid w:val="006674E3"/>
    <w:rsid w:val="0067086C"/>
    <w:rsid w:val="00671B40"/>
    <w:rsid w:val="00676B3D"/>
    <w:rsid w:val="00676BA6"/>
    <w:rsid w:val="00682E79"/>
    <w:rsid w:val="006836D5"/>
    <w:rsid w:val="00683B6C"/>
    <w:rsid w:val="00693697"/>
    <w:rsid w:val="0069566E"/>
    <w:rsid w:val="006B1ACF"/>
    <w:rsid w:val="006B628D"/>
    <w:rsid w:val="006C3629"/>
    <w:rsid w:val="006C51AC"/>
    <w:rsid w:val="006C5BC5"/>
    <w:rsid w:val="006C757E"/>
    <w:rsid w:val="006C773C"/>
    <w:rsid w:val="006D49D7"/>
    <w:rsid w:val="006E1B40"/>
    <w:rsid w:val="006E3F3F"/>
    <w:rsid w:val="006E6BF2"/>
    <w:rsid w:val="006F1000"/>
    <w:rsid w:val="00700275"/>
    <w:rsid w:val="007046B7"/>
    <w:rsid w:val="00712CC1"/>
    <w:rsid w:val="00715BFD"/>
    <w:rsid w:val="00720A0B"/>
    <w:rsid w:val="00723645"/>
    <w:rsid w:val="00737B84"/>
    <w:rsid w:val="00742BC9"/>
    <w:rsid w:val="00744AB3"/>
    <w:rsid w:val="007465BF"/>
    <w:rsid w:val="007474DE"/>
    <w:rsid w:val="007508B9"/>
    <w:rsid w:val="00751456"/>
    <w:rsid w:val="00762B00"/>
    <w:rsid w:val="00764941"/>
    <w:rsid w:val="007714CB"/>
    <w:rsid w:val="00777A7E"/>
    <w:rsid w:val="00782243"/>
    <w:rsid w:val="007860D7"/>
    <w:rsid w:val="00787B20"/>
    <w:rsid w:val="007933E6"/>
    <w:rsid w:val="00793A06"/>
    <w:rsid w:val="007A7F5B"/>
    <w:rsid w:val="007B6266"/>
    <w:rsid w:val="007B62CB"/>
    <w:rsid w:val="007C119A"/>
    <w:rsid w:val="007C2AB0"/>
    <w:rsid w:val="007C2B78"/>
    <w:rsid w:val="007D3642"/>
    <w:rsid w:val="007E15D1"/>
    <w:rsid w:val="007E313E"/>
    <w:rsid w:val="00802CA6"/>
    <w:rsid w:val="00805370"/>
    <w:rsid w:val="008074A0"/>
    <w:rsid w:val="00815987"/>
    <w:rsid w:val="00820450"/>
    <w:rsid w:val="00834833"/>
    <w:rsid w:val="0083592B"/>
    <w:rsid w:val="00844F58"/>
    <w:rsid w:val="008453E2"/>
    <w:rsid w:val="00847A10"/>
    <w:rsid w:val="00851949"/>
    <w:rsid w:val="008563F6"/>
    <w:rsid w:val="0085726C"/>
    <w:rsid w:val="00870FAC"/>
    <w:rsid w:val="00877050"/>
    <w:rsid w:val="00877FB4"/>
    <w:rsid w:val="0088487B"/>
    <w:rsid w:val="0088720B"/>
    <w:rsid w:val="00892D18"/>
    <w:rsid w:val="008A39D7"/>
    <w:rsid w:val="008B5EFE"/>
    <w:rsid w:val="008C708B"/>
    <w:rsid w:val="008D3705"/>
    <w:rsid w:val="008D7E04"/>
    <w:rsid w:val="008E14FA"/>
    <w:rsid w:val="008E5BD2"/>
    <w:rsid w:val="008E6548"/>
    <w:rsid w:val="008F1F0E"/>
    <w:rsid w:val="008F4886"/>
    <w:rsid w:val="00900AD8"/>
    <w:rsid w:val="00914392"/>
    <w:rsid w:val="009160C2"/>
    <w:rsid w:val="009276F8"/>
    <w:rsid w:val="009309D5"/>
    <w:rsid w:val="00933737"/>
    <w:rsid w:val="00943349"/>
    <w:rsid w:val="00943F5B"/>
    <w:rsid w:val="00947BD0"/>
    <w:rsid w:val="00950807"/>
    <w:rsid w:val="0095340E"/>
    <w:rsid w:val="00955088"/>
    <w:rsid w:val="00965637"/>
    <w:rsid w:val="00974079"/>
    <w:rsid w:val="00977014"/>
    <w:rsid w:val="0099605A"/>
    <w:rsid w:val="00997E5B"/>
    <w:rsid w:val="009A0502"/>
    <w:rsid w:val="009A74F0"/>
    <w:rsid w:val="009B1A09"/>
    <w:rsid w:val="009B5819"/>
    <w:rsid w:val="009C558C"/>
    <w:rsid w:val="009D0187"/>
    <w:rsid w:val="009D21DB"/>
    <w:rsid w:val="009E4990"/>
    <w:rsid w:val="009E6AE6"/>
    <w:rsid w:val="00A02347"/>
    <w:rsid w:val="00A10C17"/>
    <w:rsid w:val="00A122D5"/>
    <w:rsid w:val="00A24AF8"/>
    <w:rsid w:val="00A3573C"/>
    <w:rsid w:val="00A37EBB"/>
    <w:rsid w:val="00A42491"/>
    <w:rsid w:val="00A50A6E"/>
    <w:rsid w:val="00A53584"/>
    <w:rsid w:val="00A571EC"/>
    <w:rsid w:val="00A75738"/>
    <w:rsid w:val="00A803E8"/>
    <w:rsid w:val="00A818E3"/>
    <w:rsid w:val="00AA2027"/>
    <w:rsid w:val="00AA42BD"/>
    <w:rsid w:val="00AA59CE"/>
    <w:rsid w:val="00AA6661"/>
    <w:rsid w:val="00AA75AE"/>
    <w:rsid w:val="00AA79E8"/>
    <w:rsid w:val="00AB29BD"/>
    <w:rsid w:val="00AB37A4"/>
    <w:rsid w:val="00AB647C"/>
    <w:rsid w:val="00AC17AF"/>
    <w:rsid w:val="00AD436E"/>
    <w:rsid w:val="00AD7CD8"/>
    <w:rsid w:val="00AE1E7A"/>
    <w:rsid w:val="00AE2315"/>
    <w:rsid w:val="00AF0517"/>
    <w:rsid w:val="00B04259"/>
    <w:rsid w:val="00B121E1"/>
    <w:rsid w:val="00B21985"/>
    <w:rsid w:val="00B42DEE"/>
    <w:rsid w:val="00B47C5A"/>
    <w:rsid w:val="00B774AE"/>
    <w:rsid w:val="00B81B31"/>
    <w:rsid w:val="00B90FDA"/>
    <w:rsid w:val="00B91ACE"/>
    <w:rsid w:val="00B94ABE"/>
    <w:rsid w:val="00BA0980"/>
    <w:rsid w:val="00BA4F64"/>
    <w:rsid w:val="00BA646B"/>
    <w:rsid w:val="00BA64C2"/>
    <w:rsid w:val="00BB4A89"/>
    <w:rsid w:val="00BB5513"/>
    <w:rsid w:val="00BB609D"/>
    <w:rsid w:val="00BC1970"/>
    <w:rsid w:val="00BC395C"/>
    <w:rsid w:val="00BC7CE8"/>
    <w:rsid w:val="00BE4497"/>
    <w:rsid w:val="00BE7AC8"/>
    <w:rsid w:val="00C00723"/>
    <w:rsid w:val="00C02DF9"/>
    <w:rsid w:val="00C03410"/>
    <w:rsid w:val="00C174CE"/>
    <w:rsid w:val="00C307A5"/>
    <w:rsid w:val="00C322EA"/>
    <w:rsid w:val="00C32405"/>
    <w:rsid w:val="00C40CAF"/>
    <w:rsid w:val="00C41110"/>
    <w:rsid w:val="00C45D4A"/>
    <w:rsid w:val="00C52ACB"/>
    <w:rsid w:val="00C542DD"/>
    <w:rsid w:val="00C64FD0"/>
    <w:rsid w:val="00C662E9"/>
    <w:rsid w:val="00C665DD"/>
    <w:rsid w:val="00C75CBB"/>
    <w:rsid w:val="00CB2B57"/>
    <w:rsid w:val="00CC09A1"/>
    <w:rsid w:val="00CD1D19"/>
    <w:rsid w:val="00CD1DD1"/>
    <w:rsid w:val="00CD2829"/>
    <w:rsid w:val="00CE0F26"/>
    <w:rsid w:val="00CE489F"/>
    <w:rsid w:val="00D00380"/>
    <w:rsid w:val="00D01466"/>
    <w:rsid w:val="00D030D6"/>
    <w:rsid w:val="00D03B62"/>
    <w:rsid w:val="00D13EB9"/>
    <w:rsid w:val="00D21618"/>
    <w:rsid w:val="00D27952"/>
    <w:rsid w:val="00D33637"/>
    <w:rsid w:val="00D41EB0"/>
    <w:rsid w:val="00D457AF"/>
    <w:rsid w:val="00D47918"/>
    <w:rsid w:val="00D50FF4"/>
    <w:rsid w:val="00D56232"/>
    <w:rsid w:val="00D562E2"/>
    <w:rsid w:val="00D57D6E"/>
    <w:rsid w:val="00D66AE4"/>
    <w:rsid w:val="00D82D3C"/>
    <w:rsid w:val="00D86708"/>
    <w:rsid w:val="00DA3E77"/>
    <w:rsid w:val="00DA43FE"/>
    <w:rsid w:val="00DB6E99"/>
    <w:rsid w:val="00DD01C7"/>
    <w:rsid w:val="00DD270C"/>
    <w:rsid w:val="00DE0A37"/>
    <w:rsid w:val="00DE16EA"/>
    <w:rsid w:val="00DF2B98"/>
    <w:rsid w:val="00E0583C"/>
    <w:rsid w:val="00E25738"/>
    <w:rsid w:val="00E33037"/>
    <w:rsid w:val="00E35F06"/>
    <w:rsid w:val="00E42E56"/>
    <w:rsid w:val="00E4601C"/>
    <w:rsid w:val="00E462AE"/>
    <w:rsid w:val="00E52E3A"/>
    <w:rsid w:val="00E52E78"/>
    <w:rsid w:val="00E5692D"/>
    <w:rsid w:val="00E60557"/>
    <w:rsid w:val="00E71DAF"/>
    <w:rsid w:val="00E82828"/>
    <w:rsid w:val="00E8371E"/>
    <w:rsid w:val="00E86E4C"/>
    <w:rsid w:val="00E91881"/>
    <w:rsid w:val="00EA2523"/>
    <w:rsid w:val="00EA2F6A"/>
    <w:rsid w:val="00EB127E"/>
    <w:rsid w:val="00EB20A1"/>
    <w:rsid w:val="00EB52EB"/>
    <w:rsid w:val="00EB6954"/>
    <w:rsid w:val="00EB6CBE"/>
    <w:rsid w:val="00EC203B"/>
    <w:rsid w:val="00EC28B7"/>
    <w:rsid w:val="00EC5F9B"/>
    <w:rsid w:val="00EC66E3"/>
    <w:rsid w:val="00ED288C"/>
    <w:rsid w:val="00ED39F3"/>
    <w:rsid w:val="00EE1EA6"/>
    <w:rsid w:val="00EE237A"/>
    <w:rsid w:val="00EE28D5"/>
    <w:rsid w:val="00EE76AA"/>
    <w:rsid w:val="00EE7E4E"/>
    <w:rsid w:val="00EF2E80"/>
    <w:rsid w:val="00F07C0A"/>
    <w:rsid w:val="00F134E2"/>
    <w:rsid w:val="00F27B27"/>
    <w:rsid w:val="00F37BC6"/>
    <w:rsid w:val="00F37C25"/>
    <w:rsid w:val="00F4709A"/>
    <w:rsid w:val="00F47EBF"/>
    <w:rsid w:val="00F5414B"/>
    <w:rsid w:val="00F547AA"/>
    <w:rsid w:val="00F57D85"/>
    <w:rsid w:val="00F63B43"/>
    <w:rsid w:val="00F640CE"/>
    <w:rsid w:val="00F65369"/>
    <w:rsid w:val="00F71A8C"/>
    <w:rsid w:val="00F81087"/>
    <w:rsid w:val="00F81352"/>
    <w:rsid w:val="00F82998"/>
    <w:rsid w:val="00F83AC3"/>
    <w:rsid w:val="00F96B4A"/>
    <w:rsid w:val="00F97136"/>
    <w:rsid w:val="00FA1A7C"/>
    <w:rsid w:val="00FA377B"/>
    <w:rsid w:val="00FB3FFF"/>
    <w:rsid w:val="00FB4E75"/>
    <w:rsid w:val="00FC2B5F"/>
    <w:rsid w:val="00FC51B5"/>
    <w:rsid w:val="00FC7D6A"/>
    <w:rsid w:val="00FD15CE"/>
    <w:rsid w:val="00FE1ECE"/>
    <w:rsid w:val="00FE55B1"/>
    <w:rsid w:val="00FF09DD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C14A3"/>
  <w15:docId w15:val="{4E022D74-0513-412F-978A-710153A7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345B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45B2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345B27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45B27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345B27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45B27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15377C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A571E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4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7474D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74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7474DE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A53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506C47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C5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9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7240</CharactersWithSpaces>
  <SharedDoc>false</SharedDoc>
  <HLinks>
    <vt:vector size="18" baseType="variant">
      <vt:variant>
        <vt:i4>1507448</vt:i4>
      </vt:variant>
      <vt:variant>
        <vt:i4>6</vt:i4>
      </vt:variant>
      <vt:variant>
        <vt:i4>0</vt:i4>
      </vt:variant>
      <vt:variant>
        <vt:i4>5</vt:i4>
      </vt:variant>
      <vt:variant>
        <vt:lpwstr>mailto:Yerlan.Ismailov@finreg.kz</vt:lpwstr>
      </vt:variant>
      <vt:variant>
        <vt:lpwstr/>
      </vt:variant>
      <vt:variant>
        <vt:i4>3801096</vt:i4>
      </vt:variant>
      <vt:variant>
        <vt:i4>3</vt:i4>
      </vt:variant>
      <vt:variant>
        <vt:i4>0</vt:i4>
      </vt:variant>
      <vt:variant>
        <vt:i4>5</vt:i4>
      </vt:variant>
      <vt:variant>
        <vt:lpwstr>mailto:info@finreg.kz</vt:lpwstr>
      </vt:variant>
      <vt:variant>
        <vt:lpwstr/>
      </vt:variant>
      <vt:variant>
        <vt:i4>3801096</vt:i4>
      </vt:variant>
      <vt:variant>
        <vt:i4>0</vt:i4>
      </vt:variant>
      <vt:variant>
        <vt:i4>0</vt:i4>
      </vt:variant>
      <vt:variant>
        <vt:i4>5</vt:i4>
      </vt:variant>
      <vt:variant>
        <vt:lpwstr>mailto:info@finreg.kz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SR_Takhir_A</dc:creator>
  <cp:lastModifiedBy>Кусаинова Галия</cp:lastModifiedBy>
  <cp:revision>16</cp:revision>
  <cp:lastPrinted>2023-05-22T09:46:00Z</cp:lastPrinted>
  <dcterms:created xsi:type="dcterms:W3CDTF">2023-05-19T05:53:00Z</dcterms:created>
  <dcterms:modified xsi:type="dcterms:W3CDTF">2023-05-25T11:59:00Z</dcterms:modified>
</cp:coreProperties>
</file>