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7"/>
      </w:tblGrid>
      <w:tr w:rsidR="00424E2B" w:rsidTr="00424E2B">
        <w:tblPrEx>
          <w:tblCellMar>
            <w:top w:w="0" w:type="dxa"/>
            <w:bottom w:w="0" w:type="dxa"/>
          </w:tblCellMar>
        </w:tblPrEx>
        <w:tc>
          <w:tcPr>
            <w:tcW w:w="9637" w:type="dxa"/>
            <w:shd w:val="clear" w:color="auto" w:fill="auto"/>
          </w:tcPr>
          <w:p w:rsidR="00424E2B" w:rsidRDefault="00424E2B" w:rsidP="00424E2B">
            <w:pPr>
              <w:ind w:right="-144"/>
              <w:rPr>
                <w:color w:val="0C0000"/>
                <w:szCs w:val="28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szCs w:val="28"/>
                <w:lang w:val="kk-KZ"/>
              </w:rPr>
              <w:t>№ исх: 11-12/1158 дз   от: 05.04.2024</w:t>
            </w:r>
          </w:p>
          <w:p w:rsidR="00424E2B" w:rsidRPr="00424E2B" w:rsidRDefault="00424E2B" w:rsidP="00424E2B">
            <w:pPr>
              <w:ind w:right="-144"/>
              <w:rPr>
                <w:color w:val="0C0000"/>
                <w:szCs w:val="28"/>
                <w:lang w:val="kk-KZ"/>
              </w:rPr>
            </w:pPr>
            <w:r>
              <w:rPr>
                <w:color w:val="0C0000"/>
                <w:szCs w:val="28"/>
                <w:lang w:val="kk-KZ"/>
              </w:rPr>
              <w:t>№ вх.1825//11-12/1158дз/ДС-92  от: 05.04.2024</w:t>
            </w:r>
          </w:p>
        </w:tc>
      </w:tr>
    </w:tbl>
    <w:p w:rsidR="00FA3E83" w:rsidRDefault="00FA3E83" w:rsidP="00424E2B">
      <w:pPr>
        <w:shd w:val="clear" w:color="auto" w:fill="FFFFFF"/>
        <w:ind w:left="5954" w:right="-144"/>
        <w:rPr>
          <w:b/>
          <w:sz w:val="28"/>
          <w:szCs w:val="28"/>
          <w:lang w:val="kk-KZ"/>
        </w:rPr>
      </w:pPr>
    </w:p>
    <w:p w:rsidR="00350663" w:rsidRDefault="00350663" w:rsidP="00FA3E83">
      <w:pPr>
        <w:shd w:val="clear" w:color="auto" w:fill="FFFFFF"/>
        <w:ind w:left="5954" w:right="-144"/>
        <w:jc w:val="center"/>
        <w:rPr>
          <w:b/>
          <w:sz w:val="28"/>
          <w:szCs w:val="28"/>
          <w:lang w:val="kk-KZ"/>
        </w:rPr>
      </w:pPr>
    </w:p>
    <w:p w:rsidR="00FA3E83" w:rsidRPr="00E24AE7" w:rsidRDefault="00FA3E83" w:rsidP="00FA3E83">
      <w:pPr>
        <w:shd w:val="clear" w:color="auto" w:fill="FFFFFF"/>
        <w:ind w:left="5954" w:right="-144"/>
        <w:jc w:val="center"/>
        <w:rPr>
          <w:b/>
          <w:sz w:val="28"/>
          <w:szCs w:val="28"/>
          <w:lang w:val="kk-KZ"/>
        </w:rPr>
      </w:pPr>
      <w:r w:rsidRPr="00E24AE7">
        <w:rPr>
          <w:b/>
          <w:sz w:val="28"/>
          <w:szCs w:val="28"/>
          <w:lang w:val="kk-KZ"/>
        </w:rPr>
        <w:t>Қазақстан Республикасы</w:t>
      </w:r>
      <w:r>
        <w:rPr>
          <w:b/>
          <w:sz w:val="28"/>
          <w:szCs w:val="28"/>
          <w:lang w:val="kk-KZ"/>
        </w:rPr>
        <w:t>ның</w:t>
      </w:r>
      <w:r w:rsidRPr="00E24AE7">
        <w:rPr>
          <w:b/>
          <w:sz w:val="28"/>
          <w:szCs w:val="28"/>
          <w:lang w:val="kk-KZ"/>
        </w:rPr>
        <w:t xml:space="preserve"> Парламенті Мәжілісінің депутаттарына,</w:t>
      </w:r>
    </w:p>
    <w:p w:rsidR="00FA3E83" w:rsidRPr="00E24AE7" w:rsidRDefault="00FA3E83" w:rsidP="00FA3E83">
      <w:pPr>
        <w:shd w:val="clear" w:color="auto" w:fill="FFFFFF"/>
        <w:ind w:left="5954" w:right="-144"/>
        <w:jc w:val="center"/>
        <w:rPr>
          <w:b/>
          <w:bCs/>
          <w:color w:val="000000"/>
          <w:sz w:val="28"/>
          <w:szCs w:val="28"/>
          <w:lang w:val="kk-KZ"/>
        </w:rPr>
      </w:pPr>
      <w:r w:rsidRPr="00E24AE7">
        <w:rPr>
          <w:b/>
          <w:sz w:val="28"/>
          <w:szCs w:val="28"/>
          <w:lang w:val="kk-KZ"/>
        </w:rPr>
        <w:t>«Ауыл» партиясы фракциясы</w:t>
      </w:r>
      <w:r>
        <w:rPr>
          <w:b/>
          <w:sz w:val="28"/>
          <w:szCs w:val="28"/>
          <w:lang w:val="kk-KZ"/>
        </w:rPr>
        <w:t>ның</w:t>
      </w:r>
      <w:r w:rsidRPr="00E24AE7">
        <w:rPr>
          <w:b/>
          <w:sz w:val="28"/>
          <w:szCs w:val="28"/>
          <w:lang w:val="kk-KZ"/>
        </w:rPr>
        <w:t xml:space="preserve"> мүшелеріне</w:t>
      </w:r>
    </w:p>
    <w:p w:rsidR="00FA3E83" w:rsidRPr="00E24AE7" w:rsidRDefault="00FA3E83" w:rsidP="00FA3E83">
      <w:pPr>
        <w:shd w:val="clear" w:color="auto" w:fill="FFFFFF"/>
        <w:ind w:left="5954" w:right="-144"/>
        <w:jc w:val="center"/>
        <w:rPr>
          <w:i/>
          <w:szCs w:val="28"/>
          <w:lang w:val="kk-KZ"/>
        </w:rPr>
      </w:pPr>
      <w:r w:rsidRPr="00E24AE7">
        <w:rPr>
          <w:rFonts w:eastAsia="Calibri"/>
          <w:i/>
          <w:lang w:val="kk-KZ"/>
        </w:rPr>
        <w:t>(тізім бойынша)</w:t>
      </w:r>
    </w:p>
    <w:p w:rsidR="00FA3E83" w:rsidRPr="00E24AE7" w:rsidRDefault="00FA3E83" w:rsidP="00FA3E83">
      <w:pPr>
        <w:widowControl w:val="0"/>
        <w:pBdr>
          <w:bottom w:val="single" w:sz="4" w:space="31" w:color="FFFFFF"/>
        </w:pBdr>
        <w:shd w:val="clear" w:color="auto" w:fill="FFFFFF"/>
        <w:rPr>
          <w:i/>
          <w:szCs w:val="28"/>
          <w:highlight w:val="yellow"/>
          <w:lang w:val="kk-KZ"/>
        </w:rPr>
      </w:pPr>
    </w:p>
    <w:p w:rsidR="00FA3E83" w:rsidRPr="00E24AE7" w:rsidRDefault="00FA3E83" w:rsidP="00FA3E83">
      <w:pPr>
        <w:widowControl w:val="0"/>
        <w:pBdr>
          <w:bottom w:val="single" w:sz="4" w:space="31" w:color="FFFFFF"/>
        </w:pBdr>
        <w:shd w:val="clear" w:color="auto" w:fill="FFFFFF"/>
        <w:rPr>
          <w:i/>
          <w:szCs w:val="28"/>
          <w:lang w:val="kk-KZ"/>
        </w:rPr>
      </w:pPr>
      <w:r w:rsidRPr="00E24AE7">
        <w:rPr>
          <w:i/>
          <w:szCs w:val="28"/>
          <w:lang w:val="kk-KZ"/>
        </w:rPr>
        <w:t>2024 жылғы 6 наурыздағы</w:t>
      </w:r>
    </w:p>
    <w:p w:rsidR="00FA3E83" w:rsidRPr="00E24AE7" w:rsidRDefault="00FA3E83" w:rsidP="00FA3E83">
      <w:pPr>
        <w:widowControl w:val="0"/>
        <w:pBdr>
          <w:bottom w:val="single" w:sz="4" w:space="31" w:color="FFFFFF"/>
        </w:pBdr>
        <w:shd w:val="clear" w:color="auto" w:fill="FFFFFF"/>
        <w:rPr>
          <w:i/>
          <w:szCs w:val="28"/>
          <w:lang w:val="kk-KZ"/>
        </w:rPr>
      </w:pPr>
      <w:r w:rsidRPr="00E24AE7">
        <w:rPr>
          <w:i/>
          <w:szCs w:val="28"/>
          <w:lang w:val="kk-KZ"/>
        </w:rPr>
        <w:t>№ ДС-92 сауалға</w:t>
      </w:r>
    </w:p>
    <w:p w:rsidR="00FA3E83" w:rsidRPr="00E24AE7" w:rsidRDefault="00FA3E83" w:rsidP="00FA3E83">
      <w:pPr>
        <w:widowControl w:val="0"/>
        <w:pBdr>
          <w:bottom w:val="single" w:sz="4" w:space="31" w:color="FFFFFF"/>
        </w:pBdr>
        <w:shd w:val="clear" w:color="auto" w:fill="FFFFFF"/>
        <w:rPr>
          <w:i/>
          <w:szCs w:val="28"/>
          <w:lang w:val="kk-KZ"/>
        </w:rPr>
      </w:pPr>
    </w:p>
    <w:p w:rsidR="00FA3E83" w:rsidRPr="00E24AE7" w:rsidRDefault="00FA3E83" w:rsidP="00FA3E83">
      <w:pPr>
        <w:widowControl w:val="0"/>
        <w:pBdr>
          <w:bottom w:val="single" w:sz="4" w:space="31" w:color="FFFFFF"/>
        </w:pBdr>
        <w:shd w:val="clear" w:color="auto" w:fill="FFFFFF"/>
        <w:ind w:firstLine="709"/>
        <w:jc w:val="center"/>
        <w:rPr>
          <w:b/>
          <w:sz w:val="28"/>
          <w:szCs w:val="28"/>
          <w:lang w:val="kk-KZ"/>
        </w:rPr>
      </w:pPr>
      <w:r w:rsidRPr="00E24AE7">
        <w:rPr>
          <w:b/>
          <w:sz w:val="28"/>
          <w:szCs w:val="28"/>
          <w:lang w:val="kk-KZ"/>
        </w:rPr>
        <w:t>Құрметті депутаттар!</w:t>
      </w:r>
    </w:p>
    <w:p w:rsidR="00FA3E83" w:rsidRPr="00FA3E83" w:rsidRDefault="00FA3E83" w:rsidP="00FA3E83">
      <w:pPr>
        <w:widowControl w:val="0"/>
        <w:pBdr>
          <w:bottom w:val="single" w:sz="4" w:space="31" w:color="FFFFFF"/>
        </w:pBdr>
        <w:shd w:val="clear" w:color="auto" w:fill="FFFFFF"/>
        <w:rPr>
          <w:sz w:val="28"/>
          <w:szCs w:val="28"/>
          <w:lang w:val="kk-KZ"/>
        </w:rPr>
      </w:pPr>
    </w:p>
    <w:p w:rsidR="00350663" w:rsidRDefault="00FA3E83" w:rsidP="00350663">
      <w:pPr>
        <w:widowControl w:val="0"/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szCs w:val="28"/>
          <w:lang w:val="kk-KZ"/>
        </w:rPr>
      </w:pPr>
      <w:r w:rsidRPr="00E24AE7">
        <w:rPr>
          <w:sz w:val="28"/>
          <w:szCs w:val="28"/>
          <w:lang w:val="kk-KZ"/>
        </w:rPr>
        <w:t>Сіздердің депутаттық сауалдарың</w:t>
      </w:r>
      <w:r>
        <w:rPr>
          <w:sz w:val="28"/>
          <w:szCs w:val="28"/>
          <w:lang w:val="kk-KZ"/>
        </w:rPr>
        <w:t>ызды қарап, келесіні хабарлаймыз</w:t>
      </w:r>
      <w:r w:rsidRPr="00E24AE7">
        <w:rPr>
          <w:sz w:val="28"/>
          <w:szCs w:val="28"/>
          <w:lang w:val="kk-KZ"/>
        </w:rPr>
        <w:t>.</w:t>
      </w:r>
      <w:bookmarkStart w:id="1" w:name="_Hlk155978721"/>
    </w:p>
    <w:p w:rsidR="00350663" w:rsidRDefault="00350663" w:rsidP="00350663">
      <w:pPr>
        <w:widowControl w:val="0"/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szCs w:val="28"/>
          <w:lang w:val="kk-KZ"/>
        </w:rPr>
      </w:pPr>
      <w:r w:rsidRPr="00BD54F4">
        <w:rPr>
          <w:i/>
          <w:color w:val="151515"/>
          <w:sz w:val="28"/>
          <w:lang w:val="kk-KZ"/>
        </w:rPr>
        <w:t>Әлеуметтік-кәсіпкерлік корпорациясының (бұдан әрі – ӘКК) қолдауымен қайта өңдеу саласын дамыту үшін шикізат базасын құруға қатысты</w:t>
      </w:r>
    </w:p>
    <w:p w:rsidR="00350663" w:rsidRDefault="00350663" w:rsidP="00350663">
      <w:pPr>
        <w:widowControl w:val="0"/>
        <w:pBdr>
          <w:bottom w:val="single" w:sz="4" w:space="31" w:color="FFFFFF"/>
        </w:pBdr>
        <w:shd w:val="clear" w:color="auto" w:fill="FFFFFF"/>
        <w:ind w:firstLine="709"/>
        <w:jc w:val="both"/>
        <w:rPr>
          <w:color w:val="151515"/>
          <w:sz w:val="28"/>
          <w:lang w:val="kk-KZ"/>
        </w:rPr>
      </w:pPr>
      <w:r w:rsidRPr="00BD54F4">
        <w:rPr>
          <w:color w:val="151515"/>
          <w:sz w:val="28"/>
          <w:lang w:val="kk-KZ"/>
        </w:rPr>
        <w:t>Өңдеу кәсіпорындарын шикізатпен қамтамасыз ету үшін дайындау ұйымдары қажет екені белгілі. Алайда, дайындау орталықтарын құру және дамыту үшін жеке инв</w:t>
      </w:r>
      <w:r>
        <w:rPr>
          <w:color w:val="151515"/>
          <w:sz w:val="28"/>
          <w:lang w:val="kk-KZ"/>
        </w:rPr>
        <w:t>естициялар тарту талап етіледі.</w:t>
      </w:r>
    </w:p>
    <w:p w:rsidR="00350663" w:rsidRDefault="00350663" w:rsidP="00350663">
      <w:pPr>
        <w:widowControl w:val="0"/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szCs w:val="28"/>
          <w:lang w:val="kk-KZ"/>
        </w:rPr>
      </w:pPr>
      <w:r w:rsidRPr="00BD54F4">
        <w:rPr>
          <w:color w:val="151515"/>
          <w:sz w:val="28"/>
          <w:lang w:val="kk-KZ"/>
        </w:rPr>
        <w:t>Осыған байланысты, ӘКК қолдауымен қайта өңдеу саласын дамыту үшін шикізат базасын құру мәселесі тиісті тетікті және оның қаржылық қамтамасыз етілуін айқындау тұрғысынан егжей-тегжейлі зерделеуді талап етеді.</w:t>
      </w:r>
    </w:p>
    <w:p w:rsidR="00350663" w:rsidRDefault="00350663" w:rsidP="00350663">
      <w:pPr>
        <w:widowControl w:val="0"/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szCs w:val="28"/>
          <w:lang w:val="kk-KZ"/>
        </w:rPr>
      </w:pPr>
      <w:r>
        <w:rPr>
          <w:color w:val="151515"/>
          <w:sz w:val="28"/>
          <w:lang w:val="kk-KZ"/>
        </w:rPr>
        <w:t>Ф</w:t>
      </w:r>
      <w:r w:rsidRPr="006A70BE">
        <w:rPr>
          <w:color w:val="151515"/>
          <w:sz w:val="28"/>
          <w:lang w:val="kk-KZ"/>
        </w:rPr>
        <w:t>ермерлердің өндірісі көптеген шағын және ұсақ бөлшектерге бөлінгендіктен өз өнімдерін тасымалдауға немесе тікелей сатуға қаражаттары жоқ</w:t>
      </w:r>
      <w:r>
        <w:rPr>
          <w:color w:val="151515"/>
          <w:sz w:val="28"/>
          <w:lang w:val="kk-KZ"/>
        </w:rPr>
        <w:t>.</w:t>
      </w:r>
    </w:p>
    <w:p w:rsidR="00350663" w:rsidRPr="00350663" w:rsidRDefault="00350663" w:rsidP="00350663">
      <w:pPr>
        <w:widowControl w:val="0"/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szCs w:val="28"/>
          <w:lang w:val="kk-KZ"/>
        </w:rPr>
      </w:pPr>
      <w:r w:rsidRPr="006A70BE">
        <w:rPr>
          <w:color w:val="151515"/>
          <w:sz w:val="28"/>
          <w:lang w:val="kk-KZ"/>
        </w:rPr>
        <w:t>Бұл мәселені шешу үшін ауыл шаруашылығы өнімдерін дайындауды, сақтауды, тасымалдауды және өткізуді жүзеге асыратын дайындаушы ұйымдар қажет. Дайындаушы ұйымдар шикізатты жеке қосалқы және шаруашылық/фермерлік қожалықтарынан сатып ал</w:t>
      </w:r>
      <w:r>
        <w:rPr>
          <w:color w:val="151515"/>
          <w:sz w:val="28"/>
          <w:lang w:val="kk-KZ"/>
        </w:rPr>
        <w:t>ып</w:t>
      </w:r>
      <w:r w:rsidRPr="006A70BE">
        <w:rPr>
          <w:color w:val="151515"/>
          <w:sz w:val="28"/>
          <w:lang w:val="kk-KZ"/>
        </w:rPr>
        <w:t xml:space="preserve"> қайта өңдеу кәсіпорындарына жеткізеді.</w:t>
      </w:r>
    </w:p>
    <w:p w:rsidR="00350663" w:rsidRPr="00E63729" w:rsidRDefault="00350663" w:rsidP="00350663">
      <w:pPr>
        <w:widowControl w:val="0"/>
        <w:pBdr>
          <w:bottom w:val="single" w:sz="4" w:space="31" w:color="FFFFFF"/>
        </w:pBdr>
        <w:shd w:val="clear" w:color="auto" w:fill="FFFFFF"/>
        <w:ind w:firstLine="709"/>
        <w:jc w:val="both"/>
        <w:rPr>
          <w:bCs/>
          <w:sz w:val="28"/>
          <w:szCs w:val="28"/>
          <w:lang w:val="kk-KZ"/>
        </w:rPr>
      </w:pPr>
      <w:r w:rsidRPr="006A70BE">
        <w:rPr>
          <w:color w:val="151515"/>
          <w:sz w:val="28"/>
          <w:lang w:val="kk-KZ"/>
        </w:rPr>
        <w:t xml:space="preserve">Шағын және орта </w:t>
      </w:r>
      <w:r>
        <w:rPr>
          <w:color w:val="151515"/>
          <w:sz w:val="28"/>
          <w:lang w:val="kk-KZ"/>
        </w:rPr>
        <w:t>а</w:t>
      </w:r>
      <w:r w:rsidRPr="00BE5449">
        <w:rPr>
          <w:color w:val="151515"/>
          <w:sz w:val="28"/>
          <w:lang w:val="kk-KZ"/>
        </w:rPr>
        <w:t>уы</w:t>
      </w:r>
      <w:r>
        <w:rPr>
          <w:color w:val="151515"/>
          <w:sz w:val="28"/>
          <w:lang w:val="kk-KZ"/>
        </w:rPr>
        <w:t xml:space="preserve">л </w:t>
      </w:r>
      <w:r w:rsidRPr="00BE5449">
        <w:rPr>
          <w:color w:val="151515"/>
          <w:sz w:val="28"/>
          <w:lang w:val="kk-KZ"/>
        </w:rPr>
        <w:t>шаруашылы</w:t>
      </w:r>
      <w:r>
        <w:rPr>
          <w:color w:val="151515"/>
          <w:sz w:val="28"/>
          <w:lang w:val="kk-KZ"/>
        </w:rPr>
        <w:t>қ</w:t>
      </w:r>
      <w:r w:rsidRPr="00BE5449">
        <w:rPr>
          <w:color w:val="151515"/>
          <w:sz w:val="28"/>
          <w:lang w:val="kk-KZ"/>
        </w:rPr>
        <w:t xml:space="preserve"> тауар өндірісін</w:t>
      </w:r>
      <w:r>
        <w:rPr>
          <w:color w:val="151515"/>
          <w:sz w:val="28"/>
          <w:lang w:val="kk-KZ"/>
        </w:rPr>
        <w:t xml:space="preserve">ің </w:t>
      </w:r>
      <w:r w:rsidRPr="00BE5449">
        <w:rPr>
          <w:i/>
          <w:color w:val="151515"/>
          <w:lang w:val="kk-KZ"/>
        </w:rPr>
        <w:t>(бұдан әрі - АШТӨ)</w:t>
      </w:r>
      <w:r w:rsidRPr="00BE5449">
        <w:rPr>
          <w:color w:val="151515"/>
          <w:sz w:val="28"/>
          <w:lang w:val="kk-KZ"/>
        </w:rPr>
        <w:t xml:space="preserve"> </w:t>
      </w:r>
      <w:r w:rsidRPr="006A70BE">
        <w:rPr>
          <w:color w:val="151515"/>
          <w:sz w:val="28"/>
          <w:lang w:val="kk-KZ"/>
        </w:rPr>
        <w:t>дайындаушы ұйыммен ынтымақтастығы АШТӨ-ге бір жағынан өңдеуші кәсіпорындармен және өнімнің басқа да тұтынушыларымен, екінші жағынан өндіріс үшін қажетті ресурстарды жеткізушілермен өзара іс-қимылдың экономикалық тиімді жағдайларын жасауға мүмкіндік береді.</w:t>
      </w:r>
    </w:p>
    <w:p w:rsidR="00FA3E83" w:rsidRPr="00E24AE7" w:rsidRDefault="00FA3E83" w:rsidP="00FA3E83">
      <w:pPr>
        <w:widowControl w:val="0"/>
        <w:pBdr>
          <w:bottom w:val="single" w:sz="4" w:space="31" w:color="FFFFFF"/>
        </w:pBdr>
        <w:shd w:val="clear" w:color="auto" w:fill="FFFFFF"/>
        <w:ind w:firstLine="709"/>
        <w:jc w:val="both"/>
        <w:rPr>
          <w:rFonts w:eastAsia="Calibri"/>
          <w:i/>
          <w:sz w:val="28"/>
          <w:lang w:val="kk-KZ"/>
        </w:rPr>
      </w:pPr>
      <w:r w:rsidRPr="00E24AE7">
        <w:rPr>
          <w:rFonts w:eastAsia="Calibri"/>
          <w:i/>
          <w:sz w:val="28"/>
          <w:lang w:val="kk-KZ"/>
        </w:rPr>
        <w:t>Қызмет</w:t>
      </w:r>
      <w:r>
        <w:rPr>
          <w:rFonts w:eastAsia="Calibri"/>
          <w:i/>
          <w:sz w:val="28"/>
          <w:lang w:val="kk-KZ"/>
        </w:rPr>
        <w:t>т</w:t>
      </w:r>
      <w:r w:rsidRPr="00E24AE7">
        <w:rPr>
          <w:rFonts w:eastAsia="Calibri"/>
          <w:i/>
          <w:sz w:val="28"/>
          <w:lang w:val="kk-KZ"/>
        </w:rPr>
        <w:t>і реттейтін жеке заң әзірлеуге қатысты</w:t>
      </w:r>
    </w:p>
    <w:p w:rsidR="00FA3E83" w:rsidRPr="00E24AE7" w:rsidRDefault="00FA3E83" w:rsidP="00FA3E83">
      <w:pPr>
        <w:widowControl w:val="0"/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lang w:val="kk-KZ"/>
        </w:rPr>
      </w:pPr>
      <w:r w:rsidRPr="00E24AE7">
        <w:rPr>
          <w:sz w:val="28"/>
          <w:lang w:val="kk-KZ"/>
        </w:rPr>
        <w:t xml:space="preserve">Бүгінгі таңда ӘКК қызметін реттейтін «Мемлекеттік мүлік туралы» Заңға, </w:t>
      </w:r>
      <w:r w:rsidRPr="00E24AE7">
        <w:rPr>
          <w:sz w:val="28"/>
          <w:lang w:val="kk-KZ"/>
        </w:rPr>
        <w:lastRenderedPageBreak/>
        <w:t>оның ішінде:</w:t>
      </w:r>
    </w:p>
    <w:p w:rsidR="00FA3E83" w:rsidRPr="00E24AE7" w:rsidRDefault="00FA3E83" w:rsidP="00FA3E83">
      <w:pPr>
        <w:widowControl w:val="0"/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lang w:val="kk-KZ"/>
        </w:rPr>
      </w:pPr>
      <w:r w:rsidRPr="00E24AE7">
        <w:rPr>
          <w:sz w:val="28"/>
          <w:lang w:val="kk-KZ"/>
        </w:rPr>
        <w:t>- құру мақсаттары</w:t>
      </w:r>
      <w:r>
        <w:rPr>
          <w:sz w:val="28"/>
          <w:lang w:val="kk-KZ"/>
        </w:rPr>
        <w:t>н</w:t>
      </w:r>
      <w:r w:rsidRPr="00E24AE7">
        <w:rPr>
          <w:sz w:val="28"/>
          <w:lang w:val="kk-KZ"/>
        </w:rPr>
        <w:t xml:space="preserve">, сондай-ақ ӘКК қызметін реттеу </w:t>
      </w:r>
      <w:r>
        <w:rPr>
          <w:sz w:val="28"/>
          <w:lang w:val="kk-KZ"/>
        </w:rPr>
        <w:t>қағидаттарын</w:t>
      </w:r>
      <w:r w:rsidRPr="00E24AE7">
        <w:rPr>
          <w:sz w:val="28"/>
          <w:lang w:val="kk-KZ"/>
        </w:rPr>
        <w:t xml:space="preserve"> белгіле</w:t>
      </w:r>
      <w:r>
        <w:rPr>
          <w:sz w:val="28"/>
          <w:lang w:val="kk-KZ"/>
        </w:rPr>
        <w:t>у</w:t>
      </w:r>
      <w:r w:rsidRPr="00E24AE7">
        <w:rPr>
          <w:sz w:val="28"/>
          <w:lang w:val="kk-KZ"/>
        </w:rPr>
        <w:t>;</w:t>
      </w:r>
    </w:p>
    <w:p w:rsidR="00FA3E83" w:rsidRPr="00E24AE7" w:rsidRDefault="00FA3E83" w:rsidP="00FA3E83">
      <w:pPr>
        <w:widowControl w:val="0"/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lang w:val="kk-KZ"/>
        </w:rPr>
      </w:pPr>
      <w:r w:rsidRPr="00E24AE7">
        <w:rPr>
          <w:sz w:val="28"/>
          <w:lang w:val="kk-KZ"/>
        </w:rPr>
        <w:t xml:space="preserve">- активтерді басқару, жеке бизнеспен серіктестікте жобаларды іске асыру, </w:t>
      </w:r>
      <w:r>
        <w:rPr>
          <w:sz w:val="28"/>
          <w:lang w:val="kk-KZ"/>
        </w:rPr>
        <w:t>ҚР</w:t>
      </w:r>
      <w:r w:rsidRPr="00E24AE7">
        <w:rPr>
          <w:sz w:val="28"/>
          <w:lang w:val="kk-KZ"/>
        </w:rPr>
        <w:t xml:space="preserve"> аумағында өңіраралық экономикалық байланыстар мен жобаларды дамыту, жобаларды іске асыру үшін инвесторлар ізде</w:t>
      </w:r>
      <w:r>
        <w:rPr>
          <w:sz w:val="28"/>
          <w:lang w:val="kk-KZ"/>
        </w:rPr>
        <w:t>стір</w:t>
      </w:r>
      <w:r w:rsidRPr="00E24AE7">
        <w:rPr>
          <w:sz w:val="28"/>
          <w:lang w:val="kk-KZ"/>
        </w:rPr>
        <w:t xml:space="preserve">у және тарту жергілікті өнімнің экспортқа бағдарлануы үшін жағдай жасау, сондай-ақ қажетті өндірістік және мамандандырылған инфрақұрылымды құру </w:t>
      </w:r>
      <w:r w:rsidRPr="00FA3E83">
        <w:rPr>
          <w:i/>
          <w:sz w:val="28"/>
          <w:lang w:val="kk-KZ"/>
        </w:rPr>
        <w:t>(кеңейту)</w:t>
      </w:r>
      <w:r w:rsidRPr="00FA3E83">
        <w:rPr>
          <w:sz w:val="32"/>
          <w:lang w:val="kk-KZ"/>
        </w:rPr>
        <w:t xml:space="preserve"> </w:t>
      </w:r>
      <w:r w:rsidRPr="00E24AE7">
        <w:rPr>
          <w:sz w:val="28"/>
          <w:lang w:val="kk-KZ"/>
        </w:rPr>
        <w:t>және қолжетімділігін арттыру</w:t>
      </w:r>
      <w:r w:rsidRPr="00A62D07">
        <w:rPr>
          <w:sz w:val="28"/>
          <w:lang w:val="kk-KZ"/>
        </w:rPr>
        <w:t xml:space="preserve"> </w:t>
      </w:r>
      <w:r w:rsidRPr="00E24AE7">
        <w:rPr>
          <w:sz w:val="28"/>
          <w:lang w:val="kk-KZ"/>
        </w:rPr>
        <w:t>функциялары кіре</w:t>
      </w:r>
      <w:r>
        <w:rPr>
          <w:sz w:val="28"/>
          <w:lang w:val="kk-KZ"/>
        </w:rPr>
        <w:t>тін</w:t>
      </w:r>
      <w:r w:rsidRPr="00A62D07">
        <w:rPr>
          <w:sz w:val="28"/>
          <w:lang w:val="kk-KZ"/>
        </w:rPr>
        <w:t xml:space="preserve"> </w:t>
      </w:r>
      <w:r w:rsidRPr="00E24AE7">
        <w:rPr>
          <w:sz w:val="28"/>
          <w:lang w:val="kk-KZ"/>
        </w:rPr>
        <w:t>ӘКК функцияларының толық тізбесі</w:t>
      </w:r>
      <w:r>
        <w:rPr>
          <w:sz w:val="28"/>
          <w:lang w:val="kk-KZ"/>
        </w:rPr>
        <w:t>н</w:t>
      </w:r>
      <w:r w:rsidRPr="00E24AE7">
        <w:rPr>
          <w:sz w:val="28"/>
          <w:lang w:val="kk-KZ"/>
        </w:rPr>
        <w:t xml:space="preserve"> белгіле</w:t>
      </w:r>
      <w:r>
        <w:rPr>
          <w:sz w:val="28"/>
          <w:lang w:val="kk-KZ"/>
        </w:rPr>
        <w:t>у</w:t>
      </w:r>
      <w:r w:rsidRPr="00E24AE7">
        <w:rPr>
          <w:sz w:val="28"/>
          <w:lang w:val="kk-KZ"/>
        </w:rPr>
        <w:t>;</w:t>
      </w:r>
    </w:p>
    <w:p w:rsidR="00FA3E83" w:rsidRPr="00E24AE7" w:rsidRDefault="00FA3E83" w:rsidP="00FA3E83">
      <w:pPr>
        <w:widowControl w:val="0"/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lang w:val="kk-KZ"/>
        </w:rPr>
      </w:pPr>
      <w:r w:rsidRPr="00E24AE7">
        <w:rPr>
          <w:sz w:val="28"/>
          <w:lang w:val="kk-KZ"/>
        </w:rPr>
        <w:t>- ӘКК мүлкін қалыптастыру тәртібі</w:t>
      </w:r>
      <w:r>
        <w:rPr>
          <w:sz w:val="28"/>
          <w:lang w:val="kk-KZ"/>
        </w:rPr>
        <w:t>н</w:t>
      </w:r>
      <w:r w:rsidRPr="00E24AE7">
        <w:rPr>
          <w:sz w:val="28"/>
          <w:lang w:val="kk-KZ"/>
        </w:rPr>
        <w:t xml:space="preserve"> ре</w:t>
      </w:r>
      <w:r>
        <w:rPr>
          <w:sz w:val="28"/>
          <w:lang w:val="kk-KZ"/>
        </w:rPr>
        <w:t>гламен</w:t>
      </w:r>
      <w:r w:rsidRPr="00E24AE7">
        <w:rPr>
          <w:sz w:val="28"/>
          <w:lang w:val="kk-KZ"/>
        </w:rPr>
        <w:t>тте</w:t>
      </w:r>
      <w:r>
        <w:rPr>
          <w:sz w:val="28"/>
          <w:lang w:val="kk-KZ"/>
        </w:rPr>
        <w:t>у</w:t>
      </w:r>
      <w:r w:rsidRPr="00E24AE7">
        <w:rPr>
          <w:sz w:val="28"/>
          <w:lang w:val="kk-KZ"/>
        </w:rPr>
        <w:t>;</w:t>
      </w:r>
    </w:p>
    <w:p w:rsidR="00FA3E83" w:rsidRPr="00E24AE7" w:rsidRDefault="00FA3E83" w:rsidP="00FA3E83">
      <w:pPr>
        <w:widowControl w:val="0"/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lang w:val="kk-KZ"/>
        </w:rPr>
      </w:pPr>
      <w:r w:rsidRPr="00E24AE7">
        <w:rPr>
          <w:sz w:val="28"/>
          <w:lang w:val="kk-KZ"/>
        </w:rPr>
        <w:t>- ӘКК-ге жергілікті атқарушы органға қызмет</w:t>
      </w:r>
      <w:r>
        <w:rPr>
          <w:sz w:val="28"/>
          <w:lang w:val="kk-KZ"/>
        </w:rPr>
        <w:t>і</w:t>
      </w:r>
      <w:r w:rsidRPr="00E24AE7">
        <w:rPr>
          <w:sz w:val="28"/>
          <w:lang w:val="kk-KZ"/>
        </w:rPr>
        <w:t>, мүлк</w:t>
      </w:r>
      <w:r>
        <w:rPr>
          <w:sz w:val="28"/>
          <w:lang w:val="kk-KZ"/>
        </w:rPr>
        <w:t>ін</w:t>
      </w:r>
      <w:r w:rsidRPr="00E24AE7">
        <w:rPr>
          <w:sz w:val="28"/>
          <w:lang w:val="kk-KZ"/>
        </w:rPr>
        <w:t>ің құрамы</w:t>
      </w:r>
      <w:r>
        <w:rPr>
          <w:sz w:val="28"/>
          <w:lang w:val="kk-KZ"/>
        </w:rPr>
        <w:t xml:space="preserve"> туралы</w:t>
      </w:r>
      <w:r w:rsidRPr="00E24AE7">
        <w:rPr>
          <w:sz w:val="28"/>
          <w:lang w:val="kk-KZ"/>
        </w:rPr>
        <w:t xml:space="preserve">, оны қалыптастыру көздері </w:t>
      </w:r>
      <w:r>
        <w:rPr>
          <w:sz w:val="28"/>
          <w:lang w:val="kk-KZ"/>
        </w:rPr>
        <w:t>туралы және жұмсау</w:t>
      </w:r>
      <w:r w:rsidRPr="00E24AE7">
        <w:rPr>
          <w:sz w:val="28"/>
          <w:lang w:val="kk-KZ"/>
        </w:rPr>
        <w:t xml:space="preserve"> бағыттары</w:t>
      </w:r>
      <w:r>
        <w:rPr>
          <w:sz w:val="28"/>
          <w:lang w:val="kk-KZ"/>
        </w:rPr>
        <w:t xml:space="preserve"> туралы</w:t>
      </w:r>
      <w:r w:rsidRPr="00E24AE7">
        <w:rPr>
          <w:sz w:val="28"/>
          <w:lang w:val="kk-KZ"/>
        </w:rPr>
        <w:t>, оның ішінде іске асырылып жатқан ӘКК жобалары</w:t>
      </w:r>
      <w:r>
        <w:rPr>
          <w:sz w:val="28"/>
          <w:lang w:val="kk-KZ"/>
        </w:rPr>
        <w:t xml:space="preserve"> бойынша</w:t>
      </w:r>
      <w:r w:rsidRPr="00E24AE7">
        <w:rPr>
          <w:sz w:val="28"/>
          <w:lang w:val="kk-KZ"/>
        </w:rPr>
        <w:t xml:space="preserve"> жартыжылдық есептер ұсыну</w:t>
      </w:r>
      <w:r>
        <w:rPr>
          <w:sz w:val="28"/>
          <w:lang w:val="kk-KZ"/>
        </w:rPr>
        <w:t>ына қойылатын</w:t>
      </w:r>
      <w:r w:rsidRPr="00E24AE7">
        <w:rPr>
          <w:sz w:val="28"/>
          <w:lang w:val="kk-KZ"/>
        </w:rPr>
        <w:t xml:space="preserve"> талап</w:t>
      </w:r>
      <w:r>
        <w:rPr>
          <w:sz w:val="28"/>
          <w:lang w:val="kk-KZ"/>
        </w:rPr>
        <w:t>тарды</w:t>
      </w:r>
      <w:r w:rsidRPr="00E24AE7">
        <w:rPr>
          <w:sz w:val="28"/>
          <w:lang w:val="kk-KZ"/>
        </w:rPr>
        <w:t xml:space="preserve"> белгіле</w:t>
      </w:r>
      <w:r>
        <w:rPr>
          <w:sz w:val="28"/>
          <w:lang w:val="kk-KZ"/>
        </w:rPr>
        <w:t>у</w:t>
      </w:r>
      <w:r w:rsidRPr="00E24AE7">
        <w:rPr>
          <w:sz w:val="28"/>
          <w:lang w:val="kk-KZ"/>
        </w:rPr>
        <w:t>;</w:t>
      </w:r>
    </w:p>
    <w:p w:rsidR="00FA3E83" w:rsidRPr="00E24AE7" w:rsidRDefault="00FA3E83" w:rsidP="00FA3E83">
      <w:pPr>
        <w:widowControl w:val="0"/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lang w:val="kk-KZ"/>
        </w:rPr>
      </w:pPr>
      <w:r w:rsidRPr="00E24AE7">
        <w:rPr>
          <w:sz w:val="28"/>
          <w:lang w:val="kk-KZ"/>
        </w:rPr>
        <w:t>ӘКК</w:t>
      </w:r>
      <w:r>
        <w:rPr>
          <w:sz w:val="28"/>
          <w:lang w:val="kk-KZ"/>
        </w:rPr>
        <w:t>-нің</w:t>
      </w:r>
      <w:r w:rsidRPr="00E24AE7">
        <w:rPr>
          <w:sz w:val="28"/>
          <w:lang w:val="kk-KZ"/>
        </w:rPr>
        <w:t xml:space="preserve"> басқа да</w:t>
      </w:r>
      <w:r>
        <w:rPr>
          <w:sz w:val="28"/>
          <w:lang w:val="kk-KZ"/>
        </w:rPr>
        <w:t>,</w:t>
      </w:r>
      <w:r w:rsidRPr="00E24AE7">
        <w:rPr>
          <w:sz w:val="28"/>
          <w:lang w:val="kk-KZ"/>
        </w:rPr>
        <w:t xml:space="preserve"> </w:t>
      </w:r>
      <w:r>
        <w:rPr>
          <w:sz w:val="28"/>
          <w:lang w:val="kk-KZ"/>
        </w:rPr>
        <w:t>оның ішінде</w:t>
      </w:r>
      <w:r w:rsidRPr="00E24AE7">
        <w:rPr>
          <w:sz w:val="28"/>
          <w:lang w:val="kk-KZ"/>
        </w:rPr>
        <w:t>:</w:t>
      </w:r>
    </w:p>
    <w:p w:rsidR="00FA3E83" w:rsidRPr="00E24AE7" w:rsidRDefault="00FA3E83" w:rsidP="00FA3E83">
      <w:pPr>
        <w:widowControl w:val="0"/>
        <w:pBdr>
          <w:bottom w:val="single" w:sz="4" w:space="31" w:color="FFFFFF"/>
        </w:pBdr>
        <w:shd w:val="clear" w:color="auto" w:fill="FFFFFF"/>
        <w:ind w:firstLine="709"/>
        <w:jc w:val="both"/>
        <w:rPr>
          <w:rFonts w:eastAsia="Calibri"/>
          <w:sz w:val="28"/>
          <w:lang w:val="kk-KZ"/>
        </w:rPr>
      </w:pPr>
      <w:r w:rsidRPr="00E24AE7">
        <w:rPr>
          <w:rFonts w:eastAsia="Calibri"/>
          <w:sz w:val="28"/>
          <w:lang w:val="kk-KZ"/>
        </w:rPr>
        <w:t>- заңды тұлғалардың жарғылық капиталын қалыптастыруға қатысу</w:t>
      </w:r>
      <w:r>
        <w:rPr>
          <w:rFonts w:eastAsia="Calibri"/>
          <w:sz w:val="28"/>
          <w:lang w:val="kk-KZ"/>
        </w:rPr>
        <w:t>ын</w:t>
      </w:r>
      <w:r w:rsidRPr="00E24AE7">
        <w:rPr>
          <w:rFonts w:eastAsia="Calibri"/>
          <w:sz w:val="28"/>
          <w:lang w:val="kk-KZ"/>
        </w:rPr>
        <w:t>;</w:t>
      </w:r>
    </w:p>
    <w:p w:rsidR="00FA3E83" w:rsidRPr="00E24AE7" w:rsidRDefault="00FA3E83" w:rsidP="00FA3E83">
      <w:pPr>
        <w:widowControl w:val="0"/>
        <w:pBdr>
          <w:bottom w:val="single" w:sz="4" w:space="31" w:color="FFFFFF"/>
        </w:pBdr>
        <w:shd w:val="clear" w:color="auto" w:fill="FFFFFF"/>
        <w:ind w:firstLine="709"/>
        <w:jc w:val="both"/>
        <w:rPr>
          <w:rFonts w:eastAsia="Calibri"/>
          <w:sz w:val="28"/>
          <w:lang w:val="kk-KZ"/>
        </w:rPr>
      </w:pPr>
      <w:r w:rsidRPr="00E24AE7">
        <w:rPr>
          <w:rFonts w:eastAsia="Calibri"/>
          <w:sz w:val="28"/>
          <w:lang w:val="kk-KZ"/>
        </w:rPr>
        <w:t>- жеке кәсіпкерлік субъектілерімен жай серіктестік (бірлескен қызметті жүзеге асыратын) немесе консорциум құру</w:t>
      </w:r>
      <w:r>
        <w:rPr>
          <w:rFonts w:eastAsia="Calibri"/>
          <w:sz w:val="28"/>
          <w:lang w:val="kk-KZ"/>
        </w:rPr>
        <w:t>ын</w:t>
      </w:r>
      <w:r w:rsidRPr="00E24AE7">
        <w:rPr>
          <w:rFonts w:eastAsia="Calibri"/>
          <w:sz w:val="28"/>
          <w:lang w:val="kk-KZ"/>
        </w:rPr>
        <w:t>;</w:t>
      </w:r>
    </w:p>
    <w:p w:rsidR="00FA3E83" w:rsidRPr="00E24AE7" w:rsidRDefault="00FA3E83" w:rsidP="00FA3E83">
      <w:pPr>
        <w:widowControl w:val="0"/>
        <w:pBdr>
          <w:bottom w:val="single" w:sz="4" w:space="31" w:color="FFFFFF"/>
        </w:pBdr>
        <w:shd w:val="clear" w:color="auto" w:fill="FFFFFF"/>
        <w:ind w:firstLine="709"/>
        <w:jc w:val="both"/>
        <w:rPr>
          <w:rFonts w:eastAsia="Calibri"/>
          <w:sz w:val="28"/>
          <w:lang w:val="kk-KZ"/>
        </w:rPr>
      </w:pPr>
      <w:r w:rsidRPr="00E24AE7">
        <w:rPr>
          <w:rFonts w:eastAsia="Calibri"/>
          <w:sz w:val="28"/>
          <w:lang w:val="kk-KZ"/>
        </w:rPr>
        <w:t>- ӘКК таңдаған жобаларды қаржыландыруға қатысу</w:t>
      </w:r>
      <w:r>
        <w:rPr>
          <w:rFonts w:eastAsia="Calibri"/>
          <w:sz w:val="28"/>
          <w:lang w:val="kk-KZ"/>
        </w:rPr>
        <w:t>ын</w:t>
      </w:r>
      <w:r w:rsidRPr="00F41F2E">
        <w:rPr>
          <w:sz w:val="28"/>
          <w:lang w:val="kk-KZ"/>
        </w:rPr>
        <w:t xml:space="preserve"> </w:t>
      </w:r>
      <w:r>
        <w:rPr>
          <w:sz w:val="28"/>
          <w:lang w:val="kk-KZ"/>
        </w:rPr>
        <w:t>көздейтін</w:t>
      </w:r>
      <w:r w:rsidRPr="00E24AE7">
        <w:rPr>
          <w:sz w:val="28"/>
          <w:lang w:val="kk-KZ"/>
        </w:rPr>
        <w:t xml:space="preserve"> жеке кәсіпкерлік субъектілері</w:t>
      </w:r>
      <w:r>
        <w:rPr>
          <w:sz w:val="28"/>
          <w:lang w:val="kk-KZ"/>
        </w:rPr>
        <w:t>мен</w:t>
      </w:r>
      <w:r w:rsidRPr="00E24AE7">
        <w:rPr>
          <w:sz w:val="28"/>
          <w:lang w:val="kk-KZ"/>
        </w:rPr>
        <w:t xml:space="preserve"> өзара іс-қимыл тетіктері</w:t>
      </w:r>
      <w:r>
        <w:rPr>
          <w:sz w:val="28"/>
          <w:lang w:val="kk-KZ"/>
        </w:rPr>
        <w:t>н нақтылау бойынша түзетул</w:t>
      </w:r>
      <w:r w:rsidRPr="00C514A7">
        <w:rPr>
          <w:sz w:val="28"/>
          <w:lang w:val="kk-KZ"/>
        </w:rPr>
        <w:t>ер әзірленді</w:t>
      </w:r>
      <w:r w:rsidRPr="00E24AE7">
        <w:rPr>
          <w:rFonts w:eastAsia="Calibri"/>
          <w:sz w:val="28"/>
          <w:lang w:val="kk-KZ"/>
        </w:rPr>
        <w:t>.</w:t>
      </w:r>
    </w:p>
    <w:bookmarkEnd w:id="1"/>
    <w:p w:rsidR="00FA3E83" w:rsidRDefault="00FA3E83" w:rsidP="00FA3E83">
      <w:pPr>
        <w:widowControl w:val="0"/>
        <w:pBdr>
          <w:bottom w:val="single" w:sz="4" w:space="31" w:color="FFFFFF"/>
        </w:pBdr>
        <w:shd w:val="clear" w:color="auto" w:fill="FFFFFF"/>
        <w:ind w:firstLine="709"/>
        <w:jc w:val="both"/>
        <w:rPr>
          <w:bCs/>
          <w:sz w:val="28"/>
          <w:szCs w:val="28"/>
          <w:lang w:val="kk-KZ"/>
        </w:rPr>
      </w:pPr>
      <w:r w:rsidRPr="00E24AE7">
        <w:rPr>
          <w:bCs/>
          <w:sz w:val="28"/>
          <w:szCs w:val="28"/>
          <w:lang w:val="kk-KZ"/>
        </w:rPr>
        <w:t xml:space="preserve">Бұл түзетулер </w:t>
      </w:r>
      <w:r>
        <w:rPr>
          <w:bCs/>
          <w:sz w:val="28"/>
          <w:szCs w:val="28"/>
          <w:lang w:val="kk-KZ"/>
        </w:rPr>
        <w:t xml:space="preserve">тиісті пысықталғаннан кейін Парламент Мәжілісіне </w:t>
      </w:r>
      <w:r w:rsidRPr="00E24AE7">
        <w:rPr>
          <w:bCs/>
          <w:sz w:val="28"/>
          <w:szCs w:val="28"/>
          <w:lang w:val="kk-KZ"/>
        </w:rPr>
        <w:t>енгізіл</w:t>
      </w:r>
      <w:r>
        <w:rPr>
          <w:bCs/>
          <w:sz w:val="28"/>
          <w:szCs w:val="28"/>
          <w:lang w:val="kk-KZ"/>
        </w:rPr>
        <w:t>етін болады</w:t>
      </w:r>
      <w:r w:rsidRPr="00E24AE7">
        <w:rPr>
          <w:bCs/>
          <w:sz w:val="28"/>
          <w:szCs w:val="28"/>
          <w:lang w:val="kk-KZ"/>
        </w:rPr>
        <w:t>.</w:t>
      </w:r>
    </w:p>
    <w:p w:rsidR="00FA3E83" w:rsidRDefault="00FA3E83" w:rsidP="00FA3E83">
      <w:pPr>
        <w:widowControl w:val="0"/>
        <w:pBdr>
          <w:bottom w:val="single" w:sz="4" w:space="31" w:color="FFFFFF"/>
        </w:pBdr>
        <w:shd w:val="clear" w:color="auto" w:fill="FFFFFF"/>
        <w:ind w:firstLine="709"/>
        <w:jc w:val="both"/>
        <w:rPr>
          <w:bCs/>
          <w:sz w:val="28"/>
          <w:szCs w:val="28"/>
          <w:lang w:val="kk-KZ"/>
        </w:rPr>
      </w:pPr>
      <w:r>
        <w:rPr>
          <w:i/>
          <w:color w:val="000000"/>
          <w:sz w:val="28"/>
          <w:lang w:val="kk-KZ"/>
        </w:rPr>
        <w:t xml:space="preserve">Ауылшаруашылығы тауар өндірісін (бұдан әрі – </w:t>
      </w:r>
      <w:r w:rsidRPr="00990767">
        <w:rPr>
          <w:i/>
          <w:color w:val="000000"/>
          <w:sz w:val="28"/>
          <w:lang w:val="kk-KZ"/>
        </w:rPr>
        <w:t>АШТӨ</w:t>
      </w:r>
      <w:r>
        <w:rPr>
          <w:i/>
          <w:color w:val="000000"/>
          <w:sz w:val="28"/>
          <w:lang w:val="kk-KZ"/>
        </w:rPr>
        <w:t>)</w:t>
      </w:r>
      <w:r w:rsidRPr="00990767">
        <w:rPr>
          <w:i/>
          <w:color w:val="000000"/>
          <w:sz w:val="28"/>
          <w:lang w:val="kk-KZ"/>
        </w:rPr>
        <w:t xml:space="preserve"> басым</w:t>
      </w:r>
      <w:r>
        <w:rPr>
          <w:i/>
          <w:color w:val="000000"/>
          <w:sz w:val="28"/>
          <w:lang w:val="kk-KZ"/>
        </w:rPr>
        <w:t>дылықпен</w:t>
      </w:r>
      <w:r w:rsidRPr="00990767">
        <w:rPr>
          <w:i/>
          <w:color w:val="000000"/>
          <w:sz w:val="28"/>
          <w:lang w:val="kk-KZ"/>
        </w:rPr>
        <w:t xml:space="preserve"> қаржыландыруға және ӘКК-нің «айналым схемасы» шеңберінде сауда желілерін қаржыландырудан кету</w:t>
      </w:r>
      <w:r>
        <w:rPr>
          <w:i/>
          <w:color w:val="000000"/>
          <w:sz w:val="28"/>
          <w:lang w:val="kk-KZ"/>
        </w:rPr>
        <w:t>ін</w:t>
      </w:r>
      <w:r w:rsidRPr="00990767">
        <w:rPr>
          <w:i/>
          <w:color w:val="000000"/>
          <w:sz w:val="28"/>
          <w:lang w:val="kk-KZ"/>
        </w:rPr>
        <w:t>е қатысты</w:t>
      </w:r>
    </w:p>
    <w:p w:rsidR="00FA3E83" w:rsidRDefault="00FA3E83" w:rsidP="00FA3E83">
      <w:pPr>
        <w:widowControl w:val="0"/>
        <w:pBdr>
          <w:bottom w:val="single" w:sz="4" w:space="31" w:color="FFFFFF"/>
        </w:pBdr>
        <w:shd w:val="clear" w:color="auto" w:fill="FFFFFF"/>
        <w:ind w:firstLine="709"/>
        <w:jc w:val="both"/>
        <w:rPr>
          <w:bCs/>
          <w:sz w:val="28"/>
          <w:szCs w:val="28"/>
          <w:lang w:val="kk-KZ"/>
        </w:rPr>
      </w:pPr>
      <w:r w:rsidRPr="00B1570E">
        <w:rPr>
          <w:color w:val="000000"/>
          <w:sz w:val="28"/>
          <w:lang w:val="kk-KZ"/>
        </w:rPr>
        <w:t>2023 жылдың басынан бастап ӘКК жұмысы қайта форматталды. Мәселен, әлеуметтік маңызы бар азық-түлік тауарлары</w:t>
      </w:r>
      <w:r>
        <w:rPr>
          <w:color w:val="000000"/>
          <w:sz w:val="28"/>
          <w:lang w:val="kk-KZ"/>
        </w:rPr>
        <w:t>ның</w:t>
      </w:r>
      <w:r w:rsidRPr="00B1570E">
        <w:rPr>
          <w:color w:val="000000"/>
          <w:sz w:val="28"/>
          <w:lang w:val="kk-KZ"/>
        </w:rPr>
        <w:t xml:space="preserve"> баға</w:t>
      </w:r>
      <w:r>
        <w:rPr>
          <w:color w:val="000000"/>
          <w:sz w:val="28"/>
          <w:lang w:val="kk-KZ"/>
        </w:rPr>
        <w:t>сы</w:t>
      </w:r>
      <w:r w:rsidRPr="00B1570E">
        <w:rPr>
          <w:color w:val="000000"/>
          <w:sz w:val="28"/>
          <w:lang w:val="kk-KZ"/>
        </w:rPr>
        <w:t>н тұрақтандыру тетіктерін іске асырудың үлгілік қағидалары</w:t>
      </w:r>
      <w:r>
        <w:rPr>
          <w:color w:val="000000"/>
          <w:sz w:val="28"/>
          <w:lang w:val="kk-KZ"/>
        </w:rPr>
        <w:t xml:space="preserve"> </w:t>
      </w:r>
      <w:r w:rsidRPr="00FA3E83">
        <w:rPr>
          <w:i/>
          <w:color w:val="000000"/>
          <w:sz w:val="28"/>
          <w:lang w:val="kk-KZ"/>
        </w:rPr>
        <w:t>(бұдан әрі - Үлгілік қағидалар)</w:t>
      </w:r>
      <w:r w:rsidRPr="00B1570E">
        <w:rPr>
          <w:color w:val="000000"/>
          <w:sz w:val="28"/>
          <w:lang w:val="kk-KZ"/>
        </w:rPr>
        <w:t xml:space="preserve"> шеңберінде</w:t>
      </w:r>
      <w:r>
        <w:rPr>
          <w:color w:val="000000"/>
          <w:sz w:val="28"/>
          <w:lang w:val="kk-KZ"/>
        </w:rPr>
        <w:t xml:space="preserve"> ауыл шаруашылығы тауар өндірісін</w:t>
      </w:r>
      <w:r w:rsidRPr="00B1570E">
        <w:rPr>
          <w:color w:val="000000"/>
          <w:sz w:val="28"/>
          <w:lang w:val="kk-KZ"/>
        </w:rPr>
        <w:t xml:space="preserve"> форвардтық қаржыландыру бойынша жаңа тәсілдер енгізілді.</w:t>
      </w:r>
    </w:p>
    <w:p w:rsidR="00FA3E83" w:rsidRDefault="00FA3E83" w:rsidP="00FA3E83">
      <w:pPr>
        <w:widowControl w:val="0"/>
        <w:pBdr>
          <w:bottom w:val="single" w:sz="4" w:space="31" w:color="FFFFFF"/>
        </w:pBdr>
        <w:shd w:val="clear" w:color="auto" w:fill="FFFFFF"/>
        <w:ind w:firstLine="709"/>
        <w:jc w:val="both"/>
        <w:rPr>
          <w:bCs/>
          <w:sz w:val="28"/>
          <w:szCs w:val="28"/>
          <w:lang w:val="kk-KZ"/>
        </w:rPr>
      </w:pPr>
      <w:r w:rsidRPr="00B1570E">
        <w:rPr>
          <w:color w:val="151515"/>
          <w:sz w:val="28"/>
          <w:szCs w:val="28"/>
          <w:lang w:val="kk-KZ"/>
        </w:rPr>
        <w:t>Жаңа тәсілдер күзгі және ерте</w:t>
      </w:r>
      <w:r>
        <w:rPr>
          <w:color w:val="151515"/>
          <w:sz w:val="28"/>
          <w:szCs w:val="28"/>
          <w:lang w:val="kk-KZ"/>
        </w:rPr>
        <w:t xml:space="preserve"> өсетін көкөністерді </w:t>
      </w:r>
      <w:r w:rsidRPr="00B1570E">
        <w:rPr>
          <w:color w:val="151515"/>
          <w:sz w:val="28"/>
          <w:szCs w:val="28"/>
          <w:lang w:val="kk-KZ"/>
        </w:rPr>
        <w:t>маусымаралық және бағаның өсуі кезеңінде белгіленген бағамен жеткізу үшін форвардтық шарттың жалпы сомасының 70% аванс бере отырып, фермерлерді алдын ала қаржыландыруды көздейді.</w:t>
      </w:r>
    </w:p>
    <w:p w:rsidR="00FA3E83" w:rsidRPr="00B4599D" w:rsidRDefault="00FA3E83" w:rsidP="00FA3E83">
      <w:pPr>
        <w:widowControl w:val="0"/>
        <w:pBdr>
          <w:bottom w:val="single" w:sz="4" w:space="31" w:color="FFFFFF"/>
        </w:pBdr>
        <w:shd w:val="clear" w:color="auto" w:fill="FFFFFF"/>
        <w:ind w:firstLine="709"/>
        <w:jc w:val="both"/>
        <w:rPr>
          <w:color w:val="151515"/>
          <w:sz w:val="28"/>
          <w:szCs w:val="28"/>
          <w:lang w:val="kk-KZ"/>
        </w:rPr>
      </w:pPr>
      <w:r w:rsidRPr="00B1570E">
        <w:rPr>
          <w:color w:val="151515"/>
          <w:sz w:val="28"/>
          <w:szCs w:val="28"/>
          <w:lang w:val="kk-KZ"/>
        </w:rPr>
        <w:t xml:space="preserve">Қаржыландырудың нақты мерзімдерін белгілеумен қатар, халықтың үш айлық қажеттілігінің 50 </w:t>
      </w:r>
      <w:r w:rsidRPr="00B4599D">
        <w:rPr>
          <w:color w:val="151515"/>
          <w:sz w:val="28"/>
          <w:szCs w:val="28"/>
          <w:lang w:val="kk-KZ"/>
        </w:rPr>
        <w:t>%</w:t>
      </w:r>
      <w:r>
        <w:rPr>
          <w:color w:val="151515"/>
          <w:sz w:val="28"/>
          <w:szCs w:val="28"/>
          <w:lang w:val="kk-KZ"/>
        </w:rPr>
        <w:t>-</w:t>
      </w:r>
      <w:r w:rsidRPr="00B1570E">
        <w:rPr>
          <w:color w:val="151515"/>
          <w:sz w:val="28"/>
          <w:szCs w:val="28"/>
          <w:lang w:val="kk-KZ"/>
        </w:rPr>
        <w:t xml:space="preserve">на дейін сатып алу көлемі </w:t>
      </w:r>
      <w:r>
        <w:rPr>
          <w:color w:val="151515"/>
          <w:sz w:val="28"/>
          <w:szCs w:val="28"/>
          <w:lang w:val="kk-KZ"/>
        </w:rPr>
        <w:t>мен</w:t>
      </w:r>
      <w:r w:rsidRPr="00B1570E">
        <w:rPr>
          <w:color w:val="151515"/>
          <w:sz w:val="28"/>
          <w:szCs w:val="28"/>
          <w:lang w:val="kk-KZ"/>
        </w:rPr>
        <w:t xml:space="preserve"> өнімді сату басталғанға дейін өнімді АШТ</w:t>
      </w:r>
      <w:r>
        <w:rPr>
          <w:color w:val="151515"/>
          <w:sz w:val="28"/>
          <w:szCs w:val="28"/>
          <w:lang w:val="kk-KZ"/>
        </w:rPr>
        <w:t>Ө-де сақтау шарттары айқындалды.</w:t>
      </w:r>
    </w:p>
    <w:p w:rsidR="00FA3E83" w:rsidRDefault="00FA3E83" w:rsidP="00FA3E83">
      <w:pPr>
        <w:widowControl w:val="0"/>
        <w:pBdr>
          <w:bottom w:val="single" w:sz="4" w:space="31" w:color="FFFFFF"/>
        </w:pBdr>
        <w:shd w:val="clear" w:color="auto" w:fill="FFFFFF"/>
        <w:ind w:firstLine="709"/>
        <w:jc w:val="both"/>
        <w:rPr>
          <w:bCs/>
          <w:sz w:val="28"/>
          <w:szCs w:val="28"/>
          <w:lang w:val="kk-KZ"/>
        </w:rPr>
      </w:pPr>
      <w:r>
        <w:rPr>
          <w:color w:val="151515"/>
          <w:sz w:val="28"/>
          <w:szCs w:val="28"/>
          <w:lang w:val="kk-KZ"/>
        </w:rPr>
        <w:t>Д</w:t>
      </w:r>
      <w:r w:rsidRPr="00B1570E">
        <w:rPr>
          <w:color w:val="151515"/>
          <w:sz w:val="28"/>
          <w:szCs w:val="28"/>
          <w:lang w:val="kk-KZ"/>
        </w:rPr>
        <w:t xml:space="preserve">алаға </w:t>
      </w:r>
      <w:r>
        <w:rPr>
          <w:color w:val="151515"/>
          <w:sz w:val="28"/>
          <w:szCs w:val="28"/>
          <w:lang w:val="kk-KZ"/>
        </w:rPr>
        <w:t>ба</w:t>
      </w:r>
      <w:r w:rsidRPr="00B1570E">
        <w:rPr>
          <w:color w:val="151515"/>
          <w:sz w:val="28"/>
          <w:szCs w:val="28"/>
          <w:lang w:val="kk-KZ"/>
        </w:rPr>
        <w:t>рып</w:t>
      </w:r>
      <w:r>
        <w:rPr>
          <w:color w:val="151515"/>
          <w:sz w:val="28"/>
          <w:szCs w:val="28"/>
          <w:lang w:val="kk-KZ"/>
        </w:rPr>
        <w:t>,</w:t>
      </w:r>
      <w:r w:rsidRPr="00B1570E">
        <w:rPr>
          <w:color w:val="151515"/>
          <w:sz w:val="28"/>
          <w:szCs w:val="28"/>
          <w:lang w:val="kk-KZ"/>
        </w:rPr>
        <w:t xml:space="preserve"> көкөніс өндіру циклінің барлық кезеңдерінде АШТӨ қызметін</w:t>
      </w:r>
      <w:r>
        <w:rPr>
          <w:color w:val="151515"/>
          <w:sz w:val="28"/>
          <w:szCs w:val="28"/>
          <w:lang w:val="kk-KZ"/>
        </w:rPr>
        <w:t>е мониторинг</w:t>
      </w:r>
      <w:r w:rsidRPr="00B1570E">
        <w:rPr>
          <w:color w:val="151515"/>
          <w:sz w:val="28"/>
          <w:szCs w:val="28"/>
          <w:lang w:val="kk-KZ"/>
        </w:rPr>
        <w:t xml:space="preserve"> енгізілді, </w:t>
      </w:r>
      <w:r>
        <w:rPr>
          <w:color w:val="151515"/>
          <w:sz w:val="28"/>
          <w:szCs w:val="28"/>
          <w:lang w:val="kk-KZ"/>
        </w:rPr>
        <w:t xml:space="preserve">сондай-ақ </w:t>
      </w:r>
      <w:r w:rsidRPr="00B1570E">
        <w:rPr>
          <w:color w:val="151515"/>
          <w:sz w:val="28"/>
          <w:szCs w:val="28"/>
          <w:lang w:val="kk-KZ"/>
        </w:rPr>
        <w:t xml:space="preserve">өткізу нүктелерін және </w:t>
      </w:r>
      <w:r w:rsidRPr="00B75182">
        <w:rPr>
          <w:color w:val="151515"/>
          <w:sz w:val="28"/>
          <w:szCs w:val="28"/>
          <w:lang w:val="kk-KZ"/>
        </w:rPr>
        <w:t>(немесе)</w:t>
      </w:r>
      <w:r w:rsidRPr="00C138C0">
        <w:rPr>
          <w:color w:val="151515"/>
          <w:szCs w:val="28"/>
          <w:lang w:val="kk-KZ"/>
        </w:rPr>
        <w:t xml:space="preserve"> </w:t>
      </w:r>
      <w:r w:rsidRPr="00B1570E">
        <w:rPr>
          <w:color w:val="151515"/>
          <w:sz w:val="28"/>
          <w:szCs w:val="28"/>
          <w:lang w:val="kk-KZ"/>
        </w:rPr>
        <w:t>сауда объектілерін көрсете отырып, көкөністерді жеткізу кестесін қалыптастыру көздел</w:t>
      </w:r>
      <w:r>
        <w:rPr>
          <w:color w:val="151515"/>
          <w:sz w:val="28"/>
          <w:szCs w:val="28"/>
          <w:lang w:val="kk-KZ"/>
        </w:rPr>
        <w:t>ген</w:t>
      </w:r>
      <w:r w:rsidRPr="00B1570E">
        <w:rPr>
          <w:color w:val="151515"/>
          <w:sz w:val="28"/>
          <w:szCs w:val="28"/>
          <w:lang w:val="kk-KZ"/>
        </w:rPr>
        <w:t>.</w:t>
      </w:r>
      <w:r w:rsidRPr="00B1570E">
        <w:rPr>
          <w:lang w:val="kk-KZ"/>
        </w:rPr>
        <w:t xml:space="preserve"> </w:t>
      </w:r>
      <w:r w:rsidRPr="00B4599D">
        <w:rPr>
          <w:sz w:val="28"/>
          <w:szCs w:val="28"/>
          <w:lang w:val="kk-KZ"/>
        </w:rPr>
        <w:t>Бұдан басқа</w:t>
      </w:r>
      <w:r w:rsidRPr="00B4599D">
        <w:rPr>
          <w:color w:val="151515"/>
          <w:sz w:val="28"/>
          <w:szCs w:val="28"/>
          <w:lang w:val="kk-KZ"/>
        </w:rPr>
        <w:t>,</w:t>
      </w:r>
      <w:r w:rsidRPr="00B1570E">
        <w:rPr>
          <w:color w:val="151515"/>
          <w:sz w:val="28"/>
          <w:szCs w:val="28"/>
          <w:lang w:val="kk-KZ"/>
        </w:rPr>
        <w:t xml:space="preserve"> өңдеу кәсіпорындарын форвардтық қаржыландыру шеңберінде</w:t>
      </w:r>
      <w:r>
        <w:rPr>
          <w:color w:val="151515"/>
          <w:sz w:val="28"/>
          <w:szCs w:val="28"/>
          <w:lang w:val="kk-KZ"/>
        </w:rPr>
        <w:t xml:space="preserve"> әлеуметтік маңызы бар азық-түлік тауарларының</w:t>
      </w:r>
      <w:r w:rsidRPr="00B1570E">
        <w:rPr>
          <w:color w:val="151515"/>
          <w:sz w:val="28"/>
          <w:szCs w:val="28"/>
          <w:lang w:val="kk-KZ"/>
        </w:rPr>
        <w:t xml:space="preserve"> </w:t>
      </w:r>
      <w:r w:rsidRPr="00FA3E83">
        <w:rPr>
          <w:i/>
          <w:color w:val="151515"/>
          <w:sz w:val="28"/>
          <w:szCs w:val="28"/>
          <w:lang w:val="kk-KZ"/>
        </w:rPr>
        <w:t>(бұдан әрі - ӘМАТ)</w:t>
      </w:r>
      <w:r w:rsidRPr="00FA3E83">
        <w:rPr>
          <w:color w:val="151515"/>
          <w:sz w:val="32"/>
          <w:szCs w:val="28"/>
          <w:lang w:val="kk-KZ"/>
        </w:rPr>
        <w:t xml:space="preserve"> </w:t>
      </w:r>
      <w:r w:rsidRPr="00FA3E83">
        <w:rPr>
          <w:i/>
          <w:color w:val="151515"/>
          <w:sz w:val="28"/>
          <w:szCs w:val="28"/>
          <w:lang w:val="kk-KZ"/>
        </w:rPr>
        <w:lastRenderedPageBreak/>
        <w:t>(қарақұмық жармасы, күріш, күнбағыс майы, ұн және қант)</w:t>
      </w:r>
      <w:r w:rsidRPr="00B1570E">
        <w:rPr>
          <w:color w:val="151515"/>
          <w:sz w:val="28"/>
          <w:szCs w:val="28"/>
          <w:lang w:val="kk-KZ"/>
        </w:rPr>
        <w:t xml:space="preserve"> тізімі кеңейтілді.</w:t>
      </w:r>
    </w:p>
    <w:p w:rsidR="00FA3E83" w:rsidRPr="00990767" w:rsidRDefault="00FA3E83" w:rsidP="00FA3E83">
      <w:pPr>
        <w:widowControl w:val="0"/>
        <w:pBdr>
          <w:bottom w:val="single" w:sz="4" w:space="31" w:color="FFFFFF"/>
        </w:pBdr>
        <w:shd w:val="clear" w:color="auto" w:fill="FFFFFF"/>
        <w:ind w:firstLine="709"/>
        <w:jc w:val="both"/>
        <w:rPr>
          <w:bCs/>
          <w:sz w:val="28"/>
          <w:szCs w:val="28"/>
          <w:lang w:val="kk-KZ"/>
        </w:rPr>
      </w:pPr>
      <w:r w:rsidRPr="00B1570E">
        <w:rPr>
          <w:color w:val="151515"/>
          <w:sz w:val="28"/>
          <w:szCs w:val="28"/>
          <w:lang w:val="kk-KZ"/>
        </w:rPr>
        <w:t>Жалпы, бюджет қаражатының 70%-</w:t>
      </w:r>
      <w:r>
        <w:rPr>
          <w:color w:val="151515"/>
          <w:sz w:val="28"/>
          <w:szCs w:val="28"/>
          <w:lang w:val="kk-KZ"/>
        </w:rPr>
        <w:t>ы</w:t>
      </w:r>
      <w:r w:rsidRPr="00B1570E">
        <w:rPr>
          <w:color w:val="151515"/>
          <w:sz w:val="28"/>
          <w:szCs w:val="28"/>
          <w:lang w:val="kk-KZ"/>
        </w:rPr>
        <w:t xml:space="preserve">н АШТӨ мен қайта өңдеу кәсіпорындарын қаржыландыруға </w:t>
      </w:r>
      <w:r>
        <w:rPr>
          <w:color w:val="151515"/>
          <w:sz w:val="28"/>
          <w:szCs w:val="28"/>
          <w:lang w:val="kk-KZ"/>
        </w:rPr>
        <w:t>бағыттау бойынша жұмыс жүргізіліп жатыр.</w:t>
      </w:r>
    </w:p>
    <w:p w:rsidR="00FA3E83" w:rsidRPr="00E24AE7" w:rsidRDefault="00FA3E83" w:rsidP="00FA3E83">
      <w:pPr>
        <w:widowControl w:val="0"/>
        <w:pBdr>
          <w:bottom w:val="single" w:sz="4" w:space="31" w:color="FFFFFF"/>
        </w:pBdr>
        <w:shd w:val="clear" w:color="auto" w:fill="FFFFFF"/>
        <w:ind w:firstLine="709"/>
        <w:jc w:val="both"/>
        <w:rPr>
          <w:rFonts w:eastAsia="Calibri"/>
          <w:i/>
          <w:sz w:val="28"/>
          <w:lang w:val="kk-KZ"/>
        </w:rPr>
      </w:pPr>
      <w:r w:rsidRPr="00E24AE7">
        <w:rPr>
          <w:rFonts w:eastAsia="Calibri"/>
          <w:i/>
          <w:sz w:val="28"/>
          <w:lang w:val="kk-KZ"/>
        </w:rPr>
        <w:t>Кооперативті дүкендер мен инвестициялық акцияларға қатысты</w:t>
      </w:r>
    </w:p>
    <w:p w:rsidR="00FA3E83" w:rsidRDefault="00FA3E83" w:rsidP="00FA3E83">
      <w:pPr>
        <w:widowControl w:val="0"/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Қазіргі уақытта, ә</w:t>
      </w:r>
      <w:r w:rsidRPr="00117765">
        <w:rPr>
          <w:sz w:val="28"/>
          <w:szCs w:val="28"/>
          <w:lang w:val="kk-KZ"/>
        </w:rPr>
        <w:t>леуметтік маңызы бар азық-түлік тауарл</w:t>
      </w:r>
      <w:r>
        <w:rPr>
          <w:sz w:val="28"/>
          <w:szCs w:val="28"/>
          <w:lang w:val="kk-KZ"/>
        </w:rPr>
        <w:t>арының</w:t>
      </w:r>
      <w:r w:rsidRPr="00117765">
        <w:rPr>
          <w:i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бағасын </w:t>
      </w:r>
      <w:r w:rsidRPr="00117765">
        <w:rPr>
          <w:sz w:val="28"/>
          <w:szCs w:val="28"/>
          <w:lang w:val="kk-KZ"/>
        </w:rPr>
        <w:t>әлеуметтік осал азаматтардың</w:t>
      </w:r>
      <w:r>
        <w:rPr>
          <w:sz w:val="28"/>
          <w:szCs w:val="28"/>
          <w:lang w:val="kk-KZ"/>
        </w:rPr>
        <w:t xml:space="preserve"> атаулы көмегінің пайдасына </w:t>
      </w:r>
      <w:r w:rsidRPr="00117765">
        <w:rPr>
          <w:sz w:val="28"/>
          <w:szCs w:val="28"/>
          <w:lang w:val="kk-KZ"/>
        </w:rPr>
        <w:t>мемлекеттік реттеуді қайта қарау</w:t>
      </w:r>
      <w:r>
        <w:rPr>
          <w:sz w:val="28"/>
          <w:szCs w:val="28"/>
          <w:lang w:val="kk-KZ"/>
        </w:rPr>
        <w:t xml:space="preserve"> бойынша жұмыс жүргізуде.</w:t>
      </w:r>
    </w:p>
    <w:p w:rsidR="00FA3E83" w:rsidRDefault="00FA3E83" w:rsidP="00FA3E83">
      <w:pPr>
        <w:widowControl w:val="0"/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Сөз</w:t>
      </w:r>
      <w:r w:rsidRPr="00117765">
        <w:rPr>
          <w:sz w:val="28"/>
          <w:szCs w:val="28"/>
          <w:lang w:val="kk-KZ"/>
        </w:rPr>
        <w:t xml:space="preserve"> шектi және </w:t>
      </w:r>
      <w:r>
        <w:rPr>
          <w:sz w:val="28"/>
          <w:szCs w:val="28"/>
          <w:lang w:val="kk-KZ"/>
        </w:rPr>
        <w:t>соңғы бағаны белгілеуден бас тарту туралы болып отыр.</w:t>
      </w:r>
    </w:p>
    <w:p w:rsidR="00FA3E83" w:rsidRDefault="00FA3E83" w:rsidP="00FA3E83">
      <w:pPr>
        <w:widowControl w:val="0"/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Шекті және соңғы</w:t>
      </w:r>
      <w:r w:rsidRPr="00117765">
        <w:rPr>
          <w:sz w:val="28"/>
          <w:szCs w:val="28"/>
          <w:lang w:val="kk-KZ"/>
        </w:rPr>
        <w:t xml:space="preserve"> бағалар</w:t>
      </w:r>
      <w:r>
        <w:rPr>
          <w:sz w:val="28"/>
          <w:szCs w:val="28"/>
          <w:lang w:val="kk-KZ"/>
        </w:rPr>
        <w:t>ды</w:t>
      </w:r>
      <w:r w:rsidRPr="00117765">
        <w:rPr>
          <w:sz w:val="28"/>
          <w:szCs w:val="28"/>
          <w:lang w:val="kk-KZ"/>
        </w:rPr>
        <w:t xml:space="preserve"> бақылаудың қолданыстағы тетігі бағаның өсуінің көптеген</w:t>
      </w:r>
      <w:r>
        <w:rPr>
          <w:sz w:val="28"/>
          <w:szCs w:val="28"/>
          <w:lang w:val="kk-KZ"/>
        </w:rPr>
        <w:t xml:space="preserve"> </w:t>
      </w:r>
      <w:r w:rsidRPr="00117765">
        <w:rPr>
          <w:sz w:val="28"/>
          <w:szCs w:val="28"/>
          <w:lang w:val="kk-KZ"/>
        </w:rPr>
        <w:t>жағдайларына жедел ден қою мүмкін</w:t>
      </w:r>
      <w:r>
        <w:rPr>
          <w:sz w:val="28"/>
          <w:szCs w:val="28"/>
          <w:lang w:val="kk-KZ"/>
        </w:rPr>
        <w:t xml:space="preserve">дігінің болмауына байланысты өз </w:t>
      </w:r>
      <w:r w:rsidRPr="00117765">
        <w:rPr>
          <w:sz w:val="28"/>
          <w:szCs w:val="28"/>
          <w:lang w:val="kk-KZ"/>
        </w:rPr>
        <w:t>мақсаттарына жете алмайды</w:t>
      </w:r>
      <w:r>
        <w:rPr>
          <w:sz w:val="28"/>
          <w:szCs w:val="28"/>
          <w:lang w:val="kk-KZ"/>
        </w:rPr>
        <w:t>.</w:t>
      </w:r>
    </w:p>
    <w:p w:rsidR="00FA3E83" w:rsidRDefault="00FA3E83" w:rsidP="00FA3E83">
      <w:pPr>
        <w:widowControl w:val="0"/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Бұл ретте фискалдық бақылау және әлуетті органдардың қатысуымен өңірлік комиссиялардың өнімсіз делдалдарды болдырмау және сауда заңнамасының талаптарын сақтау жөніндегі жұмысы жалғасуда, оның ішінде 15 </w:t>
      </w:r>
      <w:r w:rsidRPr="00826402">
        <w:rPr>
          <w:sz w:val="28"/>
          <w:szCs w:val="28"/>
          <w:lang w:val="kk-KZ"/>
        </w:rPr>
        <w:t>%</w:t>
      </w:r>
      <w:r>
        <w:rPr>
          <w:sz w:val="28"/>
          <w:szCs w:val="28"/>
          <w:lang w:val="kk-KZ"/>
        </w:rPr>
        <w:t>-дық сауда үстемақысының сақталуын және сауда желілерінің ӘМАТ тауарларын өткізу кезінде ретро-бонустар алуына тыйым салуды сақтауын бақылауды күшейтілуде.</w:t>
      </w:r>
    </w:p>
    <w:p w:rsidR="00FA3E83" w:rsidRDefault="00FA3E83" w:rsidP="00FA3E83">
      <w:pPr>
        <w:widowControl w:val="0"/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 w:rsidRPr="0086313E">
        <w:rPr>
          <w:sz w:val="28"/>
          <w:szCs w:val="28"/>
          <w:lang w:val="kk-KZ"/>
        </w:rPr>
        <w:t>таулы әлеуметтік көме</w:t>
      </w:r>
      <w:r>
        <w:rPr>
          <w:sz w:val="28"/>
          <w:szCs w:val="28"/>
          <w:lang w:val="kk-KZ"/>
        </w:rPr>
        <w:t xml:space="preserve">к алушылар үшін атаулы тауарлық </w:t>
      </w:r>
      <w:r w:rsidRPr="0086313E">
        <w:rPr>
          <w:sz w:val="28"/>
          <w:szCs w:val="28"/>
          <w:lang w:val="kk-KZ"/>
        </w:rPr>
        <w:t>таргеттеу және отандық тауар өндірушілер үшін қарсы міндеттемелер қою</w:t>
      </w:r>
      <w:r>
        <w:rPr>
          <w:sz w:val="28"/>
          <w:szCs w:val="28"/>
          <w:lang w:val="kk-KZ"/>
        </w:rPr>
        <w:t xml:space="preserve"> </w:t>
      </w:r>
      <w:r w:rsidRPr="0086313E">
        <w:rPr>
          <w:sz w:val="28"/>
          <w:szCs w:val="28"/>
          <w:lang w:val="kk-KZ"/>
        </w:rPr>
        <w:t xml:space="preserve">есебінен арзандатылған ӘМАТ сатып алу мүмкіндігі берілетін болады. </w:t>
      </w:r>
    </w:p>
    <w:p w:rsidR="00FA3E83" w:rsidRDefault="00FA3E83" w:rsidP="00FA3E83">
      <w:pPr>
        <w:widowControl w:val="0"/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szCs w:val="28"/>
          <w:lang w:val="kk-KZ"/>
        </w:rPr>
      </w:pPr>
      <w:r w:rsidRPr="0086313E">
        <w:rPr>
          <w:sz w:val="28"/>
          <w:szCs w:val="28"/>
          <w:lang w:val="kk-KZ"/>
        </w:rPr>
        <w:t>Тиісті жұмыс пилоттық жобалар шеңб</w:t>
      </w:r>
      <w:r>
        <w:rPr>
          <w:sz w:val="28"/>
          <w:szCs w:val="28"/>
          <w:lang w:val="kk-KZ"/>
        </w:rPr>
        <w:t xml:space="preserve">ерінде басталды. Атап айтқанда, </w:t>
      </w:r>
      <w:r w:rsidRPr="0086313E">
        <w:rPr>
          <w:sz w:val="28"/>
          <w:szCs w:val="28"/>
          <w:lang w:val="kk-KZ"/>
        </w:rPr>
        <w:t>атаулы әлеуметтік көмек алушыларға «Әлеуметтік әмиян» жобасы</w:t>
      </w:r>
      <w:r>
        <w:rPr>
          <w:sz w:val="28"/>
          <w:szCs w:val="28"/>
          <w:lang w:val="kk-KZ"/>
        </w:rPr>
        <w:t xml:space="preserve"> </w:t>
      </w:r>
      <w:r w:rsidRPr="0086313E">
        <w:rPr>
          <w:sz w:val="28"/>
          <w:szCs w:val="28"/>
          <w:lang w:val="kk-KZ"/>
        </w:rPr>
        <w:t>арқылы цифрлық азық-түлік ваучерлерін ұсыну көзде</w:t>
      </w:r>
      <w:r>
        <w:rPr>
          <w:sz w:val="28"/>
          <w:szCs w:val="28"/>
          <w:lang w:val="kk-KZ"/>
        </w:rPr>
        <w:t>ліп отыр.</w:t>
      </w:r>
    </w:p>
    <w:p w:rsidR="00FA3E83" w:rsidRPr="00E24AE7" w:rsidRDefault="00FA3E83" w:rsidP="00FA3E83">
      <w:pPr>
        <w:widowControl w:val="0"/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Бұдан басқа</w:t>
      </w:r>
      <w:r w:rsidRPr="00E24AE7">
        <w:rPr>
          <w:sz w:val="28"/>
          <w:szCs w:val="28"/>
          <w:lang w:val="kk-KZ"/>
        </w:rPr>
        <w:t xml:space="preserve">, 2023-2025 жылдарға арналған Тауарларды қадағалаудың ұлттық жүйесін енгізу жөніндегі Жол картасы </w:t>
      </w:r>
      <w:r w:rsidRPr="00DA201D">
        <w:rPr>
          <w:i/>
          <w:szCs w:val="28"/>
          <w:lang w:val="kk-KZ"/>
        </w:rPr>
        <w:t>(бұдан әрі – Жол картасы)</w:t>
      </w:r>
      <w:r w:rsidRPr="00E24AE7">
        <w:rPr>
          <w:sz w:val="28"/>
          <w:szCs w:val="28"/>
          <w:lang w:val="kk-KZ"/>
        </w:rPr>
        <w:t xml:space="preserve"> бекітілді</w:t>
      </w:r>
      <w:r w:rsidRPr="00DA201D">
        <w:rPr>
          <w:i/>
          <w:szCs w:val="28"/>
          <w:lang w:val="kk-KZ"/>
        </w:rPr>
        <w:t>.</w:t>
      </w:r>
    </w:p>
    <w:p w:rsidR="00FA3E83" w:rsidRDefault="00FA3E83" w:rsidP="00FA3E83">
      <w:pPr>
        <w:widowControl w:val="0"/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szCs w:val="28"/>
          <w:lang w:val="kk-KZ"/>
        </w:rPr>
      </w:pPr>
      <w:r w:rsidRPr="00882E30">
        <w:rPr>
          <w:sz w:val="28"/>
          <w:szCs w:val="28"/>
          <w:lang w:val="kk-KZ"/>
        </w:rPr>
        <w:t>Жол картасы жоспарының тармақтар</w:t>
      </w:r>
      <w:r>
        <w:rPr>
          <w:sz w:val="28"/>
          <w:szCs w:val="28"/>
          <w:lang w:val="kk-KZ"/>
        </w:rPr>
        <w:t xml:space="preserve">ын орындау үшін </w:t>
      </w:r>
      <w:r>
        <w:rPr>
          <w:sz w:val="28"/>
          <w:szCs w:val="28"/>
          <w:lang w:val="kk-KZ"/>
        </w:rPr>
        <w:br/>
        <w:t xml:space="preserve">2023 жылы </w:t>
      </w:r>
      <w:r w:rsidRPr="00882E30">
        <w:rPr>
          <w:sz w:val="28"/>
          <w:szCs w:val="28"/>
          <w:lang w:val="kk-KZ"/>
        </w:rPr>
        <w:t>пилоттық режимде өңірлік ӘКК бағаларын тұрақтандыру тетіктерін іске асыру</w:t>
      </w:r>
      <w:r>
        <w:rPr>
          <w:sz w:val="28"/>
          <w:szCs w:val="28"/>
          <w:lang w:val="kk-KZ"/>
        </w:rPr>
        <w:t xml:space="preserve"> </w:t>
      </w:r>
      <w:r w:rsidRPr="00882E30">
        <w:rPr>
          <w:sz w:val="28"/>
          <w:szCs w:val="28"/>
          <w:lang w:val="kk-KZ"/>
        </w:rPr>
        <w:t>шарттарын цифрландыруға мүмкіндік беретін Тауарларды қадағалау</w:t>
      </w:r>
      <w:r>
        <w:rPr>
          <w:sz w:val="28"/>
          <w:szCs w:val="28"/>
          <w:lang w:val="kk-KZ"/>
        </w:rPr>
        <w:t xml:space="preserve">дың </w:t>
      </w:r>
      <w:r w:rsidRPr="00882E30">
        <w:rPr>
          <w:sz w:val="28"/>
          <w:szCs w:val="28"/>
          <w:lang w:val="kk-KZ"/>
        </w:rPr>
        <w:t xml:space="preserve">ұлттық жүйесі </w:t>
      </w:r>
      <w:r w:rsidRPr="00882E30">
        <w:rPr>
          <w:i/>
          <w:szCs w:val="28"/>
          <w:lang w:val="kk-KZ"/>
        </w:rPr>
        <w:t>(бұдан әрі – ТҚҰЖ)</w:t>
      </w:r>
      <w:r w:rsidRPr="00882E30">
        <w:rPr>
          <w:szCs w:val="28"/>
          <w:lang w:val="kk-KZ"/>
        </w:rPr>
        <w:t xml:space="preserve"> </w:t>
      </w:r>
      <w:r w:rsidRPr="00882E30">
        <w:rPr>
          <w:sz w:val="28"/>
          <w:szCs w:val="28"/>
          <w:lang w:val="kk-KZ"/>
        </w:rPr>
        <w:t>платформасы іске қосылды</w:t>
      </w:r>
      <w:r>
        <w:rPr>
          <w:sz w:val="28"/>
          <w:szCs w:val="28"/>
          <w:lang w:val="kk-KZ"/>
        </w:rPr>
        <w:t>.</w:t>
      </w:r>
    </w:p>
    <w:p w:rsidR="00FA3E83" w:rsidRDefault="00FA3E83" w:rsidP="00FA3E83">
      <w:pPr>
        <w:widowControl w:val="0"/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szCs w:val="28"/>
          <w:lang w:val="kk-KZ"/>
        </w:rPr>
      </w:pPr>
      <w:r w:rsidRPr="00DF52E6">
        <w:rPr>
          <w:sz w:val="28"/>
          <w:szCs w:val="28"/>
          <w:lang w:val="kk-KZ"/>
        </w:rPr>
        <w:t xml:space="preserve">ТҚҰЖ </w:t>
      </w:r>
      <w:r>
        <w:rPr>
          <w:sz w:val="28"/>
          <w:szCs w:val="28"/>
          <w:lang w:val="kk-KZ"/>
        </w:rPr>
        <w:t>платформасының жұмыс істеуі шеңберінде өңірлік ӘКК қадағалауды қамтамасыз ету үшін кәсіпкерлік субъектілерімен бірлесіп, жасасқан шарттарды цифрландыруы және тауарларды жіберуге арналған жүк құжатын ресімдеуді қамтамасыз етуі қажет екенін атап өткен жөн.</w:t>
      </w:r>
    </w:p>
    <w:p w:rsidR="00FA3E83" w:rsidRPr="00882E30" w:rsidRDefault="00FA3E83" w:rsidP="00FA3E83">
      <w:pPr>
        <w:widowControl w:val="0"/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szCs w:val="28"/>
          <w:lang w:val="kk-KZ"/>
        </w:rPr>
      </w:pPr>
      <w:r w:rsidRPr="00882E30">
        <w:rPr>
          <w:sz w:val="28"/>
          <w:szCs w:val="28"/>
          <w:lang w:val="kk-KZ"/>
        </w:rPr>
        <w:t>Тауарларды қалыптастыру және ө</w:t>
      </w:r>
      <w:r>
        <w:rPr>
          <w:sz w:val="28"/>
          <w:szCs w:val="28"/>
          <w:lang w:val="kk-KZ"/>
        </w:rPr>
        <w:t xml:space="preserve">ткізу жөніндегі ақпаратты жедел </w:t>
      </w:r>
      <w:r w:rsidRPr="00882E30">
        <w:rPr>
          <w:sz w:val="28"/>
          <w:szCs w:val="28"/>
          <w:lang w:val="kk-KZ"/>
        </w:rPr>
        <w:t>өзектендіру бағаны тұрақтандыру тетіктерін іске асырудың және осы мақсаттар үшін бөлінген бюджет қаража</w:t>
      </w:r>
      <w:r>
        <w:rPr>
          <w:sz w:val="28"/>
          <w:szCs w:val="28"/>
          <w:lang w:val="kk-KZ"/>
        </w:rPr>
        <w:t xml:space="preserve">тын жұмсаудың </w:t>
      </w:r>
      <w:r w:rsidRPr="00882E30">
        <w:rPr>
          <w:sz w:val="28"/>
          <w:szCs w:val="28"/>
          <w:lang w:val="kk-KZ"/>
        </w:rPr>
        <w:t>тиімділігін</w:t>
      </w:r>
      <w:r>
        <w:rPr>
          <w:sz w:val="28"/>
          <w:szCs w:val="28"/>
          <w:lang w:val="kk-KZ"/>
        </w:rPr>
        <w:t xml:space="preserve"> талдауға  мүмкіндік </w:t>
      </w:r>
      <w:r w:rsidRPr="00882E30">
        <w:rPr>
          <w:sz w:val="28"/>
          <w:szCs w:val="28"/>
          <w:lang w:val="kk-KZ"/>
        </w:rPr>
        <w:t>береді</w:t>
      </w:r>
      <w:r>
        <w:rPr>
          <w:sz w:val="28"/>
          <w:szCs w:val="28"/>
          <w:lang w:val="kk-KZ"/>
        </w:rPr>
        <w:t>.</w:t>
      </w:r>
    </w:p>
    <w:p w:rsidR="00FA3E83" w:rsidRPr="00E24AE7" w:rsidRDefault="00FA3E83" w:rsidP="00FA3E83">
      <w:pPr>
        <w:widowControl w:val="0"/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Бұдан басқа</w:t>
      </w:r>
      <w:r w:rsidRPr="00E24AE7">
        <w:rPr>
          <w:sz w:val="28"/>
          <w:szCs w:val="28"/>
          <w:lang w:val="kk-KZ"/>
        </w:rPr>
        <w:t xml:space="preserve">, мемлекеттік органдар мүдделі ұйымдардың кооперативтік дүкендер құру </w:t>
      </w:r>
      <w:r>
        <w:rPr>
          <w:sz w:val="28"/>
          <w:szCs w:val="28"/>
          <w:lang w:val="kk-KZ"/>
        </w:rPr>
        <w:t>жөніндегі</w:t>
      </w:r>
      <w:r w:rsidRPr="00E24AE7">
        <w:rPr>
          <w:sz w:val="28"/>
          <w:szCs w:val="28"/>
          <w:lang w:val="kk-KZ"/>
        </w:rPr>
        <w:t xml:space="preserve"> ұсыныстарын қара</w:t>
      </w:r>
      <w:r>
        <w:rPr>
          <w:sz w:val="28"/>
          <w:szCs w:val="28"/>
          <w:lang w:val="kk-KZ"/>
        </w:rPr>
        <w:t>п</w:t>
      </w:r>
      <w:r w:rsidRPr="00E24AE7">
        <w:rPr>
          <w:sz w:val="28"/>
          <w:szCs w:val="28"/>
          <w:lang w:val="kk-KZ"/>
        </w:rPr>
        <w:t>, басқа елдердің тәжірибесін зерделеуде.</w:t>
      </w:r>
    </w:p>
    <w:p w:rsidR="00FA3E83" w:rsidRDefault="00FA3E83" w:rsidP="00FA3E83">
      <w:pPr>
        <w:widowControl w:val="0"/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szCs w:val="28"/>
          <w:lang w:val="kk-KZ"/>
        </w:rPr>
      </w:pPr>
      <w:r w:rsidRPr="00321CB5">
        <w:rPr>
          <w:sz w:val="28"/>
          <w:szCs w:val="28"/>
          <w:lang w:val="kk-KZ"/>
        </w:rPr>
        <w:t>Қолданыстағы заңнама шеңберінде кәсіп</w:t>
      </w:r>
      <w:r>
        <w:rPr>
          <w:sz w:val="28"/>
          <w:szCs w:val="28"/>
          <w:lang w:val="kk-KZ"/>
        </w:rPr>
        <w:t xml:space="preserve">керлік қызметті жүзеге асыратын </w:t>
      </w:r>
      <w:r w:rsidRPr="00321CB5">
        <w:rPr>
          <w:sz w:val="28"/>
          <w:szCs w:val="28"/>
          <w:lang w:val="kk-KZ"/>
        </w:rPr>
        <w:t>жеке немесе заңды тұлғалар</w:t>
      </w:r>
      <w:r>
        <w:rPr>
          <w:sz w:val="28"/>
          <w:szCs w:val="28"/>
          <w:lang w:val="kk-KZ"/>
        </w:rPr>
        <w:t>дың</w:t>
      </w:r>
      <w:r w:rsidRPr="00321CB5">
        <w:rPr>
          <w:sz w:val="28"/>
          <w:szCs w:val="28"/>
          <w:lang w:val="kk-KZ"/>
        </w:rPr>
        <w:t xml:space="preserve"> кооператив дүкенін құруға мүмкіндігі бар </w:t>
      </w:r>
      <w:r w:rsidRPr="00321CB5">
        <w:rPr>
          <w:i/>
          <w:szCs w:val="28"/>
          <w:lang w:val="kk-KZ"/>
        </w:rPr>
        <w:t>(ҚР Кәсіпкерлік Кодексінің 23-бабы).</w:t>
      </w:r>
    </w:p>
    <w:p w:rsidR="00FA3E83" w:rsidRPr="00FE4053" w:rsidRDefault="00FA3E83" w:rsidP="00FA3E83">
      <w:pPr>
        <w:widowControl w:val="0"/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szCs w:val="28"/>
          <w:lang w:val="kk-KZ"/>
        </w:rPr>
      </w:pPr>
      <w:r w:rsidRPr="00FE4053">
        <w:rPr>
          <w:sz w:val="28"/>
          <w:szCs w:val="28"/>
          <w:lang w:val="kk-KZ"/>
        </w:rPr>
        <w:t>Мемлекеттік қолдау шараларын көрсету</w:t>
      </w:r>
      <w:r>
        <w:rPr>
          <w:sz w:val="28"/>
          <w:szCs w:val="28"/>
          <w:lang w:val="kk-KZ"/>
        </w:rPr>
        <w:t xml:space="preserve">, оның ішінде кооперативтік </w:t>
      </w:r>
      <w:r w:rsidRPr="00FE4053">
        <w:rPr>
          <w:sz w:val="28"/>
          <w:szCs w:val="28"/>
          <w:lang w:val="kk-KZ"/>
        </w:rPr>
        <w:t xml:space="preserve">дүкендерді қолдау тетігін әзірлеу жөніндегі </w:t>
      </w:r>
      <w:r>
        <w:rPr>
          <w:sz w:val="28"/>
          <w:szCs w:val="28"/>
          <w:lang w:val="kk-KZ"/>
        </w:rPr>
        <w:t>мәселесі тиісті</w:t>
      </w:r>
      <w:r w:rsidRPr="00FE4053">
        <w:rPr>
          <w:sz w:val="28"/>
          <w:szCs w:val="28"/>
          <w:lang w:val="kk-KZ"/>
        </w:rPr>
        <w:t xml:space="preserve"> нормативтік құқықтық актілер</w:t>
      </w:r>
      <w:r w:rsidR="00504260">
        <w:rPr>
          <w:sz w:val="28"/>
          <w:szCs w:val="28"/>
          <w:lang w:val="kk-KZ"/>
        </w:rPr>
        <w:t>де пысықталатын болады.</w:t>
      </w:r>
    </w:p>
    <w:p w:rsidR="0063304E" w:rsidRDefault="0063304E" w:rsidP="0063304E">
      <w:pPr>
        <w:widowControl w:val="0"/>
        <w:pBdr>
          <w:bottom w:val="single" w:sz="4" w:space="31" w:color="FFFFFF"/>
        </w:pBdr>
        <w:shd w:val="clear" w:color="auto" w:fill="FFFFFF"/>
        <w:ind w:firstLine="709"/>
        <w:jc w:val="both"/>
        <w:rPr>
          <w:rFonts w:eastAsia="Calibri"/>
          <w:sz w:val="28"/>
          <w:lang w:val="kk-KZ"/>
        </w:rPr>
      </w:pPr>
      <w:r>
        <w:rPr>
          <w:rFonts w:eastAsia="Calibri"/>
          <w:sz w:val="28"/>
          <w:lang w:val="kk-KZ"/>
        </w:rPr>
        <w:t>Жалпы, бұл салада инвестициялық пай қорларын құру мәселесі егжей-тегжейлі зерделеуді қажет етеді.</w:t>
      </w:r>
    </w:p>
    <w:p w:rsidR="0063304E" w:rsidRPr="00E24AE7" w:rsidRDefault="0063304E" w:rsidP="0063304E">
      <w:pPr>
        <w:widowControl w:val="0"/>
        <w:pBdr>
          <w:bottom w:val="single" w:sz="4" w:space="31" w:color="FFFFFF"/>
        </w:pBdr>
        <w:shd w:val="clear" w:color="auto" w:fill="FFFFFF"/>
        <w:ind w:firstLine="709"/>
        <w:jc w:val="both"/>
        <w:rPr>
          <w:rFonts w:eastAsia="Calibri"/>
          <w:sz w:val="28"/>
          <w:lang w:val="kk-KZ"/>
        </w:rPr>
      </w:pPr>
      <w:r>
        <w:rPr>
          <w:rFonts w:eastAsia="Calibri"/>
          <w:sz w:val="28"/>
          <w:lang w:val="kk-KZ"/>
        </w:rPr>
        <w:t>Бұл ретте, ең алдымен халықтың қаржысының сақталымы мен қайтары</w:t>
      </w:r>
      <w:r w:rsidR="00042024">
        <w:rPr>
          <w:rFonts w:eastAsia="Calibri"/>
          <w:sz w:val="28"/>
          <w:lang w:val="kk-KZ"/>
        </w:rPr>
        <w:t>л</w:t>
      </w:r>
      <w:r>
        <w:rPr>
          <w:rFonts w:eastAsia="Calibri"/>
          <w:sz w:val="28"/>
          <w:lang w:val="kk-KZ"/>
        </w:rPr>
        <w:t xml:space="preserve">мын қамтамасыз ету мәселесі өте маңызды.   </w:t>
      </w:r>
    </w:p>
    <w:p w:rsidR="00FA3E83" w:rsidRDefault="00FA3E83" w:rsidP="00FA3E83">
      <w:pPr>
        <w:widowControl w:val="0"/>
        <w:pBdr>
          <w:bottom w:val="single" w:sz="4" w:space="31" w:color="FFFFFF"/>
        </w:pBdr>
        <w:shd w:val="clear" w:color="auto" w:fill="FFFFFF"/>
        <w:rPr>
          <w:b/>
          <w:sz w:val="28"/>
          <w:szCs w:val="28"/>
          <w:lang w:val="kk-KZ"/>
        </w:rPr>
      </w:pPr>
    </w:p>
    <w:p w:rsidR="00FA3E83" w:rsidRPr="00E24AE7" w:rsidRDefault="00FA3E83" w:rsidP="00FA3E83">
      <w:pPr>
        <w:widowControl w:val="0"/>
        <w:pBdr>
          <w:bottom w:val="single" w:sz="4" w:space="31" w:color="FFFFFF"/>
        </w:pBdr>
        <w:shd w:val="clear" w:color="auto" w:fill="FFFFFF"/>
        <w:rPr>
          <w:b/>
          <w:sz w:val="28"/>
          <w:szCs w:val="28"/>
          <w:lang w:val="kk-KZ"/>
        </w:rPr>
      </w:pPr>
    </w:p>
    <w:p w:rsidR="00FA3E83" w:rsidRDefault="00FA3E83" w:rsidP="00FA3E83">
      <w:pPr>
        <w:widowControl w:val="0"/>
        <w:pBdr>
          <w:bottom w:val="single" w:sz="4" w:space="31" w:color="FFFFFF"/>
        </w:pBdr>
        <w:shd w:val="clear" w:color="auto" w:fill="FFFFFF"/>
        <w:ind w:firstLine="709"/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Н</w:t>
      </w:r>
      <w:r w:rsidRPr="00E24AE7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 xml:space="preserve"> </w:t>
      </w:r>
      <w:r w:rsidRPr="00FA3E83">
        <w:rPr>
          <w:b/>
          <w:sz w:val="28"/>
          <w:szCs w:val="28"/>
          <w:lang w:val="kk-KZ"/>
        </w:rPr>
        <w:t>Байбазаров</w:t>
      </w:r>
    </w:p>
    <w:p w:rsidR="00042024" w:rsidRDefault="00042024" w:rsidP="00042024">
      <w:pPr>
        <w:widowControl w:val="0"/>
        <w:pBdr>
          <w:bottom w:val="single" w:sz="4" w:space="31" w:color="FFFFFF"/>
        </w:pBdr>
        <w:shd w:val="clear" w:color="auto" w:fill="FFFFFF"/>
        <w:ind w:firstLine="709"/>
        <w:rPr>
          <w:b/>
          <w:sz w:val="28"/>
          <w:szCs w:val="28"/>
          <w:lang w:val="kk-KZ"/>
        </w:rPr>
      </w:pPr>
    </w:p>
    <w:p w:rsidR="00042024" w:rsidRDefault="00042024" w:rsidP="00042024">
      <w:pPr>
        <w:widowControl w:val="0"/>
        <w:pBdr>
          <w:bottom w:val="single" w:sz="4" w:space="31" w:color="FFFFFF"/>
        </w:pBdr>
        <w:shd w:val="clear" w:color="auto" w:fill="FFFFFF"/>
        <w:ind w:firstLine="709"/>
        <w:rPr>
          <w:b/>
          <w:sz w:val="28"/>
          <w:szCs w:val="28"/>
          <w:lang w:val="kk-KZ"/>
        </w:rPr>
      </w:pPr>
    </w:p>
    <w:p w:rsidR="00042024" w:rsidRDefault="00042024" w:rsidP="00042024">
      <w:pPr>
        <w:widowControl w:val="0"/>
        <w:pBdr>
          <w:bottom w:val="single" w:sz="4" w:space="31" w:color="FFFFFF"/>
        </w:pBdr>
        <w:shd w:val="clear" w:color="auto" w:fill="FFFFFF"/>
        <w:ind w:firstLine="709"/>
        <w:rPr>
          <w:b/>
          <w:sz w:val="28"/>
          <w:szCs w:val="28"/>
          <w:lang w:val="kk-KZ"/>
        </w:rPr>
      </w:pPr>
    </w:p>
    <w:p w:rsidR="00042024" w:rsidRDefault="00042024" w:rsidP="00042024">
      <w:pPr>
        <w:widowControl w:val="0"/>
        <w:pBdr>
          <w:bottom w:val="single" w:sz="4" w:space="31" w:color="FFFFFF"/>
        </w:pBdr>
        <w:shd w:val="clear" w:color="auto" w:fill="FFFFFF"/>
        <w:ind w:firstLine="709"/>
        <w:rPr>
          <w:b/>
          <w:sz w:val="28"/>
          <w:szCs w:val="28"/>
          <w:lang w:val="kk-KZ"/>
        </w:rPr>
      </w:pPr>
    </w:p>
    <w:p w:rsidR="00042024" w:rsidRDefault="00042024" w:rsidP="00042024">
      <w:pPr>
        <w:widowControl w:val="0"/>
        <w:pBdr>
          <w:bottom w:val="single" w:sz="4" w:space="31" w:color="FFFFFF"/>
        </w:pBdr>
        <w:shd w:val="clear" w:color="auto" w:fill="FFFFFF"/>
        <w:ind w:firstLine="709"/>
        <w:rPr>
          <w:b/>
          <w:sz w:val="28"/>
          <w:szCs w:val="28"/>
          <w:lang w:val="kk-KZ"/>
        </w:rPr>
      </w:pPr>
    </w:p>
    <w:p w:rsidR="00042024" w:rsidRDefault="00042024" w:rsidP="00042024">
      <w:pPr>
        <w:widowControl w:val="0"/>
        <w:pBdr>
          <w:bottom w:val="single" w:sz="4" w:space="31" w:color="FFFFFF"/>
        </w:pBdr>
        <w:shd w:val="clear" w:color="auto" w:fill="FFFFFF"/>
        <w:ind w:firstLine="709"/>
        <w:rPr>
          <w:b/>
          <w:sz w:val="28"/>
          <w:szCs w:val="28"/>
          <w:lang w:val="kk-KZ"/>
        </w:rPr>
      </w:pPr>
    </w:p>
    <w:p w:rsidR="00042024" w:rsidRDefault="00042024" w:rsidP="00042024">
      <w:pPr>
        <w:widowControl w:val="0"/>
        <w:pBdr>
          <w:bottom w:val="single" w:sz="4" w:space="31" w:color="FFFFFF"/>
        </w:pBdr>
        <w:shd w:val="clear" w:color="auto" w:fill="FFFFFF"/>
        <w:ind w:firstLine="709"/>
        <w:rPr>
          <w:b/>
          <w:sz w:val="28"/>
          <w:szCs w:val="28"/>
          <w:lang w:val="kk-KZ"/>
        </w:rPr>
      </w:pPr>
    </w:p>
    <w:p w:rsidR="00042024" w:rsidRDefault="00042024" w:rsidP="00042024">
      <w:pPr>
        <w:widowControl w:val="0"/>
        <w:pBdr>
          <w:bottom w:val="single" w:sz="4" w:space="31" w:color="FFFFFF"/>
        </w:pBdr>
        <w:shd w:val="clear" w:color="auto" w:fill="FFFFFF"/>
        <w:ind w:firstLine="709"/>
        <w:rPr>
          <w:b/>
          <w:sz w:val="28"/>
          <w:szCs w:val="28"/>
          <w:lang w:val="kk-KZ"/>
        </w:rPr>
      </w:pPr>
    </w:p>
    <w:p w:rsidR="00042024" w:rsidRDefault="00042024" w:rsidP="00042024">
      <w:pPr>
        <w:widowControl w:val="0"/>
        <w:pBdr>
          <w:bottom w:val="single" w:sz="4" w:space="31" w:color="FFFFFF"/>
        </w:pBdr>
        <w:shd w:val="clear" w:color="auto" w:fill="FFFFFF"/>
        <w:ind w:firstLine="709"/>
        <w:rPr>
          <w:b/>
          <w:sz w:val="28"/>
          <w:szCs w:val="28"/>
          <w:lang w:val="kk-KZ"/>
        </w:rPr>
      </w:pPr>
    </w:p>
    <w:p w:rsidR="00042024" w:rsidRDefault="00042024" w:rsidP="00042024">
      <w:pPr>
        <w:widowControl w:val="0"/>
        <w:pBdr>
          <w:bottom w:val="single" w:sz="4" w:space="31" w:color="FFFFFF"/>
        </w:pBdr>
        <w:shd w:val="clear" w:color="auto" w:fill="FFFFFF"/>
        <w:ind w:firstLine="709"/>
        <w:rPr>
          <w:b/>
          <w:sz w:val="28"/>
          <w:szCs w:val="28"/>
          <w:lang w:val="kk-KZ"/>
        </w:rPr>
      </w:pPr>
    </w:p>
    <w:p w:rsidR="00042024" w:rsidRDefault="00042024" w:rsidP="00042024">
      <w:pPr>
        <w:widowControl w:val="0"/>
        <w:pBdr>
          <w:bottom w:val="single" w:sz="4" w:space="31" w:color="FFFFFF"/>
        </w:pBdr>
        <w:shd w:val="clear" w:color="auto" w:fill="FFFFFF"/>
        <w:ind w:firstLine="709"/>
        <w:rPr>
          <w:b/>
          <w:sz w:val="28"/>
          <w:szCs w:val="28"/>
          <w:lang w:val="kk-KZ"/>
        </w:rPr>
      </w:pPr>
    </w:p>
    <w:p w:rsidR="00042024" w:rsidRDefault="00042024" w:rsidP="00042024">
      <w:pPr>
        <w:widowControl w:val="0"/>
        <w:pBdr>
          <w:bottom w:val="single" w:sz="4" w:space="31" w:color="FFFFFF"/>
        </w:pBdr>
        <w:shd w:val="clear" w:color="auto" w:fill="FFFFFF"/>
        <w:ind w:firstLine="709"/>
        <w:rPr>
          <w:b/>
          <w:sz w:val="28"/>
          <w:szCs w:val="28"/>
          <w:lang w:val="kk-KZ"/>
        </w:rPr>
      </w:pPr>
    </w:p>
    <w:p w:rsidR="00042024" w:rsidRDefault="00042024" w:rsidP="00042024">
      <w:pPr>
        <w:widowControl w:val="0"/>
        <w:pBdr>
          <w:bottom w:val="single" w:sz="4" w:space="31" w:color="FFFFFF"/>
        </w:pBdr>
        <w:shd w:val="clear" w:color="auto" w:fill="FFFFFF"/>
        <w:ind w:firstLine="709"/>
        <w:rPr>
          <w:b/>
          <w:sz w:val="28"/>
          <w:szCs w:val="28"/>
          <w:lang w:val="kk-KZ"/>
        </w:rPr>
      </w:pPr>
    </w:p>
    <w:p w:rsidR="00042024" w:rsidRDefault="00042024" w:rsidP="00042024">
      <w:pPr>
        <w:widowControl w:val="0"/>
        <w:pBdr>
          <w:bottom w:val="single" w:sz="4" w:space="31" w:color="FFFFFF"/>
        </w:pBdr>
        <w:shd w:val="clear" w:color="auto" w:fill="FFFFFF"/>
        <w:ind w:firstLine="709"/>
        <w:rPr>
          <w:b/>
          <w:sz w:val="28"/>
          <w:szCs w:val="28"/>
          <w:lang w:val="kk-KZ"/>
        </w:rPr>
      </w:pPr>
    </w:p>
    <w:p w:rsidR="00042024" w:rsidRDefault="00042024" w:rsidP="00042024">
      <w:pPr>
        <w:widowControl w:val="0"/>
        <w:pBdr>
          <w:bottom w:val="single" w:sz="4" w:space="31" w:color="FFFFFF"/>
        </w:pBdr>
        <w:shd w:val="clear" w:color="auto" w:fill="FFFFFF"/>
        <w:ind w:firstLine="709"/>
        <w:rPr>
          <w:b/>
          <w:sz w:val="28"/>
          <w:szCs w:val="28"/>
          <w:lang w:val="kk-KZ"/>
        </w:rPr>
      </w:pPr>
    </w:p>
    <w:p w:rsidR="00042024" w:rsidRDefault="00042024" w:rsidP="00042024">
      <w:pPr>
        <w:widowControl w:val="0"/>
        <w:pBdr>
          <w:bottom w:val="single" w:sz="4" w:space="31" w:color="FFFFFF"/>
        </w:pBdr>
        <w:shd w:val="clear" w:color="auto" w:fill="FFFFFF"/>
        <w:ind w:firstLine="709"/>
        <w:rPr>
          <w:b/>
          <w:sz w:val="28"/>
          <w:szCs w:val="28"/>
          <w:lang w:val="kk-KZ"/>
        </w:rPr>
      </w:pPr>
    </w:p>
    <w:p w:rsidR="00042024" w:rsidRDefault="00042024" w:rsidP="00042024">
      <w:pPr>
        <w:widowControl w:val="0"/>
        <w:pBdr>
          <w:bottom w:val="single" w:sz="4" w:space="31" w:color="FFFFFF"/>
        </w:pBdr>
        <w:shd w:val="clear" w:color="auto" w:fill="FFFFFF"/>
        <w:ind w:firstLine="709"/>
        <w:rPr>
          <w:b/>
          <w:sz w:val="28"/>
          <w:szCs w:val="28"/>
          <w:lang w:val="kk-KZ"/>
        </w:rPr>
      </w:pPr>
    </w:p>
    <w:p w:rsidR="00042024" w:rsidRDefault="00042024" w:rsidP="00042024">
      <w:pPr>
        <w:widowControl w:val="0"/>
        <w:pBdr>
          <w:bottom w:val="single" w:sz="4" w:space="31" w:color="FFFFFF"/>
        </w:pBdr>
        <w:shd w:val="clear" w:color="auto" w:fill="FFFFFF"/>
        <w:ind w:firstLine="709"/>
        <w:rPr>
          <w:b/>
          <w:sz w:val="28"/>
          <w:szCs w:val="28"/>
          <w:lang w:val="kk-KZ"/>
        </w:rPr>
      </w:pPr>
    </w:p>
    <w:p w:rsidR="00042024" w:rsidRDefault="00042024" w:rsidP="00042024">
      <w:pPr>
        <w:widowControl w:val="0"/>
        <w:pBdr>
          <w:bottom w:val="single" w:sz="4" w:space="31" w:color="FFFFFF"/>
        </w:pBdr>
        <w:shd w:val="clear" w:color="auto" w:fill="FFFFFF"/>
        <w:ind w:firstLine="709"/>
        <w:rPr>
          <w:b/>
          <w:sz w:val="28"/>
          <w:szCs w:val="28"/>
          <w:lang w:val="kk-KZ"/>
        </w:rPr>
      </w:pPr>
    </w:p>
    <w:p w:rsidR="00042024" w:rsidRDefault="00042024" w:rsidP="00042024">
      <w:pPr>
        <w:widowControl w:val="0"/>
        <w:pBdr>
          <w:bottom w:val="single" w:sz="4" w:space="31" w:color="FFFFFF"/>
        </w:pBdr>
        <w:shd w:val="clear" w:color="auto" w:fill="FFFFFF"/>
        <w:ind w:firstLine="709"/>
        <w:rPr>
          <w:b/>
          <w:sz w:val="28"/>
          <w:szCs w:val="28"/>
          <w:lang w:val="kk-KZ"/>
        </w:rPr>
      </w:pPr>
    </w:p>
    <w:p w:rsidR="00042024" w:rsidRDefault="00042024" w:rsidP="00042024">
      <w:pPr>
        <w:widowControl w:val="0"/>
        <w:pBdr>
          <w:bottom w:val="single" w:sz="4" w:space="31" w:color="FFFFFF"/>
        </w:pBdr>
        <w:shd w:val="clear" w:color="auto" w:fill="FFFFFF"/>
        <w:ind w:firstLine="709"/>
        <w:rPr>
          <w:b/>
          <w:sz w:val="28"/>
          <w:szCs w:val="28"/>
          <w:lang w:val="kk-KZ"/>
        </w:rPr>
      </w:pPr>
    </w:p>
    <w:p w:rsidR="00042024" w:rsidRDefault="00042024" w:rsidP="00042024">
      <w:pPr>
        <w:widowControl w:val="0"/>
        <w:pBdr>
          <w:bottom w:val="single" w:sz="4" w:space="31" w:color="FFFFFF"/>
        </w:pBdr>
        <w:shd w:val="clear" w:color="auto" w:fill="FFFFFF"/>
        <w:ind w:firstLine="709"/>
        <w:rPr>
          <w:b/>
          <w:sz w:val="28"/>
          <w:szCs w:val="28"/>
          <w:lang w:val="kk-KZ"/>
        </w:rPr>
      </w:pPr>
    </w:p>
    <w:p w:rsidR="00042024" w:rsidRPr="00042024" w:rsidRDefault="00042024" w:rsidP="00042024">
      <w:pPr>
        <w:widowControl w:val="0"/>
        <w:pBdr>
          <w:bottom w:val="single" w:sz="4" w:space="31" w:color="FFFFFF"/>
        </w:pBdr>
        <w:shd w:val="clear" w:color="auto" w:fill="FFFFFF"/>
        <w:ind w:firstLine="709"/>
        <w:rPr>
          <w:i/>
          <w:szCs w:val="28"/>
          <w:lang w:val="kk-KZ"/>
        </w:rPr>
      </w:pPr>
      <w:r w:rsidRPr="00042024">
        <w:rPr>
          <w:i/>
          <w:szCs w:val="28"/>
          <w:lang w:val="kk-KZ"/>
        </w:rPr>
        <w:t>Орын:</w:t>
      </w:r>
      <w:r>
        <w:rPr>
          <w:i/>
          <w:szCs w:val="28"/>
          <w:lang w:val="kk-KZ"/>
        </w:rPr>
        <w:t xml:space="preserve"> </w:t>
      </w:r>
      <w:r w:rsidRPr="00042024">
        <w:rPr>
          <w:i/>
          <w:szCs w:val="28"/>
          <w:lang w:val="kk-KZ"/>
        </w:rPr>
        <w:t>Б.Балғабаев</w:t>
      </w:r>
    </w:p>
    <w:p w:rsidR="00042024" w:rsidRPr="00042024" w:rsidRDefault="00042024" w:rsidP="00042024">
      <w:pPr>
        <w:widowControl w:val="0"/>
        <w:pBdr>
          <w:bottom w:val="single" w:sz="4" w:space="31" w:color="FFFFFF"/>
        </w:pBdr>
        <w:shd w:val="clear" w:color="auto" w:fill="FFFFFF"/>
        <w:ind w:firstLine="709"/>
        <w:rPr>
          <w:i/>
          <w:szCs w:val="28"/>
          <w:lang w:val="kk-KZ"/>
        </w:rPr>
      </w:pPr>
      <w:r>
        <w:rPr>
          <w:i/>
          <w:szCs w:val="28"/>
          <w:lang w:val="kk-KZ"/>
        </w:rPr>
        <w:t>т</w:t>
      </w:r>
      <w:r w:rsidRPr="00042024">
        <w:rPr>
          <w:i/>
          <w:szCs w:val="28"/>
          <w:lang w:val="kk-KZ"/>
        </w:rPr>
        <w:t>ел:74-51-29</w:t>
      </w:r>
    </w:p>
    <w:p w:rsidR="00FA3E83" w:rsidRPr="00E24AE7" w:rsidRDefault="00FA3E83" w:rsidP="00504260">
      <w:pPr>
        <w:spacing w:after="160" w:line="259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br w:type="page"/>
      </w:r>
    </w:p>
    <w:p w:rsidR="00FA3E83" w:rsidRPr="00E24AE7" w:rsidRDefault="00FA3E83" w:rsidP="00FA3E83">
      <w:pPr>
        <w:jc w:val="center"/>
        <w:rPr>
          <w:b/>
          <w:sz w:val="28"/>
          <w:szCs w:val="28"/>
          <w:lang w:val="kk-KZ"/>
        </w:rPr>
      </w:pPr>
      <w:r w:rsidRPr="00E24AE7">
        <w:rPr>
          <w:b/>
          <w:sz w:val="28"/>
          <w:szCs w:val="28"/>
          <w:lang w:val="kk-KZ"/>
        </w:rPr>
        <w:t>«Ауыл» партиясы</w:t>
      </w:r>
      <w:r>
        <w:rPr>
          <w:b/>
          <w:sz w:val="28"/>
          <w:szCs w:val="28"/>
          <w:lang w:val="kk-KZ"/>
        </w:rPr>
        <w:t>ның</w:t>
      </w:r>
      <w:r w:rsidRPr="00E24AE7">
        <w:rPr>
          <w:b/>
          <w:sz w:val="28"/>
          <w:szCs w:val="28"/>
          <w:lang w:val="kk-KZ"/>
        </w:rPr>
        <w:t xml:space="preserve"> фракциясы мүшелерінің тізімі</w:t>
      </w:r>
    </w:p>
    <w:p w:rsidR="00FA3E83" w:rsidRPr="00504260" w:rsidRDefault="00FA3E83" w:rsidP="00FA3E83">
      <w:pPr>
        <w:rPr>
          <w:sz w:val="28"/>
          <w:szCs w:val="28"/>
          <w:lang w:val="kk-KZ"/>
        </w:rPr>
      </w:pPr>
    </w:p>
    <w:p w:rsidR="00FA3E83" w:rsidRPr="00504260" w:rsidRDefault="00FA3E83" w:rsidP="00FA3E83">
      <w:pPr>
        <w:rPr>
          <w:sz w:val="28"/>
          <w:szCs w:val="28"/>
          <w:highlight w:val="yellow"/>
          <w:lang w:val="kk-KZ"/>
        </w:rPr>
      </w:pPr>
    </w:p>
    <w:p w:rsidR="00FA3E83" w:rsidRPr="000C0A7B" w:rsidRDefault="00FA3E83" w:rsidP="00FA3E83">
      <w:pPr>
        <w:ind w:firstLine="708"/>
        <w:jc w:val="both"/>
        <w:rPr>
          <w:lang w:val="kk-KZ"/>
        </w:rPr>
      </w:pPr>
      <w:r w:rsidRPr="000C0A7B">
        <w:rPr>
          <w:b/>
          <w:bCs/>
          <w:color w:val="000000"/>
          <w:sz w:val="28"/>
          <w:szCs w:val="28"/>
          <w:lang w:val="kk-KZ"/>
        </w:rPr>
        <w:t>А. Баққожаев</w:t>
      </w:r>
    </w:p>
    <w:p w:rsidR="00FA3E83" w:rsidRPr="000C0A7B" w:rsidRDefault="00504260" w:rsidP="00FA3E83">
      <w:pPr>
        <w:ind w:left="709"/>
        <w:jc w:val="both"/>
        <w:rPr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С. Егізбаев</w:t>
      </w:r>
    </w:p>
    <w:p w:rsidR="00FA3E83" w:rsidRPr="000C0A7B" w:rsidRDefault="00FA3E83" w:rsidP="00FA3E83">
      <w:pPr>
        <w:ind w:left="709"/>
        <w:jc w:val="both"/>
        <w:rPr>
          <w:lang w:val="kk-KZ"/>
        </w:rPr>
      </w:pPr>
      <w:r w:rsidRPr="000C0A7B">
        <w:rPr>
          <w:b/>
          <w:bCs/>
          <w:color w:val="000000"/>
          <w:sz w:val="28"/>
          <w:szCs w:val="28"/>
          <w:lang w:val="kk-KZ"/>
        </w:rPr>
        <w:t>Қ. Әбден</w:t>
      </w:r>
    </w:p>
    <w:p w:rsidR="00FA3E83" w:rsidRPr="000C0A7B" w:rsidRDefault="00FA3E83" w:rsidP="00FA3E83">
      <w:pPr>
        <w:ind w:left="709"/>
        <w:jc w:val="both"/>
        <w:rPr>
          <w:lang w:val="kk-KZ"/>
        </w:rPr>
      </w:pPr>
      <w:r w:rsidRPr="000C0A7B">
        <w:rPr>
          <w:b/>
          <w:bCs/>
          <w:color w:val="000000"/>
          <w:sz w:val="28"/>
          <w:szCs w:val="28"/>
          <w:lang w:val="kk-KZ"/>
        </w:rPr>
        <w:t>Н. Арсютин</w:t>
      </w:r>
    </w:p>
    <w:p w:rsidR="00FA3E83" w:rsidRPr="000C0A7B" w:rsidRDefault="00FA3E83" w:rsidP="00FA3E83">
      <w:pPr>
        <w:ind w:left="709"/>
        <w:jc w:val="both"/>
        <w:rPr>
          <w:lang w:val="kk-KZ"/>
        </w:rPr>
      </w:pPr>
      <w:r w:rsidRPr="000C0A7B">
        <w:rPr>
          <w:b/>
          <w:bCs/>
          <w:color w:val="000000"/>
          <w:sz w:val="28"/>
          <w:szCs w:val="28"/>
          <w:lang w:val="kk-KZ"/>
        </w:rPr>
        <w:t>Ж. Дайрабаев</w:t>
      </w:r>
    </w:p>
    <w:p w:rsidR="00FA3E83" w:rsidRPr="000C0A7B" w:rsidRDefault="00FA3E83" w:rsidP="00FA3E83">
      <w:pPr>
        <w:ind w:left="709"/>
        <w:jc w:val="both"/>
        <w:rPr>
          <w:lang w:val="kk-KZ"/>
        </w:rPr>
      </w:pPr>
      <w:r w:rsidRPr="000C0A7B">
        <w:rPr>
          <w:b/>
          <w:bCs/>
          <w:color w:val="000000"/>
          <w:sz w:val="28"/>
          <w:szCs w:val="28"/>
          <w:lang w:val="kk-KZ"/>
        </w:rPr>
        <w:t>А. Зейнуллин</w:t>
      </w:r>
    </w:p>
    <w:p w:rsidR="00FA3E83" w:rsidRPr="000C0A7B" w:rsidRDefault="00FA3E83" w:rsidP="00FA3E83">
      <w:pPr>
        <w:ind w:left="709"/>
        <w:jc w:val="both"/>
        <w:rPr>
          <w:lang w:val="kk-KZ"/>
        </w:rPr>
      </w:pPr>
      <w:r w:rsidRPr="000C0A7B">
        <w:rPr>
          <w:b/>
          <w:bCs/>
          <w:color w:val="000000"/>
          <w:sz w:val="28"/>
          <w:szCs w:val="28"/>
          <w:lang w:val="kk-KZ"/>
        </w:rPr>
        <w:t>Е. Саурықов</w:t>
      </w:r>
    </w:p>
    <w:p w:rsidR="00FA3E83" w:rsidRPr="00504260" w:rsidRDefault="00FA3E83" w:rsidP="00504260">
      <w:pPr>
        <w:ind w:left="709"/>
        <w:jc w:val="both"/>
        <w:rPr>
          <w:lang w:val="kk-KZ"/>
        </w:rPr>
      </w:pPr>
      <w:r w:rsidRPr="000C0A7B">
        <w:rPr>
          <w:b/>
          <w:bCs/>
          <w:color w:val="000000"/>
          <w:sz w:val="28"/>
          <w:szCs w:val="28"/>
          <w:lang w:val="kk-KZ"/>
        </w:rPr>
        <w:t>Т. Серіков</w:t>
      </w:r>
    </w:p>
    <w:sectPr w:rsidR="00FA3E83" w:rsidRPr="00504260" w:rsidSect="00350663">
      <w:headerReference w:type="default" r:id="rId6"/>
      <w:headerReference w:type="first" r:id="rId7"/>
      <w:pgSz w:w="11906" w:h="16838"/>
      <w:pgMar w:top="1418" w:right="851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677" w:rsidRDefault="00150677" w:rsidP="00F55F2E">
      <w:r>
        <w:separator/>
      </w:r>
    </w:p>
  </w:endnote>
  <w:endnote w:type="continuationSeparator" w:id="0">
    <w:p w:rsidR="00150677" w:rsidRDefault="00150677" w:rsidP="00F5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677" w:rsidRDefault="00150677" w:rsidP="00F55F2E">
      <w:r>
        <w:separator/>
      </w:r>
    </w:p>
  </w:footnote>
  <w:footnote w:type="continuationSeparator" w:id="0">
    <w:p w:rsidR="00150677" w:rsidRDefault="00150677" w:rsidP="00F55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5815068"/>
      <w:docPartObj>
        <w:docPartGallery w:val="Page Numbers (Top of Page)"/>
        <w:docPartUnique/>
      </w:docPartObj>
    </w:sdtPr>
    <w:sdtEndPr/>
    <w:sdtContent>
      <w:p w:rsidR="00FA3E83" w:rsidRDefault="00FA3E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E2B">
          <w:rPr>
            <w:noProof/>
          </w:rPr>
          <w:t>2</w:t>
        </w:r>
        <w:r>
          <w:fldChar w:fldCharType="end"/>
        </w:r>
      </w:p>
    </w:sdtContent>
  </w:sdt>
  <w:p w:rsidR="00FA3E83" w:rsidRDefault="00FA3E8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544" w:rsidRDefault="003E0E42">
    <w:pPr>
      <w:pStyle w:val="a5"/>
    </w:pPr>
    <w:r>
      <w:rPr>
        <w:noProof/>
      </w:rPr>
      <w:drawing>
        <wp:inline distT="0" distB="0" distL="0" distR="0">
          <wp:extent cx="6477000" cy="1895475"/>
          <wp:effectExtent l="0" t="0" r="0" b="9525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89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8C"/>
    <w:rsid w:val="00042024"/>
    <w:rsid w:val="000A2792"/>
    <w:rsid w:val="00150677"/>
    <w:rsid w:val="00217544"/>
    <w:rsid w:val="00292874"/>
    <w:rsid w:val="002C13C5"/>
    <w:rsid w:val="00350663"/>
    <w:rsid w:val="003E0E42"/>
    <w:rsid w:val="004213A4"/>
    <w:rsid w:val="00424E2B"/>
    <w:rsid w:val="004E07EE"/>
    <w:rsid w:val="00504260"/>
    <w:rsid w:val="0053529D"/>
    <w:rsid w:val="0063304E"/>
    <w:rsid w:val="00780576"/>
    <w:rsid w:val="008B59F1"/>
    <w:rsid w:val="008C668C"/>
    <w:rsid w:val="008F1A8B"/>
    <w:rsid w:val="00A40F19"/>
    <w:rsid w:val="00CD0420"/>
    <w:rsid w:val="00CD0550"/>
    <w:rsid w:val="00D81F07"/>
    <w:rsid w:val="00D90060"/>
    <w:rsid w:val="00DF1E95"/>
    <w:rsid w:val="00F55F2E"/>
    <w:rsid w:val="00FA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C4BBA18-2BAA-4C8E-939F-DF988698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5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Малицкая Анель</cp:lastModifiedBy>
  <cp:revision>3</cp:revision>
  <cp:lastPrinted>2024-04-05T05:06:00Z</cp:lastPrinted>
  <dcterms:created xsi:type="dcterms:W3CDTF">2024-04-05T05:07:00Z</dcterms:created>
  <dcterms:modified xsi:type="dcterms:W3CDTF">2024-06-26T12:25:00Z</dcterms:modified>
</cp:coreProperties>
</file>