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CDE88" w14:textId="7C670433" w:rsidR="00350654" w:rsidRPr="00BF0B28" w:rsidRDefault="00520A89" w:rsidP="00350654">
      <w:pPr>
        <w:spacing w:after="0"/>
        <w:jc w:val="right"/>
        <w:rPr>
          <w:rFonts w:ascii="Times New Roman" w:hAnsi="Times New Roman" w:cs="Times New Roman"/>
          <w:b/>
          <w:sz w:val="28"/>
          <w:lang w:val="en-US"/>
        </w:rPr>
      </w:pPr>
      <w:r w:rsidRPr="005F2AE6">
        <w:rPr>
          <w:rFonts w:ascii="Times New Roman" w:hAnsi="Times New Roman" w:cs="Times New Roman"/>
          <w:noProof/>
          <w:color w:val="31849B" w:themeColor="accent5" w:themeShade="BF"/>
          <w:lang w:eastAsia="ru-RU"/>
        </w:rPr>
        <w:drawing>
          <wp:anchor distT="0" distB="0" distL="114300" distR="114300" simplePos="0" relativeHeight="251659264" behindDoc="0" locked="0" layoutInCell="1" allowOverlap="1" wp14:anchorId="17190181" wp14:editId="5088DC4D">
            <wp:simplePos x="0" y="0"/>
            <wp:positionH relativeFrom="column">
              <wp:posOffset>-548005</wp:posOffset>
            </wp:positionH>
            <wp:positionV relativeFrom="paragraph">
              <wp:posOffset>49530</wp:posOffset>
            </wp:positionV>
            <wp:extent cx="6756400" cy="2205355"/>
            <wp:effectExtent l="0" t="0" r="6350" b="4445"/>
            <wp:wrapThrough wrapText="bothSides">
              <wp:wrapPolygon edited="0">
                <wp:start x="0" y="0"/>
                <wp:lineTo x="0" y="21457"/>
                <wp:lineTo x="21559" y="21457"/>
                <wp:lineTo x="21559" y="0"/>
                <wp:lineTo x="0" y="0"/>
              </wp:wrapPolygon>
            </wp:wrapThrough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31366" w14:textId="77777777" w:rsidR="00350654" w:rsidRDefault="00350654" w:rsidP="00350654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14:paraId="698C114F" w14:textId="0D14B217" w:rsidR="00350654" w:rsidRPr="00350654" w:rsidRDefault="008C2468" w:rsidP="008C2468">
      <w:pPr>
        <w:tabs>
          <w:tab w:val="left" w:pos="3261"/>
        </w:tabs>
        <w:spacing w:after="0"/>
        <w:ind w:left="5529" w:hanging="4678"/>
        <w:rPr>
          <w:rFonts w:ascii="Times New Roman" w:hAnsi="Times New Roman" w:cs="Times New Roman"/>
          <w:b/>
          <w:sz w:val="28"/>
          <w:lang w:val="kk-KZ"/>
        </w:rPr>
      </w:pPr>
      <w:r w:rsidRPr="008C2468">
        <w:rPr>
          <w:rFonts w:ascii="Times New Roman" w:hAnsi="Times New Roman" w:cs="Times New Roman"/>
          <w:sz w:val="26"/>
          <w:szCs w:val="26"/>
          <w:lang w:val="kk-KZ"/>
        </w:rPr>
        <w:t>202</w:t>
      </w:r>
      <w:r w:rsidRPr="00F11B21">
        <w:rPr>
          <w:rFonts w:ascii="Times New Roman" w:hAnsi="Times New Roman" w:cs="Times New Roman"/>
          <w:sz w:val="26"/>
          <w:szCs w:val="26"/>
          <w:lang w:val="kk-KZ"/>
        </w:rPr>
        <w:t>3</w:t>
      </w:r>
      <w:r w:rsidRPr="008C2468">
        <w:rPr>
          <w:rFonts w:ascii="Times New Roman" w:hAnsi="Times New Roman" w:cs="Times New Roman"/>
          <w:sz w:val="26"/>
          <w:szCs w:val="26"/>
          <w:lang w:val="kk-KZ"/>
        </w:rPr>
        <w:t xml:space="preserve"> ж. </w:t>
      </w:r>
      <w:r w:rsidRPr="00F11B21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Pr="008C2468">
        <w:rPr>
          <w:rFonts w:ascii="Times New Roman" w:hAnsi="Times New Roman" w:cs="Times New Roman"/>
          <w:sz w:val="26"/>
          <w:szCs w:val="26"/>
          <w:lang w:val="kk-KZ"/>
        </w:rPr>
        <w:t>3</w:t>
      </w:r>
      <w:r w:rsidRPr="00F11B21">
        <w:rPr>
          <w:rFonts w:ascii="Times New Roman" w:hAnsi="Times New Roman" w:cs="Times New Roman"/>
          <w:sz w:val="26"/>
          <w:szCs w:val="26"/>
          <w:lang w:val="kk-KZ"/>
        </w:rPr>
        <w:t xml:space="preserve">» </w:t>
      </w:r>
      <w:r w:rsidRPr="008C246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мамырда</w:t>
      </w:r>
      <w:r w:rsidRPr="008C2468">
        <w:rPr>
          <w:rFonts w:ascii="Times New Roman" w:hAnsi="Times New Roman" w:cs="Times New Roman"/>
          <w:sz w:val="26"/>
          <w:szCs w:val="26"/>
          <w:lang w:val="kk-KZ"/>
        </w:rPr>
        <w:t xml:space="preserve"> жарияланды</w:t>
      </w:r>
      <w:r w:rsidRPr="008C2468">
        <w:rPr>
          <w:b/>
          <w:sz w:val="28"/>
          <w:szCs w:val="28"/>
          <w:lang w:val="kk-KZ"/>
        </w:rPr>
        <w:t xml:space="preserve"> </w:t>
      </w:r>
      <w:r w:rsidRPr="008C2468">
        <w:rPr>
          <w:b/>
          <w:sz w:val="28"/>
          <w:szCs w:val="28"/>
          <w:lang w:val="kk-KZ"/>
        </w:rPr>
        <w:t xml:space="preserve">          </w:t>
      </w:r>
      <w:r w:rsidR="00350654" w:rsidRPr="00350654">
        <w:rPr>
          <w:rFonts w:ascii="Times New Roman" w:hAnsi="Times New Roman" w:cs="Times New Roman"/>
          <w:b/>
          <w:sz w:val="28"/>
          <w:lang w:val="kk-KZ"/>
        </w:rPr>
        <w:t>Қ</w:t>
      </w:r>
      <w:r w:rsidR="0076211A">
        <w:rPr>
          <w:rFonts w:ascii="Times New Roman" w:hAnsi="Times New Roman" w:cs="Times New Roman"/>
          <w:b/>
          <w:sz w:val="28"/>
          <w:lang w:val="kk-KZ"/>
        </w:rPr>
        <w:t>азақстан Республикасы</w:t>
      </w:r>
      <w:r w:rsidR="0035065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C31B47">
        <w:rPr>
          <w:rFonts w:ascii="Times New Roman" w:hAnsi="Times New Roman" w:cs="Times New Roman"/>
          <w:b/>
          <w:sz w:val="28"/>
          <w:lang w:val="kk-KZ"/>
        </w:rPr>
        <w:t>Премьер-Министрі</w:t>
      </w:r>
      <w:r w:rsidR="0076211A">
        <w:rPr>
          <w:rFonts w:ascii="Times New Roman" w:hAnsi="Times New Roman" w:cs="Times New Roman"/>
          <w:b/>
          <w:sz w:val="28"/>
          <w:lang w:val="kk-KZ"/>
        </w:rPr>
        <w:t>нің орынбасарлары</w:t>
      </w:r>
      <w:r w:rsidR="0035065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152B0">
        <w:rPr>
          <w:rFonts w:ascii="Times New Roman" w:hAnsi="Times New Roman" w:cs="Times New Roman"/>
          <w:b/>
          <w:sz w:val="28"/>
          <w:lang w:val="kk-KZ"/>
        </w:rPr>
        <w:t>Р.Склярға, А. Көлгіновке</w:t>
      </w:r>
    </w:p>
    <w:p w14:paraId="3D80FB0F" w14:textId="77777777" w:rsidR="00675D10" w:rsidRPr="00350654" w:rsidRDefault="00675D10" w:rsidP="00350654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14:paraId="182C55DA" w14:textId="77777777" w:rsidR="00D95A98" w:rsidRDefault="00D95A98" w:rsidP="0035065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ДЕПУТАТТЫҚ САУАЛ</w:t>
      </w:r>
    </w:p>
    <w:p w14:paraId="77E65925" w14:textId="77777777" w:rsidR="00D95A98" w:rsidRDefault="00D95A98" w:rsidP="0035065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AF6CF2F" w14:textId="18620D55" w:rsidR="00350654" w:rsidRDefault="00350654" w:rsidP="0035065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50654">
        <w:rPr>
          <w:rFonts w:ascii="Times New Roman" w:hAnsi="Times New Roman" w:cs="Times New Roman"/>
          <w:b/>
          <w:sz w:val="28"/>
          <w:lang w:val="kk-KZ"/>
        </w:rPr>
        <w:t xml:space="preserve">Құрметті </w:t>
      </w:r>
      <w:r w:rsidR="008152B0">
        <w:rPr>
          <w:rFonts w:ascii="Times New Roman" w:hAnsi="Times New Roman" w:cs="Times New Roman"/>
          <w:b/>
          <w:sz w:val="28"/>
          <w:lang w:val="kk-KZ"/>
        </w:rPr>
        <w:t>Роман Васильевич</w:t>
      </w:r>
      <w:r w:rsidRPr="00350654">
        <w:rPr>
          <w:rFonts w:ascii="Times New Roman" w:hAnsi="Times New Roman" w:cs="Times New Roman"/>
          <w:b/>
          <w:sz w:val="28"/>
          <w:lang w:val="kk-KZ"/>
        </w:rPr>
        <w:t>!</w:t>
      </w:r>
    </w:p>
    <w:p w14:paraId="04A63E6A" w14:textId="344E04DF" w:rsidR="008152B0" w:rsidRPr="00350654" w:rsidRDefault="008152B0" w:rsidP="0035065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Құрметті Алтай Сейдірұлы!</w:t>
      </w:r>
    </w:p>
    <w:p w14:paraId="497729E5" w14:textId="77777777" w:rsidR="00722860" w:rsidRDefault="00722860" w:rsidP="00F01921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14:paraId="7B8F1EA3" w14:textId="3D1A81A1" w:rsidR="00A650D6" w:rsidRPr="009E4938" w:rsidRDefault="006167DB" w:rsidP="00A650D6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«Елге ел қосылса – құт» дейді дана халқымыз. Бүгінгі депутаттық сауалым Теріскей</w:t>
      </w:r>
      <w:r w:rsidR="00A650D6">
        <w:rPr>
          <w:rFonts w:ascii="Times New Roman" w:hAnsi="Times New Roman" w:cs="Times New Roman"/>
          <w:sz w:val="28"/>
          <w:lang w:val="kk-KZ"/>
        </w:rPr>
        <w:t>ге көш жайында болмақ. Еліміздегі еңбек күшін реттеу мақсатында жүзеге асырып келе жатқан Оңтүстіктен-Солтүстікке</w:t>
      </w:r>
      <w:r w:rsidR="003E4C31">
        <w:rPr>
          <w:rFonts w:ascii="Times New Roman" w:hAnsi="Times New Roman" w:cs="Times New Roman"/>
          <w:sz w:val="28"/>
          <w:lang w:val="kk-KZ"/>
        </w:rPr>
        <w:t xml:space="preserve"> қоныс аудару</w:t>
      </w:r>
      <w:r w:rsidR="00A650D6">
        <w:rPr>
          <w:rFonts w:ascii="Times New Roman" w:hAnsi="Times New Roman" w:cs="Times New Roman"/>
          <w:sz w:val="28"/>
          <w:lang w:val="kk-KZ"/>
        </w:rPr>
        <w:t xml:space="preserve"> бағдарламасының жүзеге асып жатқанына да бірнеше жылдың жүзі болды. </w:t>
      </w:r>
    </w:p>
    <w:p w14:paraId="1598B3EA" w14:textId="1AA592B6" w:rsidR="000A7585" w:rsidRDefault="00A650D6" w:rsidP="00E8347F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722860">
        <w:rPr>
          <w:rFonts w:ascii="Times New Roman" w:hAnsi="Times New Roman" w:cs="Times New Roman"/>
          <w:sz w:val="28"/>
          <w:lang w:val="kk-KZ"/>
        </w:rPr>
        <w:t>«Қуатты өңірлер – елді дамытудың драйвері» ұлттық жобасын іске асыру шеңберінде 2022 жылы</w:t>
      </w:r>
      <w:r>
        <w:rPr>
          <w:rFonts w:ascii="Times New Roman" w:hAnsi="Times New Roman" w:cs="Times New Roman"/>
          <w:sz w:val="28"/>
          <w:lang w:val="kk-KZ"/>
        </w:rPr>
        <w:t xml:space="preserve"> Теріскейге</w:t>
      </w:r>
      <w:r w:rsidR="00722860">
        <w:rPr>
          <w:rFonts w:ascii="Times New Roman" w:hAnsi="Times New Roman" w:cs="Times New Roman"/>
          <w:sz w:val="28"/>
          <w:lang w:val="kk-KZ"/>
        </w:rPr>
        <w:t xml:space="preserve"> 7923 адам қоныс аударған. Олардың 1320 қандас және 6603 ішкі қоныс аударушылар болған.</w:t>
      </w:r>
      <w:r w:rsidR="006806A7">
        <w:rPr>
          <w:rFonts w:ascii="Times New Roman" w:hAnsi="Times New Roman" w:cs="Times New Roman"/>
          <w:sz w:val="28"/>
          <w:lang w:val="kk-KZ"/>
        </w:rPr>
        <w:t xml:space="preserve"> </w:t>
      </w:r>
      <w:r w:rsidR="00E8347F">
        <w:rPr>
          <w:rFonts w:ascii="Times New Roman" w:hAnsi="Times New Roman" w:cs="Times New Roman"/>
          <w:sz w:val="28"/>
          <w:lang w:val="kk-KZ"/>
        </w:rPr>
        <w:t>Ал биылға 8652 адамға квота бөлінген. 2021-2025 жылдарға бұл бағдарламаға 46,7 миллиард теңге бөлінсе де оң нәтижесін бермей отыр. Себебі көшіп барғандар көп ұзамай өз аймақтарына қайтадан көшіп жатыр. Ресми статистикаға сүйенсек Солтүстік Қазақстан облысының өзінде-ақ миграция сальдосы теріс мәнге ие.</w:t>
      </w:r>
      <w:r w:rsidR="008D35E1">
        <w:rPr>
          <w:rFonts w:ascii="Times New Roman" w:hAnsi="Times New Roman" w:cs="Times New Roman"/>
          <w:sz w:val="28"/>
          <w:lang w:val="kk-KZ"/>
        </w:rPr>
        <w:t xml:space="preserve"> </w:t>
      </w:r>
      <w:r w:rsidR="00E37B5E">
        <w:rPr>
          <w:rFonts w:ascii="Times New Roman" w:hAnsi="Times New Roman" w:cs="Times New Roman"/>
          <w:sz w:val="28"/>
          <w:lang w:val="kk-KZ"/>
        </w:rPr>
        <w:t xml:space="preserve">Соңғы жылдары оңтүстік аймақтан көшіп келген 600 адам бұл облыстан қайта көшіп кеткен. Ал олардың саны жыл санап артуда. </w:t>
      </w:r>
      <w:r w:rsidR="00CD6F78" w:rsidRPr="00CD6F78">
        <w:rPr>
          <w:rFonts w:ascii="Times New Roman" w:hAnsi="Times New Roman" w:cs="Times New Roman"/>
          <w:sz w:val="28"/>
          <w:lang w:val="kk-KZ"/>
        </w:rPr>
        <w:t xml:space="preserve">Адамдарды көшіру емес, көшіп барғандарды сол мекенде ұстап қалу қиын. </w:t>
      </w:r>
      <w:r w:rsidR="00CD6208">
        <w:rPr>
          <w:rFonts w:ascii="Times New Roman" w:hAnsi="Times New Roman" w:cs="Times New Roman"/>
          <w:sz w:val="28"/>
          <w:lang w:val="kk-KZ"/>
        </w:rPr>
        <w:t xml:space="preserve">Арқа жайлы болса, арқар асып несі бар... </w:t>
      </w:r>
      <w:r w:rsidR="00CD6F78" w:rsidRPr="00CD6F78">
        <w:rPr>
          <w:rFonts w:ascii="Times New Roman" w:hAnsi="Times New Roman" w:cs="Times New Roman"/>
          <w:sz w:val="28"/>
          <w:lang w:val="kk-KZ"/>
        </w:rPr>
        <w:t>Солтүстік Қазақстанда</w:t>
      </w:r>
      <w:r w:rsidR="004839D0">
        <w:rPr>
          <w:rFonts w:ascii="Times New Roman" w:hAnsi="Times New Roman" w:cs="Times New Roman"/>
          <w:sz w:val="28"/>
          <w:lang w:val="kk-KZ"/>
        </w:rPr>
        <w:t xml:space="preserve"> жұмыс көзі аз, орташа жалақы</w:t>
      </w:r>
      <w:r w:rsidR="00CD6F78" w:rsidRPr="00CD6F78">
        <w:rPr>
          <w:rFonts w:ascii="Times New Roman" w:hAnsi="Times New Roman" w:cs="Times New Roman"/>
          <w:sz w:val="28"/>
          <w:lang w:val="kk-KZ"/>
        </w:rPr>
        <w:t xml:space="preserve"> төмен</w:t>
      </w:r>
      <w:r>
        <w:rPr>
          <w:rFonts w:ascii="Times New Roman" w:hAnsi="Times New Roman" w:cs="Times New Roman"/>
          <w:sz w:val="28"/>
          <w:lang w:val="kk-KZ"/>
        </w:rPr>
        <w:t xml:space="preserve">, </w:t>
      </w:r>
      <w:r w:rsidR="004839D0">
        <w:rPr>
          <w:rFonts w:ascii="Times New Roman" w:hAnsi="Times New Roman" w:cs="Times New Roman"/>
          <w:sz w:val="28"/>
          <w:lang w:val="kk-KZ"/>
        </w:rPr>
        <w:t xml:space="preserve">мемлекет </w:t>
      </w:r>
      <w:r w:rsidR="004839D0">
        <w:rPr>
          <w:rFonts w:ascii="Times New Roman" w:hAnsi="Times New Roman" w:cs="Times New Roman"/>
          <w:sz w:val="28"/>
          <w:lang w:val="kk-KZ"/>
        </w:rPr>
        <w:lastRenderedPageBreak/>
        <w:t xml:space="preserve">тарапынан </w:t>
      </w:r>
      <w:r>
        <w:rPr>
          <w:rFonts w:ascii="Times New Roman" w:hAnsi="Times New Roman" w:cs="Times New Roman"/>
          <w:sz w:val="28"/>
          <w:lang w:val="kk-KZ"/>
        </w:rPr>
        <w:t xml:space="preserve">берілген баспаналардың сапасы сын көтермейді. </w:t>
      </w:r>
      <w:r w:rsidR="00CD6208">
        <w:rPr>
          <w:rFonts w:ascii="Times New Roman" w:hAnsi="Times New Roman" w:cs="Times New Roman"/>
          <w:sz w:val="28"/>
          <w:lang w:val="kk-KZ"/>
        </w:rPr>
        <w:t xml:space="preserve">Берілген жоспарды орындау үшін сан қуып жүргенде сапа ұмыт қалғандай. </w:t>
      </w:r>
    </w:p>
    <w:p w14:paraId="1E3AC32B" w14:textId="14849DF9" w:rsidR="00CD6F78" w:rsidRDefault="00DC29D9" w:rsidP="00F01921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Солтүстікке көшуге ынталы азаматтар көп. Өткен жылы «</w:t>
      </w:r>
      <w:r w:rsidRPr="00DC29D9">
        <w:rPr>
          <w:rFonts w:ascii="Times New Roman" w:hAnsi="Times New Roman" w:cs="Times New Roman"/>
          <w:sz w:val="28"/>
          <w:lang w:val="kk-KZ"/>
        </w:rPr>
        <w:t>Dauletten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DC29D9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қайырымдылық қоры ұйымдастырған «Бала-шағамен Солтүстікке» жобасына 5 орынға 1311 отбасыдан өтінім келіп түскен еді. Қор отбасыларды таңдауды конкурстық негізде өткізіп, көпбалалы отбасыларға басымдық беріп, психологпен жүздестіріп, арнайы</w:t>
      </w:r>
      <w:r w:rsidR="000A7585">
        <w:rPr>
          <w:rFonts w:ascii="Times New Roman" w:hAnsi="Times New Roman" w:cs="Times New Roman"/>
          <w:sz w:val="28"/>
          <w:lang w:val="kk-KZ"/>
        </w:rPr>
        <w:t xml:space="preserve"> комиссияның алдынан өткізд</w:t>
      </w:r>
      <w:r>
        <w:rPr>
          <w:rFonts w:ascii="Times New Roman" w:hAnsi="Times New Roman" w:cs="Times New Roman"/>
          <w:sz w:val="28"/>
          <w:lang w:val="kk-KZ"/>
        </w:rPr>
        <w:t>і. Бүгінде қор көмегімен қоныс тепке</w:t>
      </w:r>
      <w:r w:rsidR="00223E5F">
        <w:rPr>
          <w:rFonts w:ascii="Times New Roman" w:hAnsi="Times New Roman" w:cs="Times New Roman"/>
          <w:sz w:val="28"/>
          <w:lang w:val="kk-KZ"/>
        </w:rPr>
        <w:t xml:space="preserve">н отбасылар </w:t>
      </w:r>
      <w:r>
        <w:rPr>
          <w:rFonts w:ascii="Times New Roman" w:hAnsi="Times New Roman" w:cs="Times New Roman"/>
          <w:sz w:val="28"/>
          <w:lang w:val="kk-KZ"/>
        </w:rPr>
        <w:t>бір жыл қыстап шықты. 36 жан болып қоныс аударған 5 отбасындағы бала саны да өсті.</w:t>
      </w:r>
      <w:r w:rsidR="00223E5F">
        <w:rPr>
          <w:rFonts w:ascii="Times New Roman" w:hAnsi="Times New Roman" w:cs="Times New Roman"/>
          <w:sz w:val="28"/>
          <w:lang w:val="kk-KZ"/>
        </w:rPr>
        <w:t xml:space="preserve"> </w:t>
      </w:r>
      <w:r w:rsidR="00223E5F">
        <w:rPr>
          <w:rFonts w:ascii="Times New Roman" w:hAnsi="Times New Roman" w:cs="Times New Roman"/>
          <w:sz w:val="28"/>
          <w:lang w:val="kk-KZ"/>
        </w:rPr>
        <w:t xml:space="preserve">Тіпті, бес отбасы да сол аймақта кәсібін дөңгелетіп отыр. </w:t>
      </w:r>
      <w:r w:rsidR="00223E5F">
        <w:rPr>
          <w:rFonts w:ascii="Times New Roman" w:hAnsi="Times New Roman" w:cs="Times New Roman"/>
          <w:sz w:val="28"/>
          <w:lang w:val="kk-KZ"/>
        </w:rPr>
        <w:t>Олардың қайтадан көшкісі жоқ.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0C4026">
        <w:rPr>
          <w:rFonts w:ascii="Times New Roman" w:hAnsi="Times New Roman" w:cs="Times New Roman"/>
          <w:sz w:val="28"/>
          <w:lang w:val="kk-KZ"/>
        </w:rPr>
        <w:t xml:space="preserve">Көшуге ниетті елдің көшін көлікті, қонысын жайлы ету мемлекет алдындағы басты мәселелердің бірі.  </w:t>
      </w:r>
    </w:p>
    <w:p w14:paraId="4F5E1413" w14:textId="77777777" w:rsidR="00DC29D9" w:rsidRPr="00DC29D9" w:rsidRDefault="00DC29D9" w:rsidP="00F01921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Өз тәжірибем мен қоныс аударушылар сұранысын ескере отырып, төмендегі ұсыныстарды жолдаймын:</w:t>
      </w:r>
    </w:p>
    <w:p w14:paraId="6734F35E" w14:textId="3E4B99F3" w:rsidR="00BF1D12" w:rsidRDefault="00BF1D12" w:rsidP="000A758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Қоныс аударған отбасыларға тұрғын үй сатып алуға үй құнының 50</w:t>
      </w:r>
      <w:r w:rsidRPr="00BF1D12">
        <w:rPr>
          <w:rFonts w:ascii="Times New Roman" w:hAnsi="Times New Roman" w:cs="Times New Roman"/>
          <w:sz w:val="28"/>
          <w:lang w:val="kk-KZ"/>
        </w:rPr>
        <w:t>%</w:t>
      </w:r>
      <w:r>
        <w:rPr>
          <w:rFonts w:ascii="Times New Roman" w:hAnsi="Times New Roman" w:cs="Times New Roman"/>
          <w:sz w:val="28"/>
          <w:lang w:val="kk-KZ"/>
        </w:rPr>
        <w:t xml:space="preserve">-ын, бірақ 4 млн теңгеден аспайтын сомада қаржы беріледі. Бұл қоныс аударушыларға үлкен көмек. Әйтсе де, </w:t>
      </w:r>
      <w:r w:rsidR="009E4938">
        <w:rPr>
          <w:rFonts w:ascii="Times New Roman" w:hAnsi="Times New Roman" w:cs="Times New Roman"/>
          <w:sz w:val="28"/>
          <w:lang w:val="kk-KZ"/>
        </w:rPr>
        <w:t>Үкімет</w:t>
      </w:r>
      <w:r w:rsidR="00565464">
        <w:rPr>
          <w:rFonts w:ascii="Times New Roman" w:hAnsi="Times New Roman" w:cs="Times New Roman"/>
          <w:sz w:val="28"/>
          <w:lang w:val="kk-KZ"/>
        </w:rPr>
        <w:t xml:space="preserve"> тарапынан</w:t>
      </w:r>
      <w:r w:rsidR="009E4938">
        <w:rPr>
          <w:rFonts w:ascii="Times New Roman" w:hAnsi="Times New Roman" w:cs="Times New Roman"/>
          <w:sz w:val="28"/>
          <w:lang w:val="kk-KZ"/>
        </w:rPr>
        <w:t xml:space="preserve"> салған </w:t>
      </w:r>
      <w:r>
        <w:rPr>
          <w:rFonts w:ascii="Times New Roman" w:hAnsi="Times New Roman" w:cs="Times New Roman"/>
          <w:sz w:val="28"/>
          <w:lang w:val="kk-KZ"/>
        </w:rPr>
        <w:t xml:space="preserve">баспананың сапасыздығына арызданған </w:t>
      </w:r>
      <w:r w:rsidR="007B6528">
        <w:rPr>
          <w:rFonts w:ascii="Times New Roman" w:hAnsi="Times New Roman" w:cs="Times New Roman"/>
          <w:sz w:val="28"/>
          <w:lang w:val="kk-KZ"/>
        </w:rPr>
        <w:t>жандар өте көп.</w:t>
      </w:r>
      <w:r>
        <w:rPr>
          <w:rFonts w:ascii="Times New Roman" w:hAnsi="Times New Roman" w:cs="Times New Roman"/>
          <w:sz w:val="28"/>
          <w:lang w:val="kk-KZ"/>
        </w:rPr>
        <w:t xml:space="preserve"> Жаңадан салынған</w:t>
      </w:r>
      <w:r w:rsidR="003E4C31">
        <w:rPr>
          <w:rFonts w:ascii="Times New Roman" w:hAnsi="Times New Roman" w:cs="Times New Roman"/>
          <w:sz w:val="28"/>
          <w:lang w:val="kk-KZ"/>
        </w:rPr>
        <w:t xml:space="preserve"> үйлердің сапасы</w:t>
      </w:r>
      <w:r w:rsidR="007B6528">
        <w:rPr>
          <w:rFonts w:ascii="Times New Roman" w:hAnsi="Times New Roman" w:cs="Times New Roman"/>
          <w:sz w:val="28"/>
          <w:lang w:val="kk-KZ"/>
        </w:rPr>
        <w:t>з екенін</w:t>
      </w:r>
      <w:r w:rsidR="003E4C31">
        <w:rPr>
          <w:rFonts w:ascii="Times New Roman" w:hAnsi="Times New Roman" w:cs="Times New Roman"/>
          <w:sz w:val="28"/>
          <w:lang w:val="kk-KZ"/>
        </w:rPr>
        <w:t xml:space="preserve"> ескере</w:t>
      </w:r>
      <w:r>
        <w:rPr>
          <w:rFonts w:ascii="Times New Roman" w:hAnsi="Times New Roman" w:cs="Times New Roman"/>
          <w:sz w:val="28"/>
          <w:lang w:val="kk-KZ"/>
        </w:rPr>
        <w:t xml:space="preserve"> отырып, мемлекеттік бағдарлама аясында е</w:t>
      </w:r>
      <w:r w:rsidR="00C31B47">
        <w:rPr>
          <w:rFonts w:ascii="Times New Roman" w:hAnsi="Times New Roman" w:cs="Times New Roman"/>
          <w:sz w:val="28"/>
          <w:lang w:val="kk-KZ"/>
        </w:rPr>
        <w:t xml:space="preserve">кінші </w:t>
      </w:r>
      <w:r>
        <w:rPr>
          <w:rFonts w:ascii="Times New Roman" w:hAnsi="Times New Roman" w:cs="Times New Roman"/>
          <w:sz w:val="28"/>
          <w:lang w:val="kk-KZ"/>
        </w:rPr>
        <w:t xml:space="preserve">деңгейлі нарықтан </w:t>
      </w:r>
      <w:r w:rsidR="00C31B47">
        <w:rPr>
          <w:rFonts w:ascii="Times New Roman" w:hAnsi="Times New Roman" w:cs="Times New Roman"/>
          <w:sz w:val="28"/>
          <w:lang w:val="kk-KZ"/>
        </w:rPr>
        <w:t xml:space="preserve">тұрғын үй </w:t>
      </w:r>
      <w:r w:rsidR="003E4C31">
        <w:rPr>
          <w:rFonts w:ascii="Times New Roman" w:hAnsi="Times New Roman" w:cs="Times New Roman"/>
          <w:sz w:val="28"/>
          <w:lang w:val="kk-KZ"/>
        </w:rPr>
        <w:t xml:space="preserve">сатып </w:t>
      </w:r>
      <w:r w:rsidR="00C31B47">
        <w:rPr>
          <w:rFonts w:ascii="Times New Roman" w:hAnsi="Times New Roman" w:cs="Times New Roman"/>
          <w:sz w:val="28"/>
          <w:lang w:val="kk-KZ"/>
        </w:rPr>
        <w:t xml:space="preserve">алу </w:t>
      </w:r>
      <w:r w:rsidR="003E4C31">
        <w:rPr>
          <w:rFonts w:ascii="Times New Roman" w:hAnsi="Times New Roman" w:cs="Times New Roman"/>
          <w:sz w:val="28"/>
          <w:lang w:val="kk-KZ"/>
        </w:rPr>
        <w:t>немесе</w:t>
      </w:r>
      <w:r w:rsidR="009E4938">
        <w:rPr>
          <w:rFonts w:ascii="Times New Roman" w:hAnsi="Times New Roman" w:cs="Times New Roman"/>
          <w:sz w:val="28"/>
          <w:lang w:val="kk-KZ"/>
        </w:rPr>
        <w:t xml:space="preserve"> өздеріне үй</w:t>
      </w:r>
      <w:r w:rsidR="003E4C31">
        <w:rPr>
          <w:rFonts w:ascii="Times New Roman" w:hAnsi="Times New Roman" w:cs="Times New Roman"/>
          <w:sz w:val="28"/>
          <w:lang w:val="kk-KZ"/>
        </w:rPr>
        <w:t xml:space="preserve"> салу </w:t>
      </w:r>
      <w:r w:rsidR="00C31B47">
        <w:rPr>
          <w:rFonts w:ascii="Times New Roman" w:hAnsi="Times New Roman" w:cs="Times New Roman"/>
          <w:sz w:val="28"/>
          <w:lang w:val="kk-KZ"/>
        </w:rPr>
        <w:t>мүмкіндігі</w:t>
      </w:r>
      <w:r>
        <w:rPr>
          <w:rFonts w:ascii="Times New Roman" w:hAnsi="Times New Roman" w:cs="Times New Roman"/>
          <w:sz w:val="28"/>
          <w:lang w:val="kk-KZ"/>
        </w:rPr>
        <w:t>н қарастыруды ұсынамын;</w:t>
      </w:r>
    </w:p>
    <w:p w14:paraId="75694E83" w14:textId="03F74535" w:rsidR="000A7585" w:rsidRDefault="00BF1D12" w:rsidP="000A758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Ауа-райы мен қоныс аударушылардың адаптациялық кезеңін ескере отырып, қоныс аударуды </w:t>
      </w:r>
      <w:r w:rsidR="000A7585">
        <w:rPr>
          <w:rFonts w:ascii="Times New Roman" w:hAnsi="Times New Roman" w:cs="Times New Roman"/>
          <w:sz w:val="28"/>
          <w:lang w:val="kk-KZ"/>
        </w:rPr>
        <w:t xml:space="preserve">тек </w:t>
      </w:r>
      <w:r w:rsidR="003E4C31">
        <w:rPr>
          <w:rFonts w:ascii="Times New Roman" w:hAnsi="Times New Roman" w:cs="Times New Roman"/>
          <w:sz w:val="28"/>
          <w:lang w:val="kk-KZ"/>
        </w:rPr>
        <w:t>ерте көктемде жүзеге асырған жөн</w:t>
      </w:r>
      <w:r>
        <w:rPr>
          <w:rFonts w:ascii="Times New Roman" w:hAnsi="Times New Roman" w:cs="Times New Roman"/>
          <w:sz w:val="28"/>
          <w:lang w:val="kk-KZ"/>
        </w:rPr>
        <w:t>. Қоныс аударған ағайынға жат жердің тыны</w:t>
      </w:r>
      <w:r w:rsidR="005B45F8">
        <w:rPr>
          <w:rFonts w:ascii="Times New Roman" w:hAnsi="Times New Roman" w:cs="Times New Roman"/>
          <w:sz w:val="28"/>
          <w:lang w:val="kk-KZ"/>
        </w:rPr>
        <w:t>с</w:t>
      </w:r>
      <w:r>
        <w:rPr>
          <w:rFonts w:ascii="Times New Roman" w:hAnsi="Times New Roman" w:cs="Times New Roman"/>
          <w:sz w:val="28"/>
          <w:lang w:val="kk-KZ"/>
        </w:rPr>
        <w:t>-тіршілігіне үйренісуге жәрдемші болатын арнайы бейімдеу орталығы мен бірегей сайт, ж</w:t>
      </w:r>
      <w:r w:rsidR="000A7585">
        <w:rPr>
          <w:rFonts w:ascii="Times New Roman" w:hAnsi="Times New Roman" w:cs="Times New Roman"/>
          <w:sz w:val="28"/>
          <w:lang w:val="kk-KZ"/>
        </w:rPr>
        <w:t>е</w:t>
      </w:r>
      <w:r>
        <w:rPr>
          <w:rFonts w:ascii="Times New Roman" w:hAnsi="Times New Roman" w:cs="Times New Roman"/>
          <w:sz w:val="28"/>
          <w:lang w:val="kk-KZ"/>
        </w:rPr>
        <w:t>дел желі телефонын іске қос</w:t>
      </w:r>
      <w:r w:rsidR="000A7585">
        <w:rPr>
          <w:rFonts w:ascii="Times New Roman" w:hAnsi="Times New Roman" w:cs="Times New Roman"/>
          <w:sz w:val="28"/>
          <w:lang w:val="kk-KZ"/>
        </w:rPr>
        <w:t>ылуы керек</w:t>
      </w:r>
      <w:r w:rsidR="003E4C31">
        <w:rPr>
          <w:rFonts w:ascii="Times New Roman" w:hAnsi="Times New Roman" w:cs="Times New Roman"/>
          <w:sz w:val="28"/>
          <w:lang w:val="kk-KZ"/>
        </w:rPr>
        <w:t xml:space="preserve">. </w:t>
      </w:r>
      <w:r w:rsidR="009E4938">
        <w:rPr>
          <w:rFonts w:ascii="Times New Roman" w:hAnsi="Times New Roman" w:cs="Times New Roman"/>
          <w:sz w:val="28"/>
          <w:lang w:val="kk-KZ"/>
        </w:rPr>
        <w:t>Себебі</w:t>
      </w:r>
      <w:r w:rsidR="003E4C31">
        <w:rPr>
          <w:rFonts w:ascii="Times New Roman" w:hAnsi="Times New Roman" w:cs="Times New Roman"/>
          <w:sz w:val="28"/>
          <w:lang w:val="kk-KZ"/>
        </w:rPr>
        <w:t xml:space="preserve"> қоныс аударушы қандастарымыз</w:t>
      </w:r>
      <w:r w:rsidR="009E4938">
        <w:rPr>
          <w:rFonts w:ascii="Times New Roman" w:hAnsi="Times New Roman" w:cs="Times New Roman"/>
          <w:sz w:val="28"/>
          <w:lang w:val="kk-KZ"/>
        </w:rPr>
        <w:t>дың көбі кирилл қаріптерін оқ</w:t>
      </w:r>
      <w:r w:rsidR="005B45F8">
        <w:rPr>
          <w:rFonts w:ascii="Times New Roman" w:hAnsi="Times New Roman" w:cs="Times New Roman"/>
          <w:sz w:val="28"/>
          <w:lang w:val="kk-KZ"/>
        </w:rPr>
        <w:t>ығанда</w:t>
      </w:r>
      <w:r w:rsidR="009E4938">
        <w:rPr>
          <w:rFonts w:ascii="Times New Roman" w:hAnsi="Times New Roman" w:cs="Times New Roman"/>
          <w:sz w:val="28"/>
          <w:lang w:val="kk-KZ"/>
        </w:rPr>
        <w:t xml:space="preserve"> қи</w:t>
      </w:r>
      <w:r w:rsidR="005B45F8">
        <w:rPr>
          <w:rFonts w:ascii="Times New Roman" w:hAnsi="Times New Roman" w:cs="Times New Roman"/>
          <w:sz w:val="28"/>
          <w:lang w:val="kk-KZ"/>
        </w:rPr>
        <w:t>налғандары байқалады. Ал өзіміздің жергілікті халық болса көші-қон жайлы толық ақпарат біле бермейді. Себебі ақпараттандыру, түсіндірме жұмыстары өте аз</w:t>
      </w:r>
      <w:r w:rsidR="00565464">
        <w:rPr>
          <w:rFonts w:ascii="Times New Roman" w:hAnsi="Times New Roman" w:cs="Times New Roman"/>
          <w:sz w:val="28"/>
          <w:lang w:val="kk-KZ"/>
        </w:rPr>
        <w:t>;</w:t>
      </w:r>
    </w:p>
    <w:p w14:paraId="63F5F0F9" w14:textId="28335750" w:rsidR="00C31B47" w:rsidRDefault="000A7585" w:rsidP="000A758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Қоныс аударушыларды арнайы комиссия негізінде іріктеп, кәсіпке икемі бар, көпбалалы отбасыларға басымдық берілу керек.</w:t>
      </w:r>
      <w:r w:rsidR="003E4C3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Қоныс аударғаннан кейін туылған әр сәбиге де берілетін жәрдемақы деңгейін арттыру демографияға серпін берері сөзсіз</w:t>
      </w:r>
      <w:r w:rsidR="00565464">
        <w:rPr>
          <w:rFonts w:ascii="Times New Roman" w:hAnsi="Times New Roman" w:cs="Times New Roman"/>
          <w:sz w:val="28"/>
          <w:lang w:val="kk-KZ"/>
        </w:rPr>
        <w:t>;</w:t>
      </w:r>
    </w:p>
    <w:p w14:paraId="6D2A642F" w14:textId="5C056A29" w:rsidR="000A7585" w:rsidRDefault="000A7585" w:rsidP="000A7585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Жұмыс орындарының санын көбейту мақсатында </w:t>
      </w:r>
      <w:r w:rsidRPr="00CD6F78">
        <w:rPr>
          <w:rFonts w:ascii="Times New Roman" w:hAnsi="Times New Roman" w:cs="Times New Roman"/>
          <w:sz w:val="28"/>
          <w:lang w:val="kk-KZ"/>
        </w:rPr>
        <w:t>жұмыс беруге мүмкіндігі бар кәсіпкерлерді көшіру</w:t>
      </w:r>
      <w:r>
        <w:rPr>
          <w:rFonts w:ascii="Times New Roman" w:hAnsi="Times New Roman" w:cs="Times New Roman"/>
          <w:sz w:val="28"/>
          <w:lang w:val="kk-KZ"/>
        </w:rPr>
        <w:t xml:space="preserve">ге ықпал ету немесе </w:t>
      </w:r>
      <w:r w:rsidR="006806A7">
        <w:rPr>
          <w:rFonts w:ascii="Times New Roman" w:hAnsi="Times New Roman" w:cs="Times New Roman"/>
          <w:sz w:val="28"/>
          <w:lang w:val="kk-KZ"/>
        </w:rPr>
        <w:t xml:space="preserve">жас </w:t>
      </w:r>
      <w:r>
        <w:rPr>
          <w:rFonts w:ascii="Times New Roman" w:hAnsi="Times New Roman" w:cs="Times New Roman"/>
          <w:sz w:val="28"/>
          <w:lang w:val="kk-KZ"/>
        </w:rPr>
        <w:t xml:space="preserve">кәсіпкерлерді қызықтыратын арнайы өңірлік бағдарлама </w:t>
      </w:r>
      <w:r w:rsidR="003E4C31">
        <w:rPr>
          <w:rFonts w:ascii="Times New Roman" w:hAnsi="Times New Roman" w:cs="Times New Roman"/>
          <w:sz w:val="28"/>
          <w:lang w:val="kk-KZ"/>
        </w:rPr>
        <w:t>әзерленгені</w:t>
      </w:r>
      <w:r>
        <w:rPr>
          <w:rFonts w:ascii="Times New Roman" w:hAnsi="Times New Roman" w:cs="Times New Roman"/>
          <w:sz w:val="28"/>
          <w:lang w:val="kk-KZ"/>
        </w:rPr>
        <w:t xml:space="preserve"> дұрыс. Қоныс аударған жандардың кәсібін дөңгелетіп кетуге 2,5</w:t>
      </w:r>
      <w:r w:rsidR="00CD6F78" w:rsidRPr="00CD6F78">
        <w:rPr>
          <w:rFonts w:ascii="Times New Roman" w:hAnsi="Times New Roman" w:cs="Times New Roman"/>
          <w:sz w:val="28"/>
          <w:lang w:val="kk-KZ"/>
        </w:rPr>
        <w:t xml:space="preserve"> пайызбен </w:t>
      </w:r>
      <w:r>
        <w:rPr>
          <w:rFonts w:ascii="Times New Roman" w:hAnsi="Times New Roman" w:cs="Times New Roman"/>
          <w:sz w:val="28"/>
          <w:lang w:val="kk-KZ"/>
        </w:rPr>
        <w:t xml:space="preserve">берілетін </w:t>
      </w:r>
      <w:r w:rsidR="00CD6F78" w:rsidRPr="00CD6F78">
        <w:rPr>
          <w:rFonts w:ascii="Times New Roman" w:hAnsi="Times New Roman" w:cs="Times New Roman"/>
          <w:sz w:val="28"/>
          <w:lang w:val="kk-KZ"/>
        </w:rPr>
        <w:t>жеңілдетілген несиелер</w:t>
      </w:r>
      <w:r>
        <w:rPr>
          <w:rFonts w:ascii="Times New Roman" w:hAnsi="Times New Roman" w:cs="Times New Roman"/>
          <w:sz w:val="28"/>
          <w:lang w:val="kk-KZ"/>
        </w:rPr>
        <w:t xml:space="preserve"> санын арттырып</w:t>
      </w:r>
      <w:r w:rsidR="00CD6F78" w:rsidRPr="00CD6F78">
        <w:rPr>
          <w:rFonts w:ascii="Times New Roman" w:hAnsi="Times New Roman" w:cs="Times New Roman"/>
          <w:sz w:val="28"/>
          <w:lang w:val="kk-KZ"/>
        </w:rPr>
        <w:t>, с</w:t>
      </w:r>
      <w:r>
        <w:rPr>
          <w:rFonts w:ascii="Times New Roman" w:hAnsi="Times New Roman" w:cs="Times New Roman"/>
          <w:sz w:val="28"/>
          <w:lang w:val="kk-KZ"/>
        </w:rPr>
        <w:t>убсидиялар, грантта</w:t>
      </w:r>
      <w:r w:rsidR="003E4C31">
        <w:rPr>
          <w:rFonts w:ascii="Times New Roman" w:hAnsi="Times New Roman" w:cs="Times New Roman"/>
          <w:sz w:val="28"/>
          <w:lang w:val="kk-KZ"/>
        </w:rPr>
        <w:t>р</w:t>
      </w:r>
      <w:r>
        <w:rPr>
          <w:rFonts w:ascii="Times New Roman" w:hAnsi="Times New Roman" w:cs="Times New Roman"/>
          <w:sz w:val="28"/>
          <w:lang w:val="kk-KZ"/>
        </w:rPr>
        <w:t>ды ұлғайту керек.</w:t>
      </w:r>
    </w:p>
    <w:p w14:paraId="07C22844" w14:textId="0A5B900E" w:rsidR="00F01921" w:rsidRPr="00F01921" w:rsidRDefault="008152B0" w:rsidP="005B45F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Алтай Сейдірұлы</w:t>
      </w:r>
      <w:r w:rsidR="000C4026">
        <w:rPr>
          <w:rFonts w:ascii="Times New Roman" w:hAnsi="Times New Roman" w:cs="Times New Roman"/>
          <w:sz w:val="28"/>
          <w:lang w:val="kk-KZ"/>
        </w:rPr>
        <w:t xml:space="preserve">, биылғы жылы </w:t>
      </w:r>
      <w:r w:rsidR="006806A7">
        <w:rPr>
          <w:rFonts w:ascii="Times New Roman" w:hAnsi="Times New Roman" w:cs="Times New Roman"/>
          <w:sz w:val="28"/>
          <w:lang w:val="kk-KZ"/>
        </w:rPr>
        <w:t>халықты оңтүстіктен солтүстікке көшіру үшін</w:t>
      </w:r>
      <w:r w:rsidR="000C4026">
        <w:rPr>
          <w:rFonts w:ascii="Times New Roman" w:hAnsi="Times New Roman" w:cs="Times New Roman"/>
          <w:sz w:val="28"/>
          <w:lang w:val="kk-KZ"/>
        </w:rPr>
        <w:t xml:space="preserve"> қандай өзгерістер мен толықтырулар енгізілді? Қоныс аудару жұмыстары</w:t>
      </w:r>
      <w:r w:rsidR="005B45F8">
        <w:rPr>
          <w:rFonts w:ascii="Times New Roman" w:hAnsi="Times New Roman" w:cs="Times New Roman"/>
          <w:sz w:val="28"/>
          <w:lang w:val="kk-KZ"/>
        </w:rPr>
        <w:t xml:space="preserve"> мен ақпараттандыру</w:t>
      </w:r>
      <w:r w:rsidR="000C4026">
        <w:rPr>
          <w:rFonts w:ascii="Times New Roman" w:hAnsi="Times New Roman" w:cs="Times New Roman"/>
          <w:sz w:val="28"/>
          <w:lang w:val="kk-KZ"/>
        </w:rPr>
        <w:t xml:space="preserve"> қандай жоспарда жүргіз</w:t>
      </w:r>
      <w:r w:rsidR="008D35E1">
        <w:rPr>
          <w:rFonts w:ascii="Times New Roman" w:hAnsi="Times New Roman" w:cs="Times New Roman"/>
          <w:sz w:val="28"/>
          <w:lang w:val="kk-KZ"/>
        </w:rPr>
        <w:t>іліп жатыр</w:t>
      </w:r>
      <w:r w:rsidR="000C4026">
        <w:rPr>
          <w:rFonts w:ascii="Times New Roman" w:hAnsi="Times New Roman" w:cs="Times New Roman"/>
          <w:sz w:val="28"/>
          <w:lang w:val="kk-KZ"/>
        </w:rPr>
        <w:t>?</w:t>
      </w:r>
      <w:r w:rsidR="005B45F8">
        <w:rPr>
          <w:rFonts w:ascii="Times New Roman" w:hAnsi="Times New Roman" w:cs="Times New Roman"/>
          <w:sz w:val="28"/>
          <w:lang w:val="kk-KZ"/>
        </w:rPr>
        <w:t xml:space="preserve"> Жоғарыда айтқан ұсыныстарды ескере отырып, ж</w:t>
      </w:r>
      <w:r w:rsidR="00F01921" w:rsidRPr="00F01921">
        <w:rPr>
          <w:rFonts w:ascii="Times New Roman" w:hAnsi="Times New Roman" w:cs="Times New Roman"/>
          <w:sz w:val="28"/>
          <w:lang w:val="kk-KZ"/>
        </w:rPr>
        <w:t>ауапты заңнамада белгіленген мерзімде жазбаша ұсыну</w:t>
      </w:r>
      <w:r>
        <w:rPr>
          <w:rFonts w:ascii="Times New Roman" w:hAnsi="Times New Roman" w:cs="Times New Roman"/>
          <w:sz w:val="28"/>
          <w:lang w:val="kk-KZ"/>
        </w:rPr>
        <w:t>лар</w:t>
      </w:r>
      <w:r w:rsidR="00F01921" w:rsidRPr="00F01921">
        <w:rPr>
          <w:rFonts w:ascii="Times New Roman" w:hAnsi="Times New Roman" w:cs="Times New Roman"/>
          <w:sz w:val="28"/>
          <w:lang w:val="kk-KZ"/>
        </w:rPr>
        <w:t>ыңызды сұраймын</w:t>
      </w:r>
      <w:r w:rsidR="00F01921">
        <w:rPr>
          <w:rFonts w:ascii="Times New Roman" w:hAnsi="Times New Roman" w:cs="Times New Roman"/>
          <w:sz w:val="28"/>
          <w:lang w:val="kk-KZ"/>
        </w:rPr>
        <w:t>.</w:t>
      </w:r>
    </w:p>
    <w:p w14:paraId="3E8F7997" w14:textId="77777777" w:rsidR="000F5D46" w:rsidRDefault="000F5D46" w:rsidP="000F5D46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14:paraId="21387B3C" w14:textId="77777777" w:rsidR="00D95A98" w:rsidRPr="00094C73" w:rsidRDefault="00D95A98" w:rsidP="000F5D46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094C73">
        <w:rPr>
          <w:rFonts w:ascii="Times New Roman" w:hAnsi="Times New Roman" w:cs="Times New Roman"/>
          <w:sz w:val="28"/>
          <w:lang w:val="kk-KZ"/>
        </w:rPr>
        <w:t xml:space="preserve">Құрметпен, </w:t>
      </w:r>
    </w:p>
    <w:p w14:paraId="70E4D07B" w14:textId="0B4D4F18" w:rsidR="008C2468" w:rsidRDefault="00D95A98" w:rsidP="000F5D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D95A98">
        <w:rPr>
          <w:rFonts w:ascii="Times New Roman" w:hAnsi="Times New Roman" w:cs="Times New Roman"/>
          <w:b/>
          <w:sz w:val="28"/>
          <w:lang w:val="kk-KZ"/>
        </w:rPr>
        <w:t>Депутат</w:t>
      </w:r>
      <w:r w:rsidR="00094C73">
        <w:rPr>
          <w:rFonts w:ascii="Times New Roman" w:hAnsi="Times New Roman" w:cs="Times New Roman"/>
          <w:b/>
          <w:sz w:val="28"/>
          <w:lang w:val="kk-KZ"/>
        </w:rPr>
        <w:t>тар</w:t>
      </w:r>
      <w:r w:rsidR="008C2468">
        <w:rPr>
          <w:rFonts w:ascii="Times New Roman" w:hAnsi="Times New Roman" w:cs="Times New Roman"/>
          <w:b/>
          <w:sz w:val="28"/>
          <w:lang w:val="kk-KZ"/>
        </w:rPr>
        <w:t>,</w:t>
      </w:r>
      <w:r w:rsidRPr="00D95A98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</w:t>
      </w:r>
      <w:r w:rsidRPr="00D95A98">
        <w:rPr>
          <w:rFonts w:ascii="Times New Roman" w:hAnsi="Times New Roman" w:cs="Times New Roman"/>
          <w:b/>
          <w:sz w:val="28"/>
          <w:lang w:val="kk-KZ"/>
        </w:rPr>
        <w:t xml:space="preserve">  </w:t>
      </w:r>
    </w:p>
    <w:p w14:paraId="0EDC7D6C" w14:textId="73E71FE9" w:rsidR="00D95A98" w:rsidRDefault="008C2468" w:rsidP="001479D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жеке мандатты:</w:t>
      </w:r>
      <w:r w:rsidRPr="00D95A98">
        <w:rPr>
          <w:rFonts w:ascii="Times New Roman" w:hAnsi="Times New Roman" w:cs="Times New Roman"/>
          <w:b/>
          <w:sz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</w:t>
      </w:r>
      <w:r w:rsidR="009E3E0B">
        <w:rPr>
          <w:rFonts w:ascii="Times New Roman" w:hAnsi="Times New Roman" w:cs="Times New Roman"/>
          <w:b/>
          <w:sz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95A98" w:rsidRPr="00D95A98">
        <w:rPr>
          <w:rFonts w:ascii="Times New Roman" w:hAnsi="Times New Roman" w:cs="Times New Roman"/>
          <w:b/>
          <w:sz w:val="28"/>
          <w:lang w:val="kk-KZ"/>
        </w:rPr>
        <w:t>Д.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95A98" w:rsidRPr="00D95A98">
        <w:rPr>
          <w:rFonts w:ascii="Times New Roman" w:hAnsi="Times New Roman" w:cs="Times New Roman"/>
          <w:b/>
          <w:sz w:val="28"/>
          <w:lang w:val="kk-KZ"/>
        </w:rPr>
        <w:t>Мұқаев</w:t>
      </w:r>
    </w:p>
    <w:p w14:paraId="52A67A61" w14:textId="3B6AEA78" w:rsidR="008C2468" w:rsidRDefault="008C2468" w:rsidP="008C2468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AMANAT» партиясының </w:t>
      </w:r>
    </w:p>
    <w:p w14:paraId="0D5995DD" w14:textId="77777777" w:rsidR="00197ADC" w:rsidRDefault="008C2468" w:rsidP="00147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фракция мүше</w:t>
      </w:r>
      <w:r w:rsidR="001479D3"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лер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і: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                                               </w:t>
      </w:r>
      <w:r w:rsidR="009E3E0B"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</w:t>
      </w:r>
      <w:r w:rsidR="00197ADC"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Ж. Сүлейменова</w:t>
      </w:r>
    </w:p>
    <w:p w14:paraId="581C599B" w14:textId="0F3AAAE3" w:rsidR="008C2468" w:rsidRDefault="00197ADC" w:rsidP="00197AD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  </w:t>
      </w:r>
      <w:bookmarkStart w:id="0" w:name="_GoBack"/>
      <w:bookmarkEnd w:id="0"/>
      <w:r w:rsidR="001479D3"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Н. Сәрсенғалиев</w:t>
      </w:r>
    </w:p>
    <w:p w14:paraId="0D07F11B" w14:textId="5B44343C" w:rsidR="001479D3" w:rsidRDefault="001479D3" w:rsidP="00732D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                                                                                   </w:t>
      </w:r>
      <w:r w:rsidR="009E3E0B"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С. Мұсабаев</w:t>
      </w:r>
    </w:p>
    <w:p w14:paraId="106CBFAB" w14:textId="6294BD0F" w:rsidR="00732D5D" w:rsidRDefault="00732D5D" w:rsidP="006E37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                                                                                    </w:t>
      </w:r>
      <w:r w:rsidR="009E3E0B"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Е. Мәмбетов</w:t>
      </w:r>
    </w:p>
    <w:p w14:paraId="2C93CC60" w14:textId="7F25CB6D" w:rsidR="006E37C5" w:rsidRDefault="006E37C5" w:rsidP="001479D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                                                                                    </w:t>
      </w:r>
      <w:r w:rsidR="009E3E0B"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С. Пономарев</w:t>
      </w:r>
    </w:p>
    <w:p w14:paraId="2935D75A" w14:textId="67FA12C6" w:rsidR="001479D3" w:rsidRDefault="001479D3" w:rsidP="001479D3">
      <w:pPr>
        <w:spacing w:after="120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Республика партиясының мүшесі                        </w:t>
      </w:r>
      <w:r w:rsidR="009E3E0B"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Н. Тау</w:t>
      </w:r>
    </w:p>
    <w:p w14:paraId="1193519E" w14:textId="7FAF31A2" w:rsidR="001479D3" w:rsidRDefault="001479D3" w:rsidP="001479D3">
      <w:pPr>
        <w:spacing w:after="120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«Ақ жол» партиясының мүшесі                            </w:t>
      </w:r>
      <w:r w:rsidR="009E3E0B"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Қ. Иса</w:t>
      </w:r>
    </w:p>
    <w:p w14:paraId="4C90DE74" w14:textId="7F100FC8" w:rsidR="007F7931" w:rsidRDefault="007F7931" w:rsidP="007F7931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Қазақстан халық партиясының мүше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лер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      </w:t>
      </w:r>
      <w:r w:rsidR="009E3E0B"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Г. Танашева  </w:t>
      </w:r>
    </w:p>
    <w:p w14:paraId="183A569F" w14:textId="263A5648" w:rsidR="007F7931" w:rsidRDefault="007F7931" w:rsidP="001479D3">
      <w:pPr>
        <w:spacing w:after="120"/>
        <w:ind w:firstLine="567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                                                                                    </w:t>
      </w:r>
      <w:r w:rsidR="009E3E0B"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>К. Сейтжан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</w:t>
      </w:r>
    </w:p>
    <w:p w14:paraId="2B62EF40" w14:textId="77777777" w:rsidR="001479D3" w:rsidRDefault="001479D3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D2B1953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9777A7D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7A2F8A1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22935FE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20934B4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637B8A6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2B3C1A6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518D532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4B7BB7A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7A008C5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17D320E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AF5F74F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91D82B1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C2B96D7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F46AE70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59EF41A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E075520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A5971A2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46938DC" w14:textId="77777777" w:rsid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3B6FDB4" w14:textId="18F311FF" w:rsidR="00B965B7" w:rsidRP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B965B7">
        <w:rPr>
          <w:rFonts w:ascii="Times New Roman" w:hAnsi="Times New Roman" w:cs="Times New Roman"/>
          <w:i/>
          <w:sz w:val="18"/>
          <w:szCs w:val="18"/>
          <w:lang w:val="kk-KZ"/>
        </w:rPr>
        <w:t>орынд. Болатаева О.Е.</w:t>
      </w:r>
    </w:p>
    <w:p w14:paraId="398B6569" w14:textId="468EBB3E" w:rsidR="00B965B7" w:rsidRPr="00B965B7" w:rsidRDefault="00B965B7" w:rsidP="008C2468">
      <w:pPr>
        <w:spacing w:after="0"/>
        <w:ind w:firstLine="567"/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B965B7">
        <w:rPr>
          <w:rFonts w:ascii="Times New Roman" w:hAnsi="Times New Roman" w:cs="Times New Roman"/>
          <w:i/>
          <w:sz w:val="18"/>
          <w:szCs w:val="18"/>
          <w:lang w:val="kk-KZ"/>
        </w:rPr>
        <w:t>т. 74 65 23</w:t>
      </w:r>
    </w:p>
    <w:sectPr w:rsidR="00B965B7" w:rsidRPr="00B965B7" w:rsidSect="003506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D43A3"/>
    <w:multiLevelType w:val="hybridMultilevel"/>
    <w:tmpl w:val="33C47816"/>
    <w:lvl w:ilvl="0" w:tplc="9200B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7B"/>
    <w:rsid w:val="0006449F"/>
    <w:rsid w:val="00094C73"/>
    <w:rsid w:val="000A7585"/>
    <w:rsid w:val="000C4026"/>
    <w:rsid w:val="000D1AEC"/>
    <w:rsid w:val="000F049A"/>
    <w:rsid w:val="000F5D46"/>
    <w:rsid w:val="001479D3"/>
    <w:rsid w:val="00197ADC"/>
    <w:rsid w:val="001D17F3"/>
    <w:rsid w:val="0021758F"/>
    <w:rsid w:val="00223E5F"/>
    <w:rsid w:val="00232317"/>
    <w:rsid w:val="00350654"/>
    <w:rsid w:val="003E4C31"/>
    <w:rsid w:val="0046377B"/>
    <w:rsid w:val="004839D0"/>
    <w:rsid w:val="004A3700"/>
    <w:rsid w:val="00520A89"/>
    <w:rsid w:val="00556F45"/>
    <w:rsid w:val="00565464"/>
    <w:rsid w:val="005A33B1"/>
    <w:rsid w:val="005B45F8"/>
    <w:rsid w:val="006167DB"/>
    <w:rsid w:val="00675D10"/>
    <w:rsid w:val="006806A7"/>
    <w:rsid w:val="006E37C5"/>
    <w:rsid w:val="00722860"/>
    <w:rsid w:val="00732D5D"/>
    <w:rsid w:val="0076211A"/>
    <w:rsid w:val="007B3117"/>
    <w:rsid w:val="007B6528"/>
    <w:rsid w:val="007F7931"/>
    <w:rsid w:val="008152B0"/>
    <w:rsid w:val="00865E53"/>
    <w:rsid w:val="008C2468"/>
    <w:rsid w:val="008C29E3"/>
    <w:rsid w:val="008D35E1"/>
    <w:rsid w:val="00900428"/>
    <w:rsid w:val="00900572"/>
    <w:rsid w:val="009063A9"/>
    <w:rsid w:val="0096228B"/>
    <w:rsid w:val="009E3E0B"/>
    <w:rsid w:val="009E4938"/>
    <w:rsid w:val="00A650D6"/>
    <w:rsid w:val="00B67FC6"/>
    <w:rsid w:val="00B965B7"/>
    <w:rsid w:val="00BF0B28"/>
    <w:rsid w:val="00BF1D12"/>
    <w:rsid w:val="00C31B47"/>
    <w:rsid w:val="00C6001A"/>
    <w:rsid w:val="00CD6208"/>
    <w:rsid w:val="00CD6F78"/>
    <w:rsid w:val="00D235B6"/>
    <w:rsid w:val="00D95A98"/>
    <w:rsid w:val="00DC29D9"/>
    <w:rsid w:val="00DC7E42"/>
    <w:rsid w:val="00E37B5E"/>
    <w:rsid w:val="00E8347F"/>
    <w:rsid w:val="00F01921"/>
    <w:rsid w:val="00F43DAC"/>
    <w:rsid w:val="00F75567"/>
    <w:rsid w:val="00F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B94D"/>
  <w15:docId w15:val="{FF306C4C-1EA6-4C49-B187-D6DE02AE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8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1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C712-8654-46AE-9659-E7CC2382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Zhassulan</dc:creator>
  <cp:keywords/>
  <dc:description/>
  <cp:lastModifiedBy>Болатаева Оразхан</cp:lastModifiedBy>
  <cp:revision>2</cp:revision>
  <cp:lastPrinted>2023-05-03T05:02:00Z</cp:lastPrinted>
  <dcterms:created xsi:type="dcterms:W3CDTF">2023-05-03T09:21:00Z</dcterms:created>
  <dcterms:modified xsi:type="dcterms:W3CDTF">2023-05-03T09:21:00Z</dcterms:modified>
</cp:coreProperties>
</file>