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88" w:rsidRPr="00832788" w:rsidRDefault="00832788" w:rsidP="00537354">
      <w:pPr>
        <w:pStyle w:val="a3"/>
        <w:spacing w:line="20" w:lineRule="atLeast"/>
        <w:rPr>
          <w:rStyle w:val="s2mrcssattr"/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2F5496" w:themeColor="accent5" w:themeShade="BF"/>
          <w:lang w:val="kk-KZ" w:eastAsia="kk-KZ"/>
        </w:rPr>
        <w:drawing>
          <wp:inline distT="0" distB="0" distL="0" distR="0" wp14:anchorId="7EBF6090" wp14:editId="0EE87172">
            <wp:extent cx="5760085" cy="1882181"/>
            <wp:effectExtent l="0" t="0" r="0" b="3810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88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788" w:rsidRDefault="00832788" w:rsidP="00537354">
      <w:pPr>
        <w:pStyle w:val="a3"/>
        <w:spacing w:line="20" w:lineRule="atLeast"/>
        <w:rPr>
          <w:rStyle w:val="s2mrcssattr"/>
          <w:rFonts w:ascii="Times New Roman" w:hAnsi="Times New Roman" w:cs="Times New Roman"/>
          <w:i/>
          <w:sz w:val="28"/>
          <w:szCs w:val="28"/>
          <w:lang w:val="kk-KZ"/>
        </w:rPr>
      </w:pPr>
    </w:p>
    <w:p w:rsidR="0002052C" w:rsidRPr="00AB1AED" w:rsidRDefault="00AB1AED" w:rsidP="00537354">
      <w:pPr>
        <w:pStyle w:val="a3"/>
        <w:spacing w:line="20" w:lineRule="atLeast"/>
        <w:rPr>
          <w:rStyle w:val="s2mrcssattr"/>
          <w:rFonts w:ascii="Times New Roman" w:hAnsi="Times New Roman" w:cs="Times New Roman"/>
          <w:b/>
          <w:sz w:val="32"/>
          <w:szCs w:val="32"/>
          <w:lang w:val="kk-KZ"/>
        </w:rPr>
      </w:pPr>
      <w:r w:rsidRPr="00AB1AED">
        <w:rPr>
          <w:rStyle w:val="s2mrcssattr"/>
          <w:rFonts w:ascii="Times New Roman" w:hAnsi="Times New Roman" w:cs="Times New Roman"/>
          <w:i/>
          <w:sz w:val="24"/>
          <w:szCs w:val="24"/>
          <w:lang w:val="kk-KZ"/>
        </w:rPr>
        <w:t>2024</w:t>
      </w:r>
      <w:r w:rsidR="00D66373" w:rsidRPr="00AB1AED">
        <w:rPr>
          <w:rStyle w:val="s2mrcssattr"/>
          <w:rFonts w:ascii="Times New Roman" w:hAnsi="Times New Roman" w:cs="Times New Roman"/>
          <w:i/>
          <w:sz w:val="24"/>
          <w:szCs w:val="24"/>
          <w:lang w:val="kk-KZ"/>
        </w:rPr>
        <w:t xml:space="preserve"> жылғы </w:t>
      </w:r>
      <w:r w:rsidR="00761ADB">
        <w:rPr>
          <w:rStyle w:val="s2mrcssattr"/>
          <w:rFonts w:ascii="Times New Roman" w:hAnsi="Times New Roman" w:cs="Times New Roman"/>
          <w:i/>
          <w:sz w:val="24"/>
          <w:szCs w:val="24"/>
          <w:lang w:val="kk-KZ"/>
        </w:rPr>
        <w:t>2</w:t>
      </w:r>
      <w:r w:rsidR="0002052C" w:rsidRPr="00AB1AED">
        <w:rPr>
          <w:rStyle w:val="s2mrcssattr"/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5520A2">
        <w:rPr>
          <w:rStyle w:val="s2mrcssattr"/>
          <w:rFonts w:ascii="Times New Roman" w:hAnsi="Times New Roman" w:cs="Times New Roman"/>
          <w:i/>
          <w:sz w:val="24"/>
          <w:szCs w:val="24"/>
          <w:lang w:val="kk-KZ"/>
        </w:rPr>
        <w:t>мамырда</w:t>
      </w:r>
      <w:r w:rsidR="00761ADB">
        <w:rPr>
          <w:rStyle w:val="s2mrcssattr"/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832788" w:rsidRPr="00AB1AED">
        <w:rPr>
          <w:rStyle w:val="s2mrcssattr"/>
          <w:rFonts w:ascii="Times New Roman" w:hAnsi="Times New Roman" w:cs="Times New Roman"/>
          <w:i/>
          <w:sz w:val="24"/>
          <w:szCs w:val="24"/>
          <w:lang w:val="kk-KZ"/>
        </w:rPr>
        <w:t>жарияланды</w:t>
      </w:r>
      <w:r w:rsidR="00832788" w:rsidRPr="00AB1AED">
        <w:rPr>
          <w:rStyle w:val="s2mrcssattr"/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</w:t>
      </w:r>
      <w:r w:rsidR="009849DE" w:rsidRPr="00AB1AED">
        <w:rPr>
          <w:rStyle w:val="s2mrcssattr"/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832788" w:rsidRPr="00AB1AED">
        <w:rPr>
          <w:rStyle w:val="s2mrcssattr"/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537354" w:rsidRPr="00AB1AED">
        <w:rPr>
          <w:rStyle w:val="s2mrcssattr"/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BD1F41" w:rsidRPr="00AB1AED">
        <w:rPr>
          <w:rStyle w:val="s2mrcssattr"/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02052C" w:rsidRPr="00AB1AED">
        <w:rPr>
          <w:rStyle w:val="s2mrcssattr"/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216AA4" w:rsidRPr="00AB1AED">
        <w:rPr>
          <w:rStyle w:val="s2mrcssattr"/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BD1F41" w:rsidRPr="00AB1AED">
        <w:rPr>
          <w:rStyle w:val="s2mrcssattr"/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</w:p>
    <w:p w:rsidR="00761ADB" w:rsidRDefault="00761ADB" w:rsidP="00007ED0">
      <w:pPr>
        <w:pStyle w:val="a3"/>
        <w:spacing w:line="20" w:lineRule="atLeast"/>
        <w:ind w:left="5387"/>
        <w:rPr>
          <w:rStyle w:val="s2mrcssattr"/>
          <w:rFonts w:ascii="Times New Roman" w:hAnsi="Times New Roman" w:cs="Times New Roman"/>
          <w:b/>
          <w:sz w:val="28"/>
          <w:szCs w:val="28"/>
          <w:lang w:val="kk-KZ"/>
        </w:rPr>
      </w:pPr>
      <w:r w:rsidRPr="00761ADB">
        <w:rPr>
          <w:rStyle w:val="s2mrcssattr"/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Өнеркәсіп және құрылыс министрі </w:t>
      </w:r>
    </w:p>
    <w:p w:rsidR="009670E1" w:rsidRDefault="00761ADB" w:rsidP="00761ADB">
      <w:pPr>
        <w:pStyle w:val="a3"/>
        <w:spacing w:line="20" w:lineRule="atLeast"/>
        <w:ind w:left="538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AB1AED" w:rsidRPr="00AB1AE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007ED0" w:rsidRPr="00AB1A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61ADB">
        <w:rPr>
          <w:rFonts w:ascii="Times New Roman" w:hAnsi="Times New Roman" w:cs="Times New Roman"/>
          <w:b/>
          <w:sz w:val="28"/>
          <w:szCs w:val="28"/>
          <w:lang w:val="kk-KZ"/>
        </w:rPr>
        <w:t>Шарлапаевқа</w:t>
      </w:r>
    </w:p>
    <w:p w:rsidR="00510AF2" w:rsidRDefault="00510AF2" w:rsidP="00761ADB">
      <w:pPr>
        <w:pStyle w:val="a3"/>
        <w:spacing w:line="20" w:lineRule="atLeast"/>
        <w:ind w:left="538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0AF2" w:rsidRDefault="00510AF2" w:rsidP="00761ADB">
      <w:pPr>
        <w:pStyle w:val="a3"/>
        <w:spacing w:line="20" w:lineRule="atLeast"/>
        <w:ind w:left="538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0AF2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Ауыл шаруашылығы министрлігі</w:t>
      </w:r>
    </w:p>
    <w:p w:rsidR="00510AF2" w:rsidRDefault="00510AF2" w:rsidP="00761ADB">
      <w:pPr>
        <w:pStyle w:val="a3"/>
        <w:spacing w:line="20" w:lineRule="atLeast"/>
        <w:ind w:left="538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А. Сапаровқа</w:t>
      </w:r>
    </w:p>
    <w:p w:rsidR="0073646C" w:rsidRDefault="0073646C" w:rsidP="00761ADB">
      <w:pPr>
        <w:pStyle w:val="a3"/>
        <w:spacing w:line="20" w:lineRule="atLeast"/>
        <w:ind w:left="538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737C" w:rsidRDefault="00D5600A" w:rsidP="009670E1">
      <w:pPr>
        <w:pStyle w:val="p1mrcssattr"/>
        <w:shd w:val="clear" w:color="auto" w:fill="FFFFFF"/>
        <w:spacing w:before="0" w:beforeAutospacing="0" w:after="0" w:afterAutospacing="0"/>
        <w:ind w:firstLine="709"/>
        <w:jc w:val="center"/>
        <w:rPr>
          <w:rStyle w:val="s2mrcssattr"/>
          <w:sz w:val="28"/>
          <w:szCs w:val="28"/>
          <w:lang w:val="kk-KZ"/>
        </w:rPr>
      </w:pPr>
      <w:r>
        <w:rPr>
          <w:rStyle w:val="s2mrcssattr"/>
          <w:sz w:val="28"/>
          <w:szCs w:val="28"/>
          <w:lang w:val="kk-KZ"/>
        </w:rPr>
        <w:t>Депутаттық с</w:t>
      </w:r>
      <w:r w:rsidRPr="00D5600A">
        <w:rPr>
          <w:rStyle w:val="s2mrcssattr"/>
          <w:sz w:val="28"/>
          <w:szCs w:val="28"/>
          <w:lang w:val="kk-KZ"/>
        </w:rPr>
        <w:t>ауал</w:t>
      </w:r>
    </w:p>
    <w:p w:rsidR="00D5600A" w:rsidRPr="00AB1AED" w:rsidRDefault="00D5600A" w:rsidP="009670E1">
      <w:pPr>
        <w:pStyle w:val="p1mrcssattr"/>
        <w:shd w:val="clear" w:color="auto" w:fill="FFFFFF"/>
        <w:spacing w:before="0" w:beforeAutospacing="0" w:after="0" w:afterAutospacing="0"/>
        <w:ind w:firstLine="709"/>
        <w:jc w:val="center"/>
        <w:rPr>
          <w:rStyle w:val="s2mrcssattr"/>
          <w:b/>
          <w:sz w:val="28"/>
          <w:szCs w:val="28"/>
          <w:lang w:val="kk-KZ"/>
        </w:rPr>
      </w:pPr>
    </w:p>
    <w:p w:rsidR="002B737C" w:rsidRDefault="002B737C" w:rsidP="009670E1">
      <w:pPr>
        <w:pStyle w:val="p1mrcssattr"/>
        <w:shd w:val="clear" w:color="auto" w:fill="FFFFFF"/>
        <w:spacing w:before="0" w:beforeAutospacing="0" w:after="0" w:afterAutospacing="0"/>
        <w:ind w:firstLine="709"/>
        <w:jc w:val="center"/>
        <w:rPr>
          <w:rStyle w:val="s2mrcssattr"/>
          <w:b/>
          <w:sz w:val="28"/>
          <w:szCs w:val="28"/>
          <w:lang w:val="kk-KZ"/>
        </w:rPr>
      </w:pPr>
      <w:r w:rsidRPr="00AB1AED">
        <w:rPr>
          <w:rStyle w:val="s2mrcssattr"/>
          <w:b/>
          <w:sz w:val="28"/>
          <w:szCs w:val="28"/>
          <w:lang w:val="kk-KZ"/>
        </w:rPr>
        <w:t>Құрметті</w:t>
      </w:r>
      <w:r w:rsidR="00AB1AED" w:rsidRPr="00AB1AED">
        <w:rPr>
          <w:rStyle w:val="s2mrcssattr"/>
          <w:b/>
          <w:sz w:val="28"/>
          <w:szCs w:val="28"/>
          <w:lang w:val="kk-KZ"/>
        </w:rPr>
        <w:t xml:space="preserve"> </w:t>
      </w:r>
      <w:r w:rsidR="00761ADB" w:rsidRPr="00761ADB">
        <w:rPr>
          <w:rStyle w:val="s2mrcssattr"/>
          <w:b/>
          <w:sz w:val="28"/>
          <w:szCs w:val="28"/>
          <w:lang w:val="kk-KZ"/>
        </w:rPr>
        <w:t>Қанат Бисимбайұлы</w:t>
      </w:r>
      <w:r w:rsidRPr="00AB1AED">
        <w:rPr>
          <w:rStyle w:val="s2mrcssattr"/>
          <w:b/>
          <w:sz w:val="28"/>
          <w:szCs w:val="28"/>
          <w:lang w:val="kk-KZ"/>
        </w:rPr>
        <w:t>!</w:t>
      </w:r>
    </w:p>
    <w:p w:rsidR="00510AF2" w:rsidRPr="00F21926" w:rsidRDefault="00510AF2" w:rsidP="00510AF2">
      <w:pPr>
        <w:pStyle w:val="p1mrcssattr"/>
        <w:shd w:val="clear" w:color="auto" w:fill="FFFFFF"/>
        <w:spacing w:before="0" w:beforeAutospacing="0" w:after="0" w:afterAutospacing="0"/>
        <w:ind w:firstLine="709"/>
        <w:jc w:val="center"/>
        <w:rPr>
          <w:rStyle w:val="s2mrcssattr"/>
          <w:b/>
          <w:sz w:val="28"/>
          <w:szCs w:val="28"/>
          <w:lang w:val="kk-KZ"/>
        </w:rPr>
      </w:pPr>
      <w:r w:rsidRPr="00AB1AED">
        <w:rPr>
          <w:rStyle w:val="s2mrcssattr"/>
          <w:b/>
          <w:sz w:val="28"/>
          <w:szCs w:val="28"/>
          <w:lang w:val="kk-KZ"/>
        </w:rPr>
        <w:t xml:space="preserve">Құрметті </w:t>
      </w:r>
      <w:r w:rsidRPr="00510AF2">
        <w:rPr>
          <w:rStyle w:val="s2mrcssattr"/>
          <w:b/>
          <w:sz w:val="28"/>
          <w:szCs w:val="28"/>
          <w:lang w:val="kk-KZ"/>
        </w:rPr>
        <w:t>Айдарбек Сейпілұлы</w:t>
      </w:r>
      <w:r w:rsidRPr="00AB1AED">
        <w:rPr>
          <w:rStyle w:val="s2mrcssattr"/>
          <w:b/>
          <w:sz w:val="28"/>
          <w:szCs w:val="28"/>
          <w:lang w:val="kk-KZ"/>
        </w:rPr>
        <w:t>!</w:t>
      </w:r>
      <w:bookmarkStart w:id="0" w:name="_GoBack"/>
      <w:bookmarkEnd w:id="0"/>
    </w:p>
    <w:p w:rsidR="009670E1" w:rsidRPr="00537354" w:rsidRDefault="009670E1" w:rsidP="00D66373">
      <w:pPr>
        <w:pStyle w:val="a3"/>
        <w:spacing w:line="20" w:lineRule="atLeast"/>
        <w:rPr>
          <w:rFonts w:ascii="Times New Roman" w:hAnsi="Times New Roman" w:cs="Times New Roman"/>
          <w:b/>
          <w:sz w:val="32"/>
          <w:szCs w:val="32"/>
          <w:lang w:val="kk-KZ" w:eastAsia="ru-RU"/>
        </w:rPr>
      </w:pPr>
    </w:p>
    <w:p w:rsidR="005520A2" w:rsidRPr="005520A2" w:rsidRDefault="00786D97" w:rsidP="005520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Көктем шығып, а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уылдағы </w:t>
      </w:r>
      <w:r>
        <w:rPr>
          <w:rFonts w:ascii="Times New Roman" w:hAnsi="Times New Roman" w:cs="Times New Roman"/>
          <w:sz w:val="28"/>
          <w:szCs w:val="28"/>
          <w:lang w:val="kk-KZ"/>
        </w:rPr>
        <w:t>ағайынның жұмысы көбейген кезде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 көм</w:t>
      </w:r>
      <w:r>
        <w:rPr>
          <w:rFonts w:ascii="Times New Roman" w:hAnsi="Times New Roman" w:cs="Times New Roman"/>
          <w:sz w:val="28"/>
          <w:szCs w:val="28"/>
          <w:lang w:val="kk-KZ"/>
        </w:rPr>
        <w:t>екке келетін ауыл техникасының б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>үг</w:t>
      </w:r>
      <w:r>
        <w:rPr>
          <w:rFonts w:ascii="Times New Roman" w:hAnsi="Times New Roman" w:cs="Times New Roman"/>
          <w:sz w:val="28"/>
          <w:szCs w:val="28"/>
          <w:lang w:val="kk-KZ"/>
        </w:rPr>
        <w:t>інде 80% пайызының тозығы жеткен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>. Оған қоса оның қы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>батшылығы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>. Шетелден ауыр техника алып келетіндерге қой</w:t>
      </w:r>
      <w:r>
        <w:rPr>
          <w:rFonts w:ascii="Times New Roman" w:hAnsi="Times New Roman" w:cs="Times New Roman"/>
          <w:sz w:val="28"/>
          <w:szCs w:val="28"/>
          <w:lang w:val="kk-KZ"/>
        </w:rPr>
        <w:t>ыла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>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талаптар тағы бар. Осылайша бидай мен етін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 мұхит асырып, шет елге экспорттайм</w:t>
      </w:r>
      <w:r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 деген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 арманы – </w:t>
      </w:r>
      <w:r>
        <w:rPr>
          <w:rFonts w:ascii="Times New Roman" w:hAnsi="Times New Roman" w:cs="Times New Roman"/>
          <w:sz w:val="28"/>
          <w:szCs w:val="28"/>
          <w:lang w:val="kk-KZ"/>
        </w:rPr>
        <w:t>арман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 күйінде қалатын сияқты. </w:t>
      </w:r>
    </w:p>
    <w:p w:rsidR="005520A2" w:rsidRPr="005520A2" w:rsidRDefault="00001718" w:rsidP="005520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Түрлі себеп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термен ауыл техникасының қымбаттауының саны мынадай, 2 </w:t>
      </w:r>
      <w:r>
        <w:rPr>
          <w:rFonts w:ascii="Times New Roman" w:hAnsi="Times New Roman" w:cs="Times New Roman"/>
          <w:sz w:val="28"/>
          <w:szCs w:val="28"/>
          <w:lang w:val="kk-KZ"/>
        </w:rPr>
        <w:t>мысал келтірейін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520A2" w:rsidRPr="005520A2" w:rsidRDefault="009D4C2D" w:rsidP="005520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826F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1718">
        <w:rPr>
          <w:rFonts w:ascii="Times New Roman" w:hAnsi="Times New Roman" w:cs="Times New Roman"/>
          <w:sz w:val="28"/>
          <w:szCs w:val="28"/>
          <w:lang w:val="kk-KZ"/>
        </w:rPr>
        <w:t>«Бела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>русь 80.1» тракторы 2019 жылы яғни 5 жыл бұрын 5.9 млн. тұрса – 2022 жылы ол 85% пайызға өсіп 11 млн теңгеге жеткен, қазір ол 8,7 млн</w:t>
      </w:r>
      <w:r w:rsidR="00F2475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 теңге.</w:t>
      </w:r>
    </w:p>
    <w:p w:rsidR="005520A2" w:rsidRPr="005520A2" w:rsidRDefault="009D4C2D" w:rsidP="005520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826F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>Алыс шет елден келетін Джон Дир S 760 Комбайны 171 млн</w:t>
      </w:r>
      <w:r w:rsidR="00826F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 тұрса – небәрі 3 жылдың ішінде 272 млн</w:t>
      </w:r>
      <w:r w:rsidR="00001718">
        <w:rPr>
          <w:rFonts w:ascii="Times New Roman" w:hAnsi="Times New Roman" w:cs="Times New Roman"/>
          <w:sz w:val="28"/>
          <w:szCs w:val="28"/>
          <w:lang w:val="kk-KZ"/>
        </w:rPr>
        <w:t>. теңгеге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 қымбаттаған. </w:t>
      </w:r>
    </w:p>
    <w:p w:rsidR="005520A2" w:rsidRPr="005520A2" w:rsidRDefault="00001718" w:rsidP="005520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5520A2">
        <w:rPr>
          <w:rFonts w:ascii="Times New Roman" w:hAnsi="Times New Roman" w:cs="Times New Roman"/>
          <w:sz w:val="28"/>
          <w:szCs w:val="28"/>
          <w:lang w:val="kk-KZ"/>
        </w:rPr>
        <w:t>здеріңізде білесіздер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іздегі қымбаттаған бағаның бұрынғы орнына қайта орнығуы екі талай. </w:t>
      </w:r>
    </w:p>
    <w:p w:rsidR="005520A2" w:rsidRPr="005520A2" w:rsidRDefault="005520A2" w:rsidP="005520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20A2">
        <w:rPr>
          <w:rFonts w:ascii="Times New Roman" w:hAnsi="Times New Roman" w:cs="Times New Roman"/>
          <w:sz w:val="28"/>
          <w:szCs w:val="28"/>
          <w:lang w:val="kk-KZ"/>
        </w:rPr>
        <w:t>Ал</w:t>
      </w:r>
      <w:r w:rsidR="00001718">
        <w:rPr>
          <w:rFonts w:ascii="Times New Roman" w:hAnsi="Times New Roman" w:cs="Times New Roman"/>
          <w:sz w:val="28"/>
          <w:szCs w:val="28"/>
          <w:lang w:val="kk-KZ"/>
        </w:rPr>
        <w:t xml:space="preserve"> у</w:t>
      </w:r>
      <w:r w:rsidRPr="005520A2">
        <w:rPr>
          <w:rFonts w:ascii="Times New Roman" w:hAnsi="Times New Roman" w:cs="Times New Roman"/>
          <w:sz w:val="28"/>
          <w:szCs w:val="28"/>
          <w:lang w:val="kk-KZ"/>
        </w:rPr>
        <w:t>тиль алымдары мен алғашқы тіркеу салықтары</w:t>
      </w:r>
      <w:r w:rsidR="000017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20A2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001718">
        <w:rPr>
          <w:rFonts w:ascii="Times New Roman" w:hAnsi="Times New Roman" w:cs="Times New Roman"/>
          <w:sz w:val="28"/>
          <w:szCs w:val="28"/>
          <w:lang w:val="kk-KZ"/>
        </w:rPr>
        <w:t xml:space="preserve"> ауыл шаруашылығы техникаларын</w:t>
      </w:r>
      <w:r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 айналып өткен жоқ. Жоғарыда айтылған ауыр техникал</w:t>
      </w:r>
      <w:r w:rsidR="00001718">
        <w:rPr>
          <w:rFonts w:ascii="Times New Roman" w:hAnsi="Times New Roman" w:cs="Times New Roman"/>
          <w:sz w:val="28"/>
          <w:szCs w:val="28"/>
          <w:lang w:val="kk-KZ"/>
        </w:rPr>
        <w:t>ардың қымбаттауына тікелей себеп</w:t>
      </w:r>
      <w:r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 осы алымдар. </w:t>
      </w:r>
    </w:p>
    <w:p w:rsidR="005520A2" w:rsidRPr="005520A2" w:rsidRDefault="005520A2" w:rsidP="005520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Қаржылық мониторинг агенттігінің ақпараты бойынша осы алымдарды айналып өту үшін, 413 жүк көлігін заңсыз тіркеген азаматтар мемлекетке 3 </w:t>
      </w:r>
      <w:r w:rsidRPr="005520A2">
        <w:rPr>
          <w:rFonts w:ascii="Times New Roman" w:hAnsi="Times New Roman" w:cs="Times New Roman"/>
          <w:sz w:val="28"/>
          <w:szCs w:val="28"/>
          <w:lang w:val="kk-KZ"/>
        </w:rPr>
        <w:lastRenderedPageBreak/>
        <w:t>млрд</w:t>
      </w:r>
      <w:r w:rsidR="00826F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 156 млн</w:t>
      </w:r>
      <w:r w:rsidR="00826F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 теңге шығын әкелген. Бұл тек ұсталғандары ғана, ұсталмағандары қаншама.</w:t>
      </w:r>
    </w:p>
    <w:p w:rsidR="005520A2" w:rsidRPr="005520A2" w:rsidRDefault="00001718" w:rsidP="005520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ұл мәселені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Парламенттің 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>2 па</w:t>
      </w:r>
      <w:r>
        <w:rPr>
          <w:rFonts w:ascii="Times New Roman" w:hAnsi="Times New Roman" w:cs="Times New Roman"/>
          <w:sz w:val="28"/>
          <w:szCs w:val="28"/>
          <w:lang w:val="kk-KZ"/>
        </w:rPr>
        <w:t>латасында да бір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>неше жыл</w:t>
      </w:r>
      <w:r>
        <w:rPr>
          <w:rFonts w:ascii="Times New Roman" w:hAnsi="Times New Roman" w:cs="Times New Roman"/>
          <w:sz w:val="28"/>
          <w:szCs w:val="28"/>
          <w:lang w:val="kk-KZ"/>
        </w:rPr>
        <w:t>дан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бері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 көтеріп келе жатыр.</w:t>
      </w:r>
    </w:p>
    <w:p w:rsidR="005520A2" w:rsidRPr="005520A2" w:rsidRDefault="005520A2" w:rsidP="005520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20A2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001718">
        <w:rPr>
          <w:rFonts w:ascii="Times New Roman" w:hAnsi="Times New Roman" w:cs="Times New Roman"/>
          <w:sz w:val="28"/>
          <w:szCs w:val="28"/>
          <w:lang w:val="kk-KZ"/>
        </w:rPr>
        <w:t xml:space="preserve"> де қазі</w:t>
      </w:r>
      <w:r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рғы </w:t>
      </w:r>
      <w:r w:rsidR="00001718">
        <w:rPr>
          <w:rFonts w:ascii="Times New Roman" w:hAnsi="Times New Roman" w:cs="Times New Roman"/>
          <w:sz w:val="28"/>
          <w:szCs w:val="28"/>
          <w:lang w:val="kk-KZ"/>
        </w:rPr>
        <w:t>қар суымен күресуде</w:t>
      </w:r>
      <w:r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 осы жаңа заманауи техникалардың ауадай қажет екенін барлықтарыңыз іштей</w:t>
      </w:r>
      <w:r w:rsidR="000017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20A2">
        <w:rPr>
          <w:rFonts w:ascii="Times New Roman" w:hAnsi="Times New Roman" w:cs="Times New Roman"/>
          <w:sz w:val="28"/>
          <w:szCs w:val="28"/>
          <w:lang w:val="kk-KZ"/>
        </w:rPr>
        <w:t>де біліп отырсыздар.</w:t>
      </w:r>
    </w:p>
    <w:p w:rsidR="005520A2" w:rsidRPr="005520A2" w:rsidRDefault="005520A2" w:rsidP="005520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Жалпы осы алымдардың </w:t>
      </w:r>
      <w:r w:rsidR="00001718">
        <w:rPr>
          <w:rFonts w:ascii="Times New Roman" w:hAnsi="Times New Roman" w:cs="Times New Roman"/>
          <w:sz w:val="28"/>
          <w:szCs w:val="28"/>
          <w:lang w:val="kk-KZ"/>
        </w:rPr>
        <w:t>елге</w:t>
      </w:r>
      <w:r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 тиімсіз екенін бұдан басқа қандай дәлел керек.</w:t>
      </w:r>
    </w:p>
    <w:p w:rsidR="005520A2" w:rsidRPr="005520A2" w:rsidRDefault="00001718" w:rsidP="005520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20A2">
        <w:rPr>
          <w:rFonts w:ascii="Times New Roman" w:hAnsi="Times New Roman" w:cs="Times New Roman"/>
          <w:sz w:val="28"/>
          <w:szCs w:val="28"/>
          <w:lang w:val="kk-KZ"/>
        </w:rPr>
        <w:t>Осыған орай ұсыныс пен талаптар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520A2" w:rsidRPr="005520A2" w:rsidRDefault="005520A2" w:rsidP="005520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001718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</w:t>
      </w:r>
      <w:r w:rsidRPr="005520A2">
        <w:rPr>
          <w:rFonts w:ascii="Times New Roman" w:hAnsi="Times New Roman" w:cs="Times New Roman"/>
          <w:sz w:val="28"/>
          <w:szCs w:val="28"/>
          <w:lang w:val="kk-KZ"/>
        </w:rPr>
        <w:t>Өнеркәсіп және құрылыс министрлігіне:</w:t>
      </w:r>
    </w:p>
    <w:p w:rsidR="005520A2" w:rsidRPr="005520A2" w:rsidRDefault="005520A2" w:rsidP="005520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20A2">
        <w:rPr>
          <w:rFonts w:ascii="Times New Roman" w:hAnsi="Times New Roman" w:cs="Times New Roman"/>
          <w:sz w:val="28"/>
          <w:szCs w:val="28"/>
          <w:lang w:val="kk-KZ"/>
        </w:rPr>
        <w:t>Құрметті министр мырза</w:t>
      </w:r>
      <w:r w:rsidR="0000171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 Сіз аргумент ретінде айтып жүрген инвесторлардың жағдайы мен сол кәсіпорындарында қызмет ететін қаракөз азамат</w:t>
      </w:r>
      <w:r w:rsidR="00001718">
        <w:rPr>
          <w:rFonts w:ascii="Times New Roman" w:hAnsi="Times New Roman" w:cs="Times New Roman"/>
          <w:sz w:val="28"/>
          <w:szCs w:val="28"/>
          <w:lang w:val="kk-KZ"/>
        </w:rPr>
        <w:t>тардың құқықтарын қорғай отыра ж</w:t>
      </w:r>
      <w:r w:rsidRPr="005520A2">
        <w:rPr>
          <w:rFonts w:ascii="Times New Roman" w:hAnsi="Times New Roman" w:cs="Times New Roman"/>
          <w:sz w:val="28"/>
          <w:szCs w:val="28"/>
          <w:lang w:val="kk-KZ"/>
        </w:rPr>
        <w:t>алпы осы шет елден келетін техникаларға салынатын утиль, алғашқы тіркеу т.б</w:t>
      </w:r>
      <w:r w:rsidR="00EA1D9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 салықтарын алып тастауды және қайта  қарастыруыңызды талап етеміз. Бұл біздің талабымыз емес</w:t>
      </w:r>
      <w:r w:rsidR="0000171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 халықтың талабы. </w:t>
      </w:r>
    </w:p>
    <w:p w:rsidR="005520A2" w:rsidRPr="005520A2" w:rsidRDefault="005520A2" w:rsidP="005520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001718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</w:t>
      </w:r>
      <w:r w:rsidRPr="005520A2">
        <w:rPr>
          <w:rFonts w:ascii="Times New Roman" w:hAnsi="Times New Roman" w:cs="Times New Roman"/>
          <w:sz w:val="28"/>
          <w:szCs w:val="28"/>
          <w:lang w:val="kk-KZ"/>
        </w:rPr>
        <w:t>Ауыл</w:t>
      </w:r>
      <w:r w:rsidR="000017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20A2">
        <w:rPr>
          <w:rFonts w:ascii="Times New Roman" w:hAnsi="Times New Roman" w:cs="Times New Roman"/>
          <w:sz w:val="28"/>
          <w:szCs w:val="28"/>
          <w:lang w:val="kk-KZ"/>
        </w:rPr>
        <w:t>шаруашылығы мини</w:t>
      </w:r>
      <w:r w:rsidR="00001718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трлігіне: </w:t>
      </w:r>
    </w:p>
    <w:p w:rsidR="005520A2" w:rsidRPr="005520A2" w:rsidRDefault="005520A2" w:rsidP="005520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Делдалдарға жем болған шаруаларға арнайы әр өңірлерден </w:t>
      </w:r>
      <w:r w:rsidR="00001718" w:rsidRPr="005520A2">
        <w:rPr>
          <w:rFonts w:ascii="Times New Roman" w:hAnsi="Times New Roman" w:cs="Times New Roman"/>
          <w:sz w:val="28"/>
          <w:szCs w:val="28"/>
          <w:lang w:val="kk-KZ"/>
        </w:rPr>
        <w:t>өз өнімдерін</w:t>
      </w:r>
      <w:r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 ешқанд</w:t>
      </w:r>
      <w:r w:rsidR="00001718">
        <w:rPr>
          <w:rFonts w:ascii="Times New Roman" w:hAnsi="Times New Roman" w:cs="Times New Roman"/>
          <w:sz w:val="28"/>
          <w:szCs w:val="28"/>
          <w:lang w:val="kk-KZ"/>
        </w:rPr>
        <w:t>ай кедергісіз қабылдайтын пункте</w:t>
      </w:r>
      <w:r w:rsidRPr="005520A2">
        <w:rPr>
          <w:rFonts w:ascii="Times New Roman" w:hAnsi="Times New Roman" w:cs="Times New Roman"/>
          <w:sz w:val="28"/>
          <w:szCs w:val="28"/>
          <w:lang w:val="kk-KZ"/>
        </w:rPr>
        <w:t>р болу қажет. Себебі өз өнімін жарты бағаға бере</w:t>
      </w:r>
      <w:r w:rsidR="000017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20A2">
        <w:rPr>
          <w:rFonts w:ascii="Times New Roman" w:hAnsi="Times New Roman" w:cs="Times New Roman"/>
          <w:sz w:val="28"/>
          <w:szCs w:val="28"/>
          <w:lang w:val="kk-KZ"/>
        </w:rPr>
        <w:t>салатын қара шаруа, кредит пен лизингке алған техникасының қаражатын төлей алмай</w:t>
      </w:r>
      <w:r w:rsidR="0000171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 шаруашылығын</w:t>
      </w:r>
      <w:r w:rsidR="000017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20A2">
        <w:rPr>
          <w:rFonts w:ascii="Times New Roman" w:hAnsi="Times New Roman" w:cs="Times New Roman"/>
          <w:sz w:val="28"/>
          <w:szCs w:val="28"/>
          <w:lang w:val="kk-KZ"/>
        </w:rPr>
        <w:t>да сатып жатқан жайлары</w:t>
      </w:r>
      <w:r w:rsidR="000017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20A2">
        <w:rPr>
          <w:rFonts w:ascii="Times New Roman" w:hAnsi="Times New Roman" w:cs="Times New Roman"/>
          <w:sz w:val="28"/>
          <w:szCs w:val="28"/>
          <w:lang w:val="kk-KZ"/>
        </w:rPr>
        <w:t>да бар</w:t>
      </w:r>
      <w:r w:rsidR="0000171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01718" w:rsidRPr="00EA1D92">
        <w:rPr>
          <w:rFonts w:ascii="Times New Roman" w:hAnsi="Times New Roman" w:cs="Times New Roman"/>
          <w:sz w:val="28"/>
          <w:szCs w:val="28"/>
          <w:lang w:val="kk-KZ"/>
        </w:rPr>
        <w:t>OLX</w:t>
      </w:r>
      <w:r w:rsidRPr="005520A2">
        <w:rPr>
          <w:rFonts w:ascii="Times New Roman" w:hAnsi="Times New Roman" w:cs="Times New Roman"/>
          <w:sz w:val="28"/>
          <w:szCs w:val="28"/>
          <w:lang w:val="kk-KZ"/>
        </w:rPr>
        <w:t>-қосымшасын ашып қарасаңыздар да болады. Және</w:t>
      </w:r>
      <w:r w:rsidR="00EA1D92" w:rsidRPr="00EA1D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20A2">
        <w:rPr>
          <w:rFonts w:ascii="Times New Roman" w:hAnsi="Times New Roman" w:cs="Times New Roman"/>
          <w:sz w:val="28"/>
          <w:szCs w:val="28"/>
          <w:lang w:val="kk-KZ"/>
        </w:rPr>
        <w:t>де шаруалар егіндерін жинап болғаннан кейін</w:t>
      </w:r>
      <w:r w:rsidR="00EA1D9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 жылына бір уақыт сол өнімдерін кедергісіз тікелей шет елдерге экспорттауға рұқсат беру керек.</w:t>
      </w:r>
    </w:p>
    <w:p w:rsidR="005520A2" w:rsidRPr="005520A2" w:rsidRDefault="00EA1D92" w:rsidP="005520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Президент өз жолдауында 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>Азық түлік келісім шарт корпорациясы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 негізінде фермерлердің өнімін сатып алудың вертикалды жүйесін құр</w:t>
      </w:r>
      <w:r>
        <w:rPr>
          <w:rFonts w:ascii="Times New Roman" w:hAnsi="Times New Roman" w:cs="Times New Roman"/>
          <w:sz w:val="28"/>
          <w:szCs w:val="28"/>
          <w:lang w:val="kk-KZ"/>
        </w:rPr>
        <w:t>уға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 тапсыр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 берген. Біршама уақыт өтті, 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оның нәтижесі туралы ақпарат жоқ. Сол бойынша есеп беруіңізді сұраймыз. </w:t>
      </w:r>
    </w:p>
    <w:p w:rsidR="005520A2" w:rsidRPr="005520A2" w:rsidRDefault="00EA1D92" w:rsidP="005520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Сөйтіп Кеңестік О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>дақ</w:t>
      </w:r>
      <w:r>
        <w:rPr>
          <w:rFonts w:ascii="Times New Roman" w:hAnsi="Times New Roman" w:cs="Times New Roman"/>
          <w:sz w:val="28"/>
          <w:szCs w:val="28"/>
          <w:lang w:val="kk-KZ"/>
        </w:rPr>
        <w:t>та тумасақта, кеңестік қызыл Ени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>сей комбайны мен сары К-700 тракторларын көріп өстік, ауылдарда әлі бар. 40 жыл болған техникалар бізге адал қызмет етті, енді бізге зам</w:t>
      </w:r>
      <w:r w:rsidR="00826FC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 xml:space="preserve">науи шаруаның қалтасы көтеретін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Жаңа Қ</w:t>
      </w:r>
      <w:r w:rsidRPr="00EA1D92">
        <w:rPr>
          <w:rFonts w:ascii="Times New Roman" w:hAnsi="Times New Roman" w:cs="Times New Roman"/>
          <w:b/>
          <w:sz w:val="28"/>
          <w:szCs w:val="28"/>
          <w:lang w:val="kk-KZ"/>
        </w:rPr>
        <w:t>азақстанда – жаңа техникалар керек</w:t>
      </w:r>
      <w:r w:rsidR="005520A2" w:rsidRPr="005520A2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5520A2" w:rsidRPr="005520A2" w:rsidRDefault="005520A2" w:rsidP="005520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20A2">
        <w:rPr>
          <w:rFonts w:ascii="Times New Roman" w:hAnsi="Times New Roman" w:cs="Times New Roman"/>
          <w:sz w:val="28"/>
          <w:szCs w:val="28"/>
          <w:lang w:val="kk-KZ"/>
        </w:rPr>
        <w:t>Осы ұсыныстар мен талаптар ескеріледі деген сенімдеміз.</w:t>
      </w:r>
    </w:p>
    <w:p w:rsidR="00D5600A" w:rsidRDefault="00D5600A" w:rsidP="005520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646C" w:rsidRPr="00D5600A" w:rsidRDefault="005520A2" w:rsidP="005520A2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5600A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Құрметпен, </w:t>
      </w:r>
    </w:p>
    <w:p w:rsidR="00EA1D92" w:rsidRPr="00537354" w:rsidRDefault="00EA1D92" w:rsidP="005520A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</w:pPr>
    </w:p>
    <w:p w:rsidR="009670E1" w:rsidRPr="00F21926" w:rsidRDefault="00C353F1" w:rsidP="00D5726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Жалпыұлттық социа</w:t>
      </w:r>
      <w:r w:rsidR="009670E1" w:rsidRPr="00F219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л -</w:t>
      </w:r>
    </w:p>
    <w:p w:rsidR="009670E1" w:rsidRPr="00F21926" w:rsidRDefault="009670E1" w:rsidP="00D5726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219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демокартиялық партиясы </w:t>
      </w:r>
    </w:p>
    <w:p w:rsidR="00537354" w:rsidRPr="00F21926" w:rsidRDefault="00C353F1" w:rsidP="00D5726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ф</w:t>
      </w:r>
      <w:r w:rsidR="009670E1" w:rsidRPr="00F219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ракция</w:t>
      </w:r>
      <w:r w:rsidR="009453B3" w:rsidRPr="00F219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сының</w:t>
      </w:r>
      <w:r w:rsidR="009670E1" w:rsidRPr="00F219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мүшелері</w:t>
      </w:r>
      <w:r w:rsidR="009670E1" w:rsidRPr="00F219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</w:t>
      </w:r>
      <w:r w:rsidR="00BC094F" w:rsidRPr="00F2192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</w:t>
      </w:r>
    </w:p>
    <w:p w:rsidR="00537354" w:rsidRPr="00F21926" w:rsidRDefault="00537354" w:rsidP="0002052C">
      <w:pPr>
        <w:spacing w:after="0" w:line="20" w:lineRule="atLeast"/>
        <w:ind w:left="4536" w:hanging="24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F219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                                                Н.</w:t>
      </w:r>
      <w:r w:rsidR="0002052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F219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Сайлаубай</w:t>
      </w:r>
    </w:p>
    <w:p w:rsidR="00537354" w:rsidRPr="00F21926" w:rsidRDefault="00537354" w:rsidP="0002052C">
      <w:pPr>
        <w:spacing w:after="0" w:line="20" w:lineRule="atLeast"/>
        <w:ind w:left="4536" w:hanging="24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F219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                                                Н.</w:t>
      </w:r>
      <w:r w:rsidR="0002052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F219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Әуесбаев</w:t>
      </w:r>
    </w:p>
    <w:p w:rsidR="00D57263" w:rsidRDefault="00537354" w:rsidP="00D57263">
      <w:pPr>
        <w:spacing w:after="0" w:line="20" w:lineRule="atLeast"/>
        <w:ind w:left="4536" w:hanging="24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F219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                                                </w:t>
      </w:r>
      <w:r w:rsidR="00BC094F" w:rsidRPr="00F219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А.</w:t>
      </w:r>
      <w:r w:rsidR="0002052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BC094F" w:rsidRPr="00F219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Рақымжанов </w:t>
      </w:r>
    </w:p>
    <w:p w:rsidR="00BC094F" w:rsidRDefault="00BC094F" w:rsidP="00D57263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F219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               </w:t>
      </w:r>
      <w:r w:rsidR="00537354" w:rsidRPr="00F219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                 </w:t>
      </w:r>
      <w:r w:rsidR="00D5726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                  </w:t>
      </w:r>
      <w:r w:rsidR="008232AA" w:rsidRPr="00F219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А.</w:t>
      </w:r>
      <w:r w:rsidR="0002052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8232AA" w:rsidRPr="00F219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Саға</w:t>
      </w:r>
      <w:r w:rsidRPr="00F219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ндықова</w:t>
      </w:r>
    </w:p>
    <w:p w:rsidR="00D57263" w:rsidRPr="00D57263" w:rsidRDefault="00D57263" w:rsidP="00D57263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D5726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«Қазақстан Халық партиясы»</w:t>
      </w:r>
    </w:p>
    <w:p w:rsidR="00D57263" w:rsidRDefault="00D57263" w:rsidP="00D57263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D5726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фракциясының мүшесі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                              </w:t>
      </w:r>
      <w:r w:rsidRPr="00D5726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К. Сейтжан             </w:t>
      </w:r>
    </w:p>
    <w:p w:rsidR="00D57263" w:rsidRDefault="00D57263" w:rsidP="0002052C">
      <w:pPr>
        <w:spacing w:after="0" w:line="20" w:lineRule="atLeast"/>
        <w:ind w:left="4536" w:hanging="24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A4049D" w:rsidRDefault="00A4049D" w:rsidP="00A4049D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A4049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«AMANAT» партиясы </w:t>
      </w:r>
    </w:p>
    <w:p w:rsidR="00A4049D" w:rsidRPr="00A4049D" w:rsidRDefault="00A4049D" w:rsidP="00A4049D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A4049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фракциясының мүшелері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                            </w:t>
      </w:r>
      <w:r w:rsidR="005520A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Е</w:t>
      </w:r>
      <w:r w:rsidRPr="00A4049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. </w:t>
      </w:r>
      <w:r w:rsidR="005520A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Сатыбалдин</w:t>
      </w:r>
    </w:p>
    <w:p w:rsidR="00A4049D" w:rsidRPr="00A82C2C" w:rsidRDefault="00A4049D" w:rsidP="00A4049D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</w:t>
      </w:r>
      <w:r w:rsidR="005520A2" w:rsidRPr="00A82C2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Н. Ергешбаев</w:t>
      </w:r>
    </w:p>
    <w:p w:rsidR="005520A2" w:rsidRPr="00A82C2C" w:rsidRDefault="0073646C" w:rsidP="00A4049D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A82C2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</w:t>
      </w:r>
      <w:r w:rsidR="005520A2" w:rsidRPr="00A82C2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Н. Сарсенгалиев</w:t>
      </w:r>
    </w:p>
    <w:p w:rsidR="005520A2" w:rsidRPr="00A82C2C" w:rsidRDefault="0073646C" w:rsidP="00A4049D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A82C2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</w:t>
      </w:r>
      <w:r w:rsidR="005520A2" w:rsidRPr="00A82C2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Д. Исабеков</w:t>
      </w:r>
    </w:p>
    <w:p w:rsidR="00A82C2C" w:rsidRPr="00A82C2C" w:rsidRDefault="00A82C2C" w:rsidP="00A4049D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5520A2" w:rsidRDefault="00A82C2C" w:rsidP="00A4049D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A82C2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«Ақ жол» партиясының</w:t>
      </w:r>
      <w:r w:rsidRPr="00A82C2C">
        <w:rPr>
          <w:lang w:val="kk-KZ"/>
        </w:rPr>
        <w:t xml:space="preserve"> </w:t>
      </w:r>
      <w:r w:rsidR="009F63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мүшесі</w:t>
      </w:r>
      <w:r w:rsidRPr="00A82C2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               </w:t>
      </w:r>
      <w:r w:rsidR="009F63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</w:t>
      </w:r>
      <w:r w:rsidRPr="00A82C2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5520A2" w:rsidRPr="00A82C2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Е. Бейсенбаев</w:t>
      </w:r>
    </w:p>
    <w:p w:rsidR="00A82C2C" w:rsidRPr="00A82C2C" w:rsidRDefault="00A82C2C" w:rsidP="00A4049D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5520A2" w:rsidRPr="00A4049D" w:rsidRDefault="00A82C2C" w:rsidP="00A4049D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A82C2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«АУЫЛ»  партиясының</w:t>
      </w:r>
      <w:r w:rsidRPr="00A82C2C">
        <w:rPr>
          <w:lang w:val="kk-KZ"/>
        </w:rPr>
        <w:t xml:space="preserve"> </w:t>
      </w:r>
      <w:r w:rsidR="009F63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мүшес</w:t>
      </w:r>
      <w:r w:rsidRPr="00A82C2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і                          </w:t>
      </w:r>
      <w:r w:rsidR="009F63B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</w:t>
      </w:r>
      <w:r w:rsidRPr="00A82C2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</w:t>
      </w:r>
      <w:r w:rsidR="00D5600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Е. Саурық</w:t>
      </w:r>
      <w:r w:rsidR="005520A2" w:rsidRPr="00A82C2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ов</w:t>
      </w:r>
      <w:r w:rsidR="005520A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</w:p>
    <w:p w:rsidR="00D57263" w:rsidRDefault="00A4049D" w:rsidP="00A4049D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A4049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</w:t>
      </w:r>
    </w:p>
    <w:p w:rsidR="008F7A89" w:rsidRDefault="008F7A89" w:rsidP="008F7A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kk-KZ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</w:p>
    <w:p w:rsidR="008F7A89" w:rsidRP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  <w:t>о</w:t>
      </w:r>
      <w:r w:rsidR="008F7A89" w:rsidRPr="00EA1D92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  <w:t>рынд: Н. Ынтықбаева</w:t>
      </w:r>
    </w:p>
    <w:p w:rsidR="00751EFF" w:rsidRPr="00EA1D92" w:rsidRDefault="00EA1D92" w:rsidP="008F7A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  <w:t>т</w:t>
      </w:r>
      <w:r w:rsidR="00F21926" w:rsidRPr="00EA1D92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val="kk-KZ" w:eastAsia="ru-RU"/>
        </w:rPr>
        <w:t>ел. 746842</w:t>
      </w:r>
      <w:r w:rsidR="00BC094F" w:rsidRPr="00EA1D92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val="kk-KZ"/>
        </w:rPr>
        <w:t xml:space="preserve">                                                             </w:t>
      </w:r>
    </w:p>
    <w:sectPr w:rsidR="00751EFF" w:rsidRPr="00EA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A72E5"/>
    <w:multiLevelType w:val="hybridMultilevel"/>
    <w:tmpl w:val="0286242A"/>
    <w:lvl w:ilvl="0" w:tplc="660EC6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4C150F18"/>
    <w:multiLevelType w:val="hybridMultilevel"/>
    <w:tmpl w:val="3152A7F6"/>
    <w:lvl w:ilvl="0" w:tplc="DB54AD4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72" w:hanging="360"/>
      </w:pPr>
    </w:lvl>
    <w:lvl w:ilvl="2" w:tplc="2000001B" w:tentative="1">
      <w:start w:val="1"/>
      <w:numFmt w:val="lowerRoman"/>
      <w:lvlText w:val="%3."/>
      <w:lvlJc w:val="right"/>
      <w:pPr>
        <w:ind w:left="2792" w:hanging="180"/>
      </w:pPr>
    </w:lvl>
    <w:lvl w:ilvl="3" w:tplc="2000000F" w:tentative="1">
      <w:start w:val="1"/>
      <w:numFmt w:val="decimal"/>
      <w:lvlText w:val="%4."/>
      <w:lvlJc w:val="left"/>
      <w:pPr>
        <w:ind w:left="3512" w:hanging="360"/>
      </w:pPr>
    </w:lvl>
    <w:lvl w:ilvl="4" w:tplc="20000019" w:tentative="1">
      <w:start w:val="1"/>
      <w:numFmt w:val="lowerLetter"/>
      <w:lvlText w:val="%5."/>
      <w:lvlJc w:val="left"/>
      <w:pPr>
        <w:ind w:left="4232" w:hanging="360"/>
      </w:pPr>
    </w:lvl>
    <w:lvl w:ilvl="5" w:tplc="2000001B" w:tentative="1">
      <w:start w:val="1"/>
      <w:numFmt w:val="lowerRoman"/>
      <w:lvlText w:val="%6."/>
      <w:lvlJc w:val="right"/>
      <w:pPr>
        <w:ind w:left="4952" w:hanging="180"/>
      </w:pPr>
    </w:lvl>
    <w:lvl w:ilvl="6" w:tplc="2000000F" w:tentative="1">
      <w:start w:val="1"/>
      <w:numFmt w:val="decimal"/>
      <w:lvlText w:val="%7."/>
      <w:lvlJc w:val="left"/>
      <w:pPr>
        <w:ind w:left="5672" w:hanging="360"/>
      </w:pPr>
    </w:lvl>
    <w:lvl w:ilvl="7" w:tplc="20000019" w:tentative="1">
      <w:start w:val="1"/>
      <w:numFmt w:val="lowerLetter"/>
      <w:lvlText w:val="%8."/>
      <w:lvlJc w:val="left"/>
      <w:pPr>
        <w:ind w:left="6392" w:hanging="360"/>
      </w:pPr>
    </w:lvl>
    <w:lvl w:ilvl="8" w:tplc="200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5B103439"/>
    <w:multiLevelType w:val="hybridMultilevel"/>
    <w:tmpl w:val="D6FC3F98"/>
    <w:lvl w:ilvl="0" w:tplc="8884D5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E4"/>
    <w:rsid w:val="00000657"/>
    <w:rsid w:val="00001718"/>
    <w:rsid w:val="00007ED0"/>
    <w:rsid w:val="0002052C"/>
    <w:rsid w:val="00024AC7"/>
    <w:rsid w:val="00062A0A"/>
    <w:rsid w:val="000717C2"/>
    <w:rsid w:val="00072828"/>
    <w:rsid w:val="000B23BA"/>
    <w:rsid w:val="000D786A"/>
    <w:rsid w:val="001263E2"/>
    <w:rsid w:val="00171030"/>
    <w:rsid w:val="001A0991"/>
    <w:rsid w:val="00203296"/>
    <w:rsid w:val="002112AC"/>
    <w:rsid w:val="00216AA4"/>
    <w:rsid w:val="00234517"/>
    <w:rsid w:val="002904A1"/>
    <w:rsid w:val="002B737C"/>
    <w:rsid w:val="00330E6D"/>
    <w:rsid w:val="0035111F"/>
    <w:rsid w:val="0036620C"/>
    <w:rsid w:val="003A00C3"/>
    <w:rsid w:val="003B2889"/>
    <w:rsid w:val="004C17CE"/>
    <w:rsid w:val="004D1A23"/>
    <w:rsid w:val="00510AF2"/>
    <w:rsid w:val="0051653E"/>
    <w:rsid w:val="00525075"/>
    <w:rsid w:val="00537354"/>
    <w:rsid w:val="005520A2"/>
    <w:rsid w:val="00584032"/>
    <w:rsid w:val="005E4C90"/>
    <w:rsid w:val="006B7503"/>
    <w:rsid w:val="00730512"/>
    <w:rsid w:val="0073646C"/>
    <w:rsid w:val="00751EFF"/>
    <w:rsid w:val="007568E2"/>
    <w:rsid w:val="00761ADB"/>
    <w:rsid w:val="00786D97"/>
    <w:rsid w:val="007C3541"/>
    <w:rsid w:val="007F24DF"/>
    <w:rsid w:val="008232AA"/>
    <w:rsid w:val="00826FC9"/>
    <w:rsid w:val="00832788"/>
    <w:rsid w:val="008D33B4"/>
    <w:rsid w:val="008E7F35"/>
    <w:rsid w:val="008F7A89"/>
    <w:rsid w:val="00902E81"/>
    <w:rsid w:val="0092415F"/>
    <w:rsid w:val="009453B3"/>
    <w:rsid w:val="009670E1"/>
    <w:rsid w:val="009849DE"/>
    <w:rsid w:val="009D4C2D"/>
    <w:rsid w:val="009F63B4"/>
    <w:rsid w:val="00A0653E"/>
    <w:rsid w:val="00A4049D"/>
    <w:rsid w:val="00A82C2C"/>
    <w:rsid w:val="00A82D5E"/>
    <w:rsid w:val="00A86471"/>
    <w:rsid w:val="00A92436"/>
    <w:rsid w:val="00AB1AED"/>
    <w:rsid w:val="00AD5CCF"/>
    <w:rsid w:val="00AF72D3"/>
    <w:rsid w:val="00B303F6"/>
    <w:rsid w:val="00B75772"/>
    <w:rsid w:val="00BB2FB5"/>
    <w:rsid w:val="00BC094F"/>
    <w:rsid w:val="00BD1F41"/>
    <w:rsid w:val="00C267D9"/>
    <w:rsid w:val="00C353F1"/>
    <w:rsid w:val="00C363E7"/>
    <w:rsid w:val="00CD3B45"/>
    <w:rsid w:val="00CF3934"/>
    <w:rsid w:val="00D46E7E"/>
    <w:rsid w:val="00D5600A"/>
    <w:rsid w:val="00D57263"/>
    <w:rsid w:val="00D60AE4"/>
    <w:rsid w:val="00D66373"/>
    <w:rsid w:val="00E67E6B"/>
    <w:rsid w:val="00EA1D92"/>
    <w:rsid w:val="00EB51FD"/>
    <w:rsid w:val="00EC7675"/>
    <w:rsid w:val="00EE2AD8"/>
    <w:rsid w:val="00EF0A8F"/>
    <w:rsid w:val="00F21926"/>
    <w:rsid w:val="00F2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5132"/>
  <w15:docId w15:val="{9C05D54D-DF60-4178-95B3-A17844AD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2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82D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2D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aliases w:val="Обя,мелкий,мой рабочий,норма,Айгерим,свой,Без интервала11,No Spacing1,14 TNR,МОЙ СТИЛЬ,Елжан,Без интеБез интервала,исполнитель,Без интервала111,No Spacing11,Исполнитель,Без интерваль,без интервала,Без интервала11 Знак Знак,No Spacing,АРИАЛ"/>
    <w:uiPriority w:val="1"/>
    <w:qFormat/>
    <w:rsid w:val="00A82D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B2F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0D786A"/>
    <w:rPr>
      <w:b/>
      <w:bCs/>
    </w:rPr>
  </w:style>
  <w:style w:type="character" w:styleId="a5">
    <w:name w:val="Hyperlink"/>
    <w:basedOn w:val="a0"/>
    <w:uiPriority w:val="99"/>
    <w:semiHidden/>
    <w:unhideWhenUsed/>
    <w:rsid w:val="00A065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3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3B45"/>
    <w:rPr>
      <w:rFonts w:ascii="Segoe UI" w:hAnsi="Segoe UI" w:cs="Segoe UI"/>
      <w:sz w:val="18"/>
      <w:szCs w:val="18"/>
    </w:rPr>
  </w:style>
  <w:style w:type="character" w:customStyle="1" w:styleId="s2mrcssattr">
    <w:name w:val="s2_mr_css_attr"/>
    <w:basedOn w:val="a0"/>
    <w:rsid w:val="009670E1"/>
  </w:style>
  <w:style w:type="paragraph" w:customStyle="1" w:styleId="p1mrcssattr">
    <w:name w:val="p1_mr_css_attr"/>
    <w:basedOn w:val="a"/>
    <w:rsid w:val="0096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670E1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9670E1"/>
    <w:rPr>
      <w:lang w:val="en-US"/>
    </w:rPr>
  </w:style>
  <w:style w:type="paragraph" w:styleId="aa">
    <w:name w:val="Normal (Web)"/>
    <w:basedOn w:val="a"/>
    <w:uiPriority w:val="99"/>
    <w:semiHidden/>
    <w:unhideWhenUsed/>
    <w:rsid w:val="0096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9670E1"/>
  </w:style>
  <w:style w:type="paragraph" w:styleId="ab">
    <w:name w:val="List Paragraph"/>
    <w:basedOn w:val="a"/>
    <w:uiPriority w:val="34"/>
    <w:qFormat/>
    <w:rsid w:val="0036620C"/>
    <w:pPr>
      <w:ind w:left="720"/>
      <w:contextualSpacing/>
    </w:pPr>
  </w:style>
  <w:style w:type="character" w:styleId="ac">
    <w:name w:val="Emphasis"/>
    <w:basedOn w:val="a0"/>
    <w:uiPriority w:val="20"/>
    <w:qFormat/>
    <w:rsid w:val="00D663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Сайлаубай Наурыз</dc:creator>
  <cp:keywords/>
  <dc:description/>
  <cp:lastModifiedBy>Ынтыкбаева Нурилла</cp:lastModifiedBy>
  <cp:revision>75</cp:revision>
  <cp:lastPrinted>2024-05-03T06:32:00Z</cp:lastPrinted>
  <dcterms:created xsi:type="dcterms:W3CDTF">2023-04-12T08:52:00Z</dcterms:created>
  <dcterms:modified xsi:type="dcterms:W3CDTF">2024-05-03T11:10:00Z</dcterms:modified>
</cp:coreProperties>
</file>