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09A2" w:rsidRPr="00F709A2" w:rsidRDefault="00F709A2" w:rsidP="00F709A2">
      <w:pPr>
        <w:widowControl w:val="0"/>
        <w:spacing w:after="0" w:line="240" w:lineRule="auto"/>
        <w:ind w:left="4248"/>
        <w:contextualSpacing/>
        <w:mirrorIndents/>
        <w:jc w:val="center"/>
        <w:rPr>
          <w:rFonts w:ascii="Times New Roman" w:eastAsia="Calibri" w:hAnsi="Times New Roman"/>
          <w:b/>
          <w:sz w:val="28"/>
          <w:szCs w:val="28"/>
          <w:lang w:val="kk-KZ"/>
        </w:rPr>
      </w:pPr>
      <w:bookmarkStart w:id="0" w:name="_GoBack"/>
      <w:bookmarkEnd w:id="0"/>
      <w:r w:rsidRPr="00F709A2">
        <w:rPr>
          <w:rFonts w:ascii="Times New Roman" w:eastAsia="Calibri" w:hAnsi="Times New Roman"/>
          <w:b/>
          <w:sz w:val="28"/>
          <w:szCs w:val="28"/>
          <w:lang w:val="kk-KZ"/>
        </w:rPr>
        <w:t>Қазақстан Респ</w:t>
      </w:r>
      <w:r w:rsidR="008B7C33" w:rsidRPr="008B7C33">
        <w:rPr>
          <w:rFonts w:ascii="Times New Roman" w:eastAsia="Calibri" w:hAnsi="Times New Roman"/>
          <w:b/>
          <w:sz w:val="28"/>
          <w:szCs w:val="28"/>
          <w:lang w:val="kk-KZ"/>
        </w:rPr>
        <w:t>у</w:t>
      </w:r>
      <w:r w:rsidRPr="00F709A2">
        <w:rPr>
          <w:rFonts w:ascii="Times New Roman" w:eastAsia="Calibri" w:hAnsi="Times New Roman"/>
          <w:b/>
          <w:sz w:val="28"/>
          <w:szCs w:val="28"/>
          <w:lang w:val="kk-KZ"/>
        </w:rPr>
        <w:t xml:space="preserve">бликасының </w:t>
      </w:r>
    </w:p>
    <w:p w:rsidR="00F709A2" w:rsidRPr="00F709A2" w:rsidRDefault="00F709A2" w:rsidP="00F709A2">
      <w:pPr>
        <w:widowControl w:val="0"/>
        <w:spacing w:after="0" w:line="240" w:lineRule="auto"/>
        <w:ind w:left="4248"/>
        <w:contextualSpacing/>
        <w:mirrorIndents/>
        <w:jc w:val="center"/>
        <w:rPr>
          <w:rFonts w:ascii="Times New Roman" w:eastAsia="Calibri" w:hAnsi="Times New Roman"/>
          <w:b/>
          <w:sz w:val="28"/>
          <w:szCs w:val="28"/>
          <w:lang w:val="kk-KZ"/>
        </w:rPr>
      </w:pPr>
      <w:r w:rsidRPr="00F709A2">
        <w:rPr>
          <w:rFonts w:ascii="Times New Roman" w:eastAsia="Calibri" w:hAnsi="Times New Roman"/>
          <w:b/>
          <w:sz w:val="28"/>
          <w:szCs w:val="28"/>
          <w:lang w:val="kk-KZ"/>
        </w:rPr>
        <w:t xml:space="preserve">Парламенті Мәжілісінің </w:t>
      </w:r>
    </w:p>
    <w:p w:rsidR="00F709A2" w:rsidRPr="00F709A2" w:rsidRDefault="00F709A2" w:rsidP="00F709A2">
      <w:pPr>
        <w:widowControl w:val="0"/>
        <w:spacing w:after="0" w:line="240" w:lineRule="auto"/>
        <w:ind w:left="4248"/>
        <w:contextualSpacing/>
        <w:mirrorIndents/>
        <w:jc w:val="center"/>
        <w:rPr>
          <w:rFonts w:ascii="Times New Roman" w:eastAsia="Calibri" w:hAnsi="Times New Roman"/>
          <w:b/>
          <w:sz w:val="28"/>
          <w:szCs w:val="28"/>
          <w:lang w:val="kk-KZ"/>
        </w:rPr>
      </w:pPr>
      <w:r w:rsidRPr="00F709A2">
        <w:rPr>
          <w:rFonts w:ascii="Times New Roman" w:eastAsia="Calibri" w:hAnsi="Times New Roman"/>
          <w:b/>
          <w:sz w:val="28"/>
          <w:szCs w:val="28"/>
          <w:lang w:val="kk-KZ"/>
        </w:rPr>
        <w:t>депутаттарына,</w:t>
      </w:r>
    </w:p>
    <w:p w:rsidR="00F709A2" w:rsidRPr="00F709A2" w:rsidRDefault="00F709A2" w:rsidP="00F709A2">
      <w:pPr>
        <w:widowControl w:val="0"/>
        <w:spacing w:after="0" w:line="240" w:lineRule="auto"/>
        <w:ind w:left="4248"/>
        <w:contextualSpacing/>
        <w:mirrorIndents/>
        <w:jc w:val="center"/>
        <w:rPr>
          <w:rFonts w:ascii="Times New Roman" w:eastAsia="Calibri" w:hAnsi="Times New Roman"/>
          <w:b/>
          <w:sz w:val="28"/>
          <w:szCs w:val="28"/>
          <w:lang w:val="kk-KZ"/>
        </w:rPr>
      </w:pPr>
      <w:r w:rsidRPr="00F709A2">
        <w:rPr>
          <w:rFonts w:ascii="Times New Roman" w:eastAsia="Calibri" w:hAnsi="Times New Roman"/>
          <w:b/>
          <w:sz w:val="28"/>
          <w:szCs w:val="28"/>
          <w:lang w:val="kk-KZ"/>
        </w:rPr>
        <w:t xml:space="preserve">«AMANAT» </w:t>
      </w:r>
    </w:p>
    <w:p w:rsidR="00F709A2" w:rsidRPr="00F709A2" w:rsidRDefault="00F709A2" w:rsidP="00F709A2">
      <w:pPr>
        <w:widowControl w:val="0"/>
        <w:spacing w:after="0" w:line="240" w:lineRule="auto"/>
        <w:ind w:left="4248"/>
        <w:contextualSpacing/>
        <w:mirrorIndents/>
        <w:jc w:val="center"/>
        <w:rPr>
          <w:rFonts w:ascii="Times New Roman" w:eastAsia="Calibri" w:hAnsi="Times New Roman"/>
          <w:b/>
          <w:sz w:val="28"/>
          <w:szCs w:val="28"/>
          <w:lang w:val="kk-KZ"/>
        </w:rPr>
      </w:pPr>
      <w:r w:rsidRPr="00F709A2">
        <w:rPr>
          <w:rFonts w:ascii="Times New Roman" w:eastAsia="Calibri" w:hAnsi="Times New Roman"/>
          <w:b/>
          <w:sz w:val="28"/>
          <w:szCs w:val="28"/>
          <w:lang w:val="kk-KZ"/>
        </w:rPr>
        <w:t xml:space="preserve">партиясы фракциясының </w:t>
      </w:r>
    </w:p>
    <w:p w:rsidR="00F709A2" w:rsidRPr="00F709A2" w:rsidRDefault="00F709A2" w:rsidP="00F709A2">
      <w:pPr>
        <w:widowControl w:val="0"/>
        <w:spacing w:after="0" w:line="240" w:lineRule="auto"/>
        <w:ind w:left="4248"/>
        <w:contextualSpacing/>
        <w:mirrorIndents/>
        <w:jc w:val="center"/>
        <w:rPr>
          <w:rFonts w:ascii="Times New Roman" w:eastAsia="Calibri" w:hAnsi="Times New Roman"/>
          <w:b/>
          <w:sz w:val="28"/>
          <w:szCs w:val="28"/>
          <w:lang w:val="kk-KZ"/>
        </w:rPr>
      </w:pPr>
      <w:r w:rsidRPr="00F709A2">
        <w:rPr>
          <w:rFonts w:ascii="Times New Roman" w:eastAsia="Calibri" w:hAnsi="Times New Roman"/>
          <w:b/>
          <w:sz w:val="28"/>
          <w:szCs w:val="28"/>
          <w:lang w:val="kk-KZ"/>
        </w:rPr>
        <w:t>мүшелеріне</w:t>
      </w:r>
    </w:p>
    <w:p w:rsidR="00F709A2" w:rsidRPr="00F709A2" w:rsidRDefault="00F709A2" w:rsidP="00F709A2">
      <w:pPr>
        <w:widowControl w:val="0"/>
        <w:spacing w:after="0" w:line="240" w:lineRule="auto"/>
        <w:ind w:left="4248"/>
        <w:contextualSpacing/>
        <w:mirrorIndents/>
        <w:jc w:val="center"/>
        <w:rPr>
          <w:rFonts w:ascii="Times New Roman" w:eastAsia="Calibri" w:hAnsi="Times New Roman"/>
          <w:sz w:val="28"/>
          <w:szCs w:val="28"/>
          <w:lang w:val="kk-KZ"/>
        </w:rPr>
      </w:pPr>
      <w:r w:rsidRPr="00F709A2">
        <w:rPr>
          <w:rFonts w:ascii="Times New Roman" w:eastAsia="Calibri" w:hAnsi="Times New Roman"/>
          <w:sz w:val="28"/>
          <w:szCs w:val="28"/>
          <w:lang w:val="kk-KZ"/>
        </w:rPr>
        <w:t>(тізім бойынша)</w:t>
      </w:r>
    </w:p>
    <w:p w:rsidR="00F709A2" w:rsidRPr="00F709A2" w:rsidRDefault="00F709A2" w:rsidP="00F709A2">
      <w:pPr>
        <w:widowControl w:val="0"/>
        <w:spacing w:after="0" w:line="240" w:lineRule="auto"/>
        <w:contextualSpacing/>
        <w:mirrorIndents/>
        <w:rPr>
          <w:rFonts w:ascii="Times New Roman" w:eastAsia="Calibri" w:hAnsi="Times New Roman"/>
          <w:b/>
          <w:sz w:val="24"/>
          <w:szCs w:val="28"/>
          <w:lang w:val="kk-KZ"/>
        </w:rPr>
      </w:pPr>
    </w:p>
    <w:p w:rsidR="00F709A2" w:rsidRPr="00F709A2" w:rsidRDefault="00F709A2" w:rsidP="00F709A2">
      <w:pPr>
        <w:spacing w:after="0" w:line="240" w:lineRule="auto"/>
        <w:ind w:firstLine="709"/>
        <w:rPr>
          <w:rFonts w:ascii="Times New Roman" w:eastAsia="Calibri" w:hAnsi="Times New Roman"/>
          <w:i/>
          <w:sz w:val="24"/>
          <w:szCs w:val="28"/>
          <w:lang w:val="kk-KZ"/>
        </w:rPr>
      </w:pPr>
      <w:r w:rsidRPr="00F709A2">
        <w:rPr>
          <w:rFonts w:ascii="Times New Roman" w:eastAsia="Calibri" w:hAnsi="Times New Roman"/>
          <w:i/>
          <w:sz w:val="24"/>
          <w:szCs w:val="28"/>
          <w:lang w:val="kk-KZ"/>
        </w:rPr>
        <w:t>2023 жылғы 27 сәуірдегі № ДС-111 сауалға</w:t>
      </w:r>
    </w:p>
    <w:p w:rsidR="00F709A2" w:rsidRPr="00F709A2" w:rsidRDefault="00F709A2" w:rsidP="00F709A2">
      <w:pPr>
        <w:spacing w:after="0" w:line="240" w:lineRule="auto"/>
        <w:ind w:firstLine="709"/>
        <w:rPr>
          <w:rFonts w:ascii="Times New Roman" w:eastAsia="Calibri" w:hAnsi="Times New Roman"/>
          <w:sz w:val="28"/>
          <w:szCs w:val="28"/>
          <w:lang w:val="kk-KZ"/>
        </w:rPr>
      </w:pPr>
    </w:p>
    <w:p w:rsidR="00F709A2" w:rsidRPr="00F709A2" w:rsidRDefault="00F709A2" w:rsidP="00F709A2">
      <w:pPr>
        <w:spacing w:after="0" w:line="240" w:lineRule="auto"/>
        <w:jc w:val="center"/>
        <w:rPr>
          <w:rFonts w:ascii="Times New Roman" w:eastAsia="Calibri" w:hAnsi="Times New Roman"/>
          <w:b/>
          <w:sz w:val="28"/>
          <w:szCs w:val="28"/>
          <w:lang w:val="kk-KZ"/>
        </w:rPr>
      </w:pPr>
      <w:r w:rsidRPr="00F709A2">
        <w:rPr>
          <w:rFonts w:ascii="Times New Roman" w:hAnsi="Times New Roman"/>
          <w:b/>
          <w:sz w:val="28"/>
          <w:szCs w:val="24"/>
          <w:lang w:val="kk-KZ"/>
        </w:rPr>
        <w:t>Құрметті депутаттар!</w:t>
      </w:r>
    </w:p>
    <w:p w:rsidR="00F709A2" w:rsidRPr="00F709A2" w:rsidRDefault="00F709A2" w:rsidP="00F709A2">
      <w:pPr>
        <w:spacing w:after="0" w:line="240" w:lineRule="auto"/>
        <w:ind w:firstLine="709"/>
        <w:rPr>
          <w:rFonts w:ascii="Times New Roman" w:eastAsia="Calibri" w:hAnsi="Times New Roman"/>
          <w:sz w:val="28"/>
          <w:szCs w:val="28"/>
          <w:lang w:val="kk-KZ"/>
        </w:rPr>
      </w:pPr>
    </w:p>
    <w:p w:rsidR="00F709A2" w:rsidRPr="00F709A2" w:rsidRDefault="00F709A2" w:rsidP="00F709A2">
      <w:pPr>
        <w:tabs>
          <w:tab w:val="left" w:pos="993"/>
        </w:tabs>
        <w:spacing w:after="0" w:line="240" w:lineRule="auto"/>
        <w:ind w:firstLine="709"/>
        <w:contextualSpacing/>
        <w:jc w:val="both"/>
        <w:rPr>
          <w:rFonts w:ascii="Times New Roman" w:hAnsi="Times New Roman"/>
          <w:sz w:val="28"/>
          <w:szCs w:val="28"/>
          <w:lang w:val="kk-KZ"/>
        </w:rPr>
      </w:pPr>
      <w:r w:rsidRPr="00F709A2">
        <w:rPr>
          <w:rFonts w:ascii="Times New Roman" w:hAnsi="Times New Roman"/>
          <w:sz w:val="28"/>
          <w:szCs w:val="28"/>
          <w:lang w:val="kk-KZ"/>
        </w:rPr>
        <w:t>Сіздің депутаттық сауалды қарап, мынаны хабарлаймын.</w:t>
      </w:r>
    </w:p>
    <w:p w:rsidR="00F709A2" w:rsidRPr="00F709A2" w:rsidRDefault="00F709A2" w:rsidP="00F709A2">
      <w:pPr>
        <w:tabs>
          <w:tab w:val="left" w:pos="0"/>
        </w:tabs>
        <w:autoSpaceDE w:val="0"/>
        <w:autoSpaceDN w:val="0"/>
        <w:adjustRightInd w:val="0"/>
        <w:spacing w:after="0" w:line="240" w:lineRule="auto"/>
        <w:ind w:firstLine="709"/>
        <w:jc w:val="both"/>
        <w:rPr>
          <w:rFonts w:ascii="Times New Roman" w:eastAsia="Calibri" w:hAnsi="Times New Roman" w:cs="Times New Roman"/>
          <w:b/>
          <w:bCs/>
          <w:i/>
          <w:color w:val="000000"/>
          <w:sz w:val="28"/>
          <w:szCs w:val="28"/>
          <w:lang w:val="kk-KZ"/>
        </w:rPr>
      </w:pPr>
      <w:r w:rsidRPr="00F709A2">
        <w:rPr>
          <w:rFonts w:ascii="Times New Roman" w:eastAsia="Calibri" w:hAnsi="Times New Roman" w:cs="Times New Roman"/>
          <w:b/>
          <w:bCs/>
          <w:i/>
          <w:color w:val="000000"/>
          <w:sz w:val="28"/>
          <w:szCs w:val="28"/>
          <w:lang w:val="kk-KZ"/>
        </w:rPr>
        <w:t>Мемлекеттік қызметшілердің еңбегіне ақы төлеуге қатысты</w:t>
      </w:r>
    </w:p>
    <w:p w:rsidR="00F709A2" w:rsidRPr="00F709A2" w:rsidRDefault="00F709A2" w:rsidP="00F709A2">
      <w:pPr>
        <w:tabs>
          <w:tab w:val="left" w:pos="0"/>
        </w:tabs>
        <w:autoSpaceDE w:val="0"/>
        <w:autoSpaceDN w:val="0"/>
        <w:adjustRightInd w:val="0"/>
        <w:spacing w:after="0" w:line="240" w:lineRule="auto"/>
        <w:ind w:firstLine="709"/>
        <w:jc w:val="both"/>
        <w:rPr>
          <w:rFonts w:ascii="Times New Roman" w:eastAsia="Calibri" w:hAnsi="Times New Roman" w:cs="Times New Roman"/>
          <w:bCs/>
          <w:color w:val="000000"/>
          <w:sz w:val="28"/>
          <w:szCs w:val="28"/>
          <w:lang w:val="kk-KZ"/>
        </w:rPr>
      </w:pPr>
      <w:r w:rsidRPr="00F709A2">
        <w:rPr>
          <w:rFonts w:ascii="Times New Roman" w:eastAsia="Calibri" w:hAnsi="Times New Roman" w:cs="Times New Roman"/>
          <w:bCs/>
          <w:color w:val="000000"/>
          <w:sz w:val="28"/>
          <w:szCs w:val="28"/>
          <w:lang w:val="kk-KZ"/>
        </w:rPr>
        <w:t xml:space="preserve">2018 жылдан бастап пилоттық режимде 7 мемлекеттік органда </w:t>
      </w:r>
      <w:r w:rsidRPr="00F709A2">
        <w:rPr>
          <w:rFonts w:ascii="Times New Roman" w:eastAsia="Calibri" w:hAnsi="Times New Roman" w:cs="Times New Roman"/>
          <w:bCs/>
          <w:i/>
          <w:color w:val="000000"/>
          <w:sz w:val="24"/>
          <w:szCs w:val="28"/>
          <w:lang w:val="kk-KZ"/>
        </w:rPr>
        <w:t>(МҚІА, СҚА, Әділетмині, Астана, Алматы, Шымкент және Маңғыстау облыстары әкімдіктері)</w:t>
      </w:r>
      <w:r w:rsidRPr="00F709A2">
        <w:rPr>
          <w:rFonts w:ascii="Times New Roman" w:eastAsia="Calibri" w:hAnsi="Times New Roman" w:cs="Times New Roman"/>
          <w:bCs/>
          <w:color w:val="000000"/>
          <w:sz w:val="28"/>
          <w:szCs w:val="28"/>
          <w:lang w:val="kk-KZ"/>
        </w:rPr>
        <w:t xml:space="preserve"> факторлы-балдық шкалаға негізделген мемлекеттік әкімшілік қызметшілерге еңбекақы төлеудің жаңа жүйесі апробациядан өтті. </w:t>
      </w:r>
    </w:p>
    <w:p w:rsidR="00F709A2" w:rsidRPr="00F709A2" w:rsidRDefault="00F709A2" w:rsidP="00F709A2">
      <w:pPr>
        <w:tabs>
          <w:tab w:val="left" w:pos="0"/>
        </w:tabs>
        <w:autoSpaceDE w:val="0"/>
        <w:autoSpaceDN w:val="0"/>
        <w:adjustRightInd w:val="0"/>
        <w:spacing w:after="0" w:line="240" w:lineRule="auto"/>
        <w:ind w:firstLine="709"/>
        <w:jc w:val="both"/>
        <w:rPr>
          <w:rFonts w:ascii="Times New Roman" w:eastAsia="Calibri" w:hAnsi="Times New Roman" w:cs="Times New Roman"/>
          <w:bCs/>
          <w:color w:val="000000"/>
          <w:sz w:val="28"/>
          <w:szCs w:val="28"/>
          <w:lang w:val="kk-KZ"/>
        </w:rPr>
      </w:pPr>
      <w:r w:rsidRPr="00F709A2">
        <w:rPr>
          <w:rFonts w:ascii="Times New Roman" w:eastAsia="Calibri" w:hAnsi="Times New Roman" w:cs="Times New Roman"/>
          <w:bCs/>
          <w:color w:val="000000"/>
          <w:sz w:val="28"/>
          <w:szCs w:val="28"/>
          <w:lang w:val="kk-KZ"/>
        </w:rPr>
        <w:t>2021 жылғы 1 шілдеден бастап еңбекақы төлеудің жаңа жүйесіне жергілікті атқарушы органдарды толық көшіру қамтамасыз етілді.</w:t>
      </w:r>
    </w:p>
    <w:p w:rsidR="00F709A2" w:rsidRPr="00F709A2" w:rsidRDefault="00F709A2" w:rsidP="00F709A2">
      <w:pPr>
        <w:tabs>
          <w:tab w:val="left" w:pos="0"/>
        </w:tabs>
        <w:autoSpaceDE w:val="0"/>
        <w:autoSpaceDN w:val="0"/>
        <w:adjustRightInd w:val="0"/>
        <w:spacing w:after="0" w:line="240" w:lineRule="auto"/>
        <w:ind w:firstLine="709"/>
        <w:jc w:val="both"/>
        <w:rPr>
          <w:rFonts w:ascii="Times New Roman" w:eastAsia="Calibri" w:hAnsi="Times New Roman" w:cs="Times New Roman"/>
          <w:bCs/>
          <w:color w:val="000000"/>
          <w:sz w:val="28"/>
          <w:szCs w:val="28"/>
          <w:lang w:val="kk-KZ"/>
        </w:rPr>
      </w:pPr>
      <w:r w:rsidRPr="00F709A2">
        <w:rPr>
          <w:rFonts w:ascii="Times New Roman" w:eastAsia="Calibri" w:hAnsi="Times New Roman" w:cs="Times New Roman"/>
          <w:bCs/>
          <w:color w:val="000000"/>
          <w:sz w:val="28"/>
          <w:szCs w:val="28"/>
          <w:lang w:val="kk-KZ"/>
        </w:rPr>
        <w:t xml:space="preserve">Орталық мемлекеттік органдарды еңбекақы төлеудің жаңа жүйесіне көшіру 2022 жылғы 1 қаңтардан бастап 2024 жылдың 1 қаңтары </w:t>
      </w:r>
      <w:r w:rsidR="008B7C33" w:rsidRPr="008B7C33">
        <w:rPr>
          <w:rFonts w:ascii="Times New Roman" w:eastAsia="Calibri" w:hAnsi="Times New Roman" w:cs="Times New Roman"/>
          <w:bCs/>
          <w:color w:val="000000"/>
          <w:sz w:val="28"/>
          <w:szCs w:val="28"/>
          <w:lang w:val="kk-KZ"/>
        </w:rPr>
        <w:br/>
      </w:r>
      <w:r w:rsidRPr="00F709A2">
        <w:rPr>
          <w:rFonts w:ascii="Times New Roman" w:eastAsia="Calibri" w:hAnsi="Times New Roman" w:cs="Times New Roman"/>
          <w:bCs/>
          <w:color w:val="000000"/>
          <w:sz w:val="28"/>
          <w:szCs w:val="28"/>
          <w:lang w:val="kk-KZ"/>
        </w:rPr>
        <w:t>кезең-кезеңімен жүзеге асырылуда.</w:t>
      </w:r>
    </w:p>
    <w:p w:rsidR="00F709A2" w:rsidRPr="00F709A2" w:rsidRDefault="00F709A2" w:rsidP="00F709A2">
      <w:pPr>
        <w:tabs>
          <w:tab w:val="left" w:pos="0"/>
        </w:tabs>
        <w:autoSpaceDE w:val="0"/>
        <w:autoSpaceDN w:val="0"/>
        <w:adjustRightInd w:val="0"/>
        <w:spacing w:after="0" w:line="240" w:lineRule="auto"/>
        <w:ind w:firstLine="709"/>
        <w:jc w:val="both"/>
        <w:rPr>
          <w:rFonts w:ascii="Times New Roman" w:eastAsia="Calibri" w:hAnsi="Times New Roman" w:cs="Times New Roman"/>
          <w:bCs/>
          <w:color w:val="000000"/>
          <w:sz w:val="28"/>
          <w:szCs w:val="28"/>
          <w:lang w:val="kk-KZ"/>
        </w:rPr>
      </w:pPr>
      <w:r w:rsidRPr="00F709A2">
        <w:rPr>
          <w:rFonts w:ascii="Times New Roman" w:eastAsia="Calibri" w:hAnsi="Times New Roman" w:cs="Times New Roman"/>
          <w:bCs/>
          <w:color w:val="000000"/>
          <w:sz w:val="28"/>
          <w:szCs w:val="28"/>
          <w:lang w:val="kk-KZ"/>
        </w:rPr>
        <w:t xml:space="preserve">Еңбекақы төлеудің жаңа жүйесі бойынша мемлекеттік қызметшілердің еңбекақысы лауазымдарды деңгейлер мен функционалдық блоктар </w:t>
      </w:r>
      <w:r w:rsidRPr="00F709A2">
        <w:rPr>
          <w:rFonts w:ascii="Times New Roman" w:eastAsia="Calibri" w:hAnsi="Times New Roman" w:cs="Times New Roman"/>
          <w:bCs/>
          <w:i/>
          <w:color w:val="000000"/>
          <w:sz w:val="24"/>
          <w:szCs w:val="28"/>
          <w:lang w:val="kk-KZ"/>
        </w:rPr>
        <w:t>(А, В, С)</w:t>
      </w:r>
      <w:r w:rsidRPr="00F709A2">
        <w:rPr>
          <w:rFonts w:ascii="Times New Roman" w:eastAsia="Calibri" w:hAnsi="Times New Roman" w:cs="Times New Roman"/>
          <w:bCs/>
          <w:color w:val="000000"/>
          <w:sz w:val="28"/>
          <w:szCs w:val="28"/>
          <w:lang w:val="kk-KZ"/>
        </w:rPr>
        <w:t xml:space="preserve"> бойынша бөлу және еңбекақы төлеу схемалары негізінде белгіленеді.</w:t>
      </w:r>
    </w:p>
    <w:p w:rsidR="00F709A2" w:rsidRPr="00F709A2" w:rsidRDefault="00F709A2" w:rsidP="00F709A2">
      <w:pPr>
        <w:tabs>
          <w:tab w:val="left" w:pos="0"/>
        </w:tabs>
        <w:autoSpaceDE w:val="0"/>
        <w:autoSpaceDN w:val="0"/>
        <w:adjustRightInd w:val="0"/>
        <w:spacing w:after="0" w:line="240" w:lineRule="auto"/>
        <w:ind w:firstLine="709"/>
        <w:jc w:val="both"/>
        <w:rPr>
          <w:rFonts w:ascii="Times New Roman" w:eastAsia="Calibri" w:hAnsi="Times New Roman" w:cs="Times New Roman"/>
          <w:bCs/>
          <w:color w:val="000000"/>
          <w:sz w:val="28"/>
          <w:szCs w:val="28"/>
          <w:lang w:val="kk-KZ"/>
        </w:rPr>
      </w:pPr>
      <w:r w:rsidRPr="00F709A2">
        <w:rPr>
          <w:rFonts w:ascii="Times New Roman" w:eastAsia="Calibri" w:hAnsi="Times New Roman" w:cs="Times New Roman"/>
          <w:bCs/>
          <w:color w:val="000000"/>
          <w:sz w:val="28"/>
          <w:szCs w:val="28"/>
          <w:lang w:val="kk-KZ"/>
        </w:rPr>
        <w:t xml:space="preserve">Бұл ретте әрбір лауазым мынадай: білім деңгейі, құзыреті және жұмыс тәжірибесі, шешілетін мәселелер саласы және олардың күрделілік дәрежесі, мемлекеттік органның қызмет нәтижелеріне әсер ету дәрежесі факторлары бойынша бағаланды. </w:t>
      </w:r>
    </w:p>
    <w:p w:rsidR="00F709A2" w:rsidRPr="00F709A2" w:rsidRDefault="00F709A2" w:rsidP="00F709A2">
      <w:pPr>
        <w:tabs>
          <w:tab w:val="left" w:pos="0"/>
        </w:tabs>
        <w:autoSpaceDE w:val="0"/>
        <w:autoSpaceDN w:val="0"/>
        <w:adjustRightInd w:val="0"/>
        <w:spacing w:after="0" w:line="240" w:lineRule="auto"/>
        <w:ind w:firstLine="709"/>
        <w:jc w:val="both"/>
        <w:rPr>
          <w:rFonts w:ascii="Times New Roman" w:eastAsia="Calibri" w:hAnsi="Times New Roman" w:cs="Times New Roman"/>
          <w:bCs/>
          <w:color w:val="000000"/>
          <w:sz w:val="28"/>
          <w:szCs w:val="28"/>
          <w:lang w:val="kk-KZ"/>
        </w:rPr>
      </w:pPr>
      <w:r w:rsidRPr="00F709A2">
        <w:rPr>
          <w:rFonts w:ascii="Times New Roman" w:eastAsia="Calibri" w:hAnsi="Times New Roman" w:cs="Times New Roman"/>
          <w:bCs/>
          <w:color w:val="000000"/>
          <w:sz w:val="28"/>
          <w:szCs w:val="28"/>
          <w:lang w:val="kk-KZ"/>
        </w:rPr>
        <w:t xml:space="preserve">Мысалы, әкімшілік лауазымдар деңгейлер мен функционалдық блоктар бойынша бөлінген </w:t>
      </w:r>
      <w:r w:rsidRPr="00F709A2">
        <w:rPr>
          <w:rFonts w:ascii="Times New Roman" w:hAnsi="Times New Roman" w:cs="Times New Roman"/>
          <w:i/>
          <w:iCs/>
          <w:sz w:val="24"/>
          <w:szCs w:val="24"/>
          <w:lang w:val="kk-KZ"/>
        </w:rPr>
        <w:t>(жоғары басшы персонал – «А» корпусы)</w:t>
      </w:r>
      <w:r w:rsidRPr="00F709A2">
        <w:rPr>
          <w:rFonts w:ascii="Times New Roman" w:eastAsia="Calibri" w:hAnsi="Times New Roman" w:cs="Times New Roman"/>
          <w:bCs/>
          <w:color w:val="000000"/>
          <w:sz w:val="28"/>
          <w:szCs w:val="28"/>
          <w:lang w:val="kk-KZ"/>
        </w:rPr>
        <w:t xml:space="preserve">,«А» </w:t>
      </w:r>
      <w:r w:rsidRPr="00F709A2">
        <w:rPr>
          <w:rFonts w:ascii="Times New Roman" w:hAnsi="Times New Roman" w:cs="Times New Roman"/>
          <w:i/>
          <w:iCs/>
          <w:sz w:val="24"/>
          <w:szCs w:val="24"/>
          <w:lang w:val="kk-KZ"/>
        </w:rPr>
        <w:t>(негізгі персонал)</w:t>
      </w:r>
      <w:r w:rsidRPr="00F709A2">
        <w:rPr>
          <w:rFonts w:ascii="Times New Roman" w:eastAsia="Calibri" w:hAnsi="Times New Roman" w:cs="Times New Roman"/>
          <w:bCs/>
          <w:color w:val="000000"/>
          <w:sz w:val="28"/>
          <w:szCs w:val="28"/>
          <w:lang w:val="kk-KZ"/>
        </w:rPr>
        <w:t xml:space="preserve">, «В» </w:t>
      </w:r>
      <w:r w:rsidRPr="00F709A2">
        <w:rPr>
          <w:rFonts w:ascii="Times New Roman" w:hAnsi="Times New Roman" w:cs="Times New Roman"/>
          <w:i/>
          <w:iCs/>
          <w:sz w:val="24"/>
          <w:szCs w:val="24"/>
          <w:lang w:val="kk-KZ"/>
        </w:rPr>
        <w:t>(көмекші персонал)</w:t>
      </w:r>
      <w:r w:rsidRPr="00F709A2">
        <w:rPr>
          <w:rFonts w:ascii="Times New Roman" w:eastAsia="Calibri" w:hAnsi="Times New Roman" w:cs="Times New Roman"/>
          <w:bCs/>
          <w:color w:val="000000"/>
          <w:sz w:val="28"/>
          <w:szCs w:val="28"/>
          <w:lang w:val="kk-KZ"/>
        </w:rPr>
        <w:t xml:space="preserve"> және «С» </w:t>
      </w:r>
      <w:r w:rsidRPr="00F709A2">
        <w:rPr>
          <w:rFonts w:ascii="Times New Roman" w:hAnsi="Times New Roman" w:cs="Times New Roman"/>
          <w:i/>
          <w:iCs/>
          <w:sz w:val="24"/>
          <w:szCs w:val="24"/>
          <w:lang w:val="kk-KZ"/>
        </w:rPr>
        <w:t>(қосалқы персонал)</w:t>
      </w:r>
      <w:r w:rsidRPr="00F709A2">
        <w:rPr>
          <w:rFonts w:ascii="Times New Roman" w:eastAsia="Calibri" w:hAnsi="Times New Roman" w:cs="Times New Roman"/>
          <w:bCs/>
          <w:color w:val="000000"/>
          <w:sz w:val="28"/>
          <w:szCs w:val="28"/>
          <w:lang w:val="kk-KZ"/>
        </w:rPr>
        <w:t>.</w:t>
      </w:r>
    </w:p>
    <w:p w:rsidR="00F709A2" w:rsidRPr="00F709A2" w:rsidRDefault="00F709A2" w:rsidP="00F709A2">
      <w:pPr>
        <w:tabs>
          <w:tab w:val="left" w:pos="0"/>
        </w:tabs>
        <w:autoSpaceDE w:val="0"/>
        <w:autoSpaceDN w:val="0"/>
        <w:adjustRightInd w:val="0"/>
        <w:spacing w:after="0" w:line="240" w:lineRule="auto"/>
        <w:ind w:firstLine="709"/>
        <w:jc w:val="both"/>
        <w:rPr>
          <w:rFonts w:ascii="Times New Roman" w:eastAsia="Calibri" w:hAnsi="Times New Roman" w:cs="Times New Roman"/>
          <w:bCs/>
          <w:i/>
          <w:color w:val="000000"/>
          <w:szCs w:val="28"/>
          <w:lang w:val="kk-KZ"/>
        </w:rPr>
      </w:pPr>
      <w:r w:rsidRPr="00F709A2">
        <w:rPr>
          <w:rFonts w:ascii="Times New Roman" w:eastAsia="Calibri" w:hAnsi="Times New Roman" w:cs="Times New Roman"/>
          <w:b/>
          <w:bCs/>
          <w:i/>
          <w:color w:val="000000"/>
          <w:szCs w:val="28"/>
          <w:u w:val="single"/>
          <w:lang w:val="kk-KZ"/>
        </w:rPr>
        <w:t>Анықтама ретінде</w:t>
      </w:r>
      <w:r w:rsidRPr="00F709A2">
        <w:rPr>
          <w:rFonts w:ascii="Times New Roman" w:eastAsia="Calibri" w:hAnsi="Times New Roman" w:cs="Times New Roman"/>
          <w:b/>
          <w:bCs/>
          <w:i/>
          <w:color w:val="000000"/>
          <w:szCs w:val="28"/>
          <w:lang w:val="kk-KZ"/>
        </w:rPr>
        <w:t>:</w:t>
      </w:r>
      <w:r w:rsidRPr="00F709A2">
        <w:rPr>
          <w:rFonts w:ascii="Times New Roman" w:eastAsia="Calibri" w:hAnsi="Times New Roman" w:cs="Times New Roman"/>
          <w:bCs/>
          <w:color w:val="000000"/>
          <w:sz w:val="28"/>
          <w:szCs w:val="28"/>
          <w:lang w:val="kk-KZ"/>
        </w:rPr>
        <w:t xml:space="preserve"> </w:t>
      </w:r>
      <w:r w:rsidRPr="00F709A2">
        <w:rPr>
          <w:rFonts w:ascii="Times New Roman" w:eastAsia="Calibri" w:hAnsi="Times New Roman" w:cs="Times New Roman"/>
          <w:b/>
          <w:bCs/>
          <w:i/>
          <w:color w:val="000000"/>
          <w:szCs w:val="28"/>
          <w:lang w:val="kk-KZ"/>
        </w:rPr>
        <w:t>«А»</w:t>
      </w:r>
      <w:r w:rsidRPr="00F709A2">
        <w:rPr>
          <w:rFonts w:ascii="Times New Roman" w:eastAsia="Calibri" w:hAnsi="Times New Roman" w:cs="Times New Roman"/>
          <w:bCs/>
          <w:i/>
          <w:color w:val="000000"/>
          <w:szCs w:val="28"/>
          <w:lang w:val="kk-KZ"/>
        </w:rPr>
        <w:t xml:space="preserve"> функционалдық блогына лауазымдық өкілеттіктері стратегиялық мақсаттар мен міндеттерге қол жеткізуге және іске асыруға, шешімдерді дайындауға, мемлекеттік саясатты айқындауға және іске асыруға </w:t>
      </w:r>
      <w:r w:rsidRPr="00F709A2">
        <w:rPr>
          <w:rFonts w:ascii="Times New Roman" w:eastAsia="Calibri" w:hAnsi="Times New Roman" w:cs="Times New Roman"/>
          <w:b/>
          <w:bCs/>
          <w:i/>
          <w:color w:val="000000"/>
          <w:szCs w:val="28"/>
          <w:lang w:val="kk-KZ"/>
        </w:rPr>
        <w:t>тікелей</w:t>
      </w:r>
      <w:r w:rsidRPr="00F709A2">
        <w:rPr>
          <w:rFonts w:ascii="Times New Roman" w:eastAsia="Calibri" w:hAnsi="Times New Roman" w:cs="Times New Roman"/>
          <w:bCs/>
          <w:i/>
          <w:color w:val="000000"/>
          <w:szCs w:val="28"/>
          <w:lang w:val="kk-KZ"/>
        </w:rPr>
        <w:t xml:space="preserve"> әсер ететін қызметкерлер жатады;</w:t>
      </w:r>
    </w:p>
    <w:p w:rsidR="00F709A2" w:rsidRPr="00F709A2" w:rsidRDefault="00F709A2" w:rsidP="00F709A2">
      <w:pPr>
        <w:tabs>
          <w:tab w:val="left" w:pos="0"/>
        </w:tabs>
        <w:autoSpaceDE w:val="0"/>
        <w:autoSpaceDN w:val="0"/>
        <w:adjustRightInd w:val="0"/>
        <w:spacing w:after="0" w:line="240" w:lineRule="auto"/>
        <w:ind w:firstLine="709"/>
        <w:jc w:val="both"/>
        <w:rPr>
          <w:rFonts w:ascii="Times New Roman" w:eastAsia="Calibri" w:hAnsi="Times New Roman" w:cs="Times New Roman"/>
          <w:bCs/>
          <w:i/>
          <w:color w:val="000000"/>
          <w:szCs w:val="28"/>
          <w:lang w:val="kk-KZ"/>
        </w:rPr>
      </w:pPr>
      <w:r w:rsidRPr="00F709A2">
        <w:rPr>
          <w:rFonts w:ascii="Times New Roman" w:eastAsia="Calibri" w:hAnsi="Times New Roman" w:cs="Times New Roman"/>
          <w:b/>
          <w:bCs/>
          <w:i/>
          <w:color w:val="000000"/>
          <w:szCs w:val="28"/>
          <w:lang w:val="kk-KZ"/>
        </w:rPr>
        <w:lastRenderedPageBreak/>
        <w:t>«В»</w:t>
      </w:r>
      <w:r w:rsidRPr="00F709A2">
        <w:rPr>
          <w:rFonts w:ascii="Times New Roman" w:eastAsia="Calibri" w:hAnsi="Times New Roman" w:cs="Times New Roman"/>
          <w:bCs/>
          <w:i/>
          <w:color w:val="000000"/>
          <w:szCs w:val="28"/>
          <w:lang w:val="kk-KZ"/>
        </w:rPr>
        <w:t xml:space="preserve"> функционалдық блогына лауазымдық өкілеттіктері стратегиялық мақсаттар мен міндеттерге қол жеткізуге және іске асыруға, шешімдерді дайындауға, мемлекеттік саясатты айқындауға және іске асыруға </w:t>
      </w:r>
      <w:r w:rsidRPr="00F709A2">
        <w:rPr>
          <w:rFonts w:ascii="Times New Roman" w:eastAsia="Calibri" w:hAnsi="Times New Roman" w:cs="Times New Roman"/>
          <w:b/>
          <w:bCs/>
          <w:i/>
          <w:color w:val="000000"/>
          <w:szCs w:val="28"/>
          <w:lang w:val="kk-KZ"/>
        </w:rPr>
        <w:t>жанама</w:t>
      </w:r>
      <w:r w:rsidRPr="00F709A2">
        <w:rPr>
          <w:rFonts w:ascii="Times New Roman" w:eastAsia="Calibri" w:hAnsi="Times New Roman" w:cs="Times New Roman"/>
          <w:bCs/>
          <w:i/>
          <w:color w:val="000000"/>
          <w:szCs w:val="28"/>
          <w:lang w:val="kk-KZ"/>
        </w:rPr>
        <w:t xml:space="preserve"> әсер ететін қызметкерлер жатады;</w:t>
      </w:r>
    </w:p>
    <w:p w:rsidR="00F709A2" w:rsidRPr="00F709A2" w:rsidRDefault="00F709A2" w:rsidP="00F709A2">
      <w:pPr>
        <w:tabs>
          <w:tab w:val="left" w:pos="0"/>
        </w:tabs>
        <w:autoSpaceDE w:val="0"/>
        <w:autoSpaceDN w:val="0"/>
        <w:adjustRightInd w:val="0"/>
        <w:spacing w:after="0" w:line="240" w:lineRule="auto"/>
        <w:ind w:firstLine="709"/>
        <w:jc w:val="both"/>
        <w:rPr>
          <w:rFonts w:ascii="Times New Roman" w:eastAsia="Calibri" w:hAnsi="Times New Roman" w:cs="Times New Roman"/>
          <w:bCs/>
          <w:i/>
          <w:color w:val="000000"/>
          <w:szCs w:val="28"/>
          <w:lang w:val="kk-KZ"/>
        </w:rPr>
      </w:pPr>
      <w:r w:rsidRPr="00F709A2">
        <w:rPr>
          <w:rFonts w:ascii="Times New Roman" w:eastAsia="Calibri" w:hAnsi="Times New Roman" w:cs="Times New Roman"/>
          <w:bCs/>
          <w:i/>
          <w:color w:val="000000"/>
          <w:szCs w:val="28"/>
          <w:lang w:val="kk-KZ"/>
        </w:rPr>
        <w:t>«А» және «В» блоктарына енгізілмеген қызметкерлер «С» функционалдық блогына жатады.</w:t>
      </w:r>
    </w:p>
    <w:p w:rsidR="00F369D4" w:rsidRPr="00F369D4" w:rsidRDefault="00F369D4" w:rsidP="00F709A2">
      <w:pPr>
        <w:spacing w:after="0" w:line="240" w:lineRule="auto"/>
        <w:ind w:firstLine="709"/>
        <w:jc w:val="both"/>
        <w:rPr>
          <w:rFonts w:ascii="Times New Roman" w:hAnsi="Times New Roman" w:cs="Times New Roman"/>
          <w:spacing w:val="-2"/>
          <w:sz w:val="10"/>
          <w:szCs w:val="28"/>
          <w:lang w:val="kk-KZ"/>
        </w:rPr>
      </w:pPr>
    </w:p>
    <w:p w:rsidR="00F709A2" w:rsidRPr="00F709A2" w:rsidRDefault="00F709A2" w:rsidP="00F709A2">
      <w:pPr>
        <w:spacing w:after="0" w:line="240" w:lineRule="auto"/>
        <w:ind w:firstLine="709"/>
        <w:jc w:val="both"/>
        <w:rPr>
          <w:rFonts w:ascii="Times New Roman" w:hAnsi="Times New Roman" w:cs="Times New Roman"/>
          <w:spacing w:val="-2"/>
          <w:sz w:val="28"/>
          <w:szCs w:val="28"/>
          <w:lang w:val="kk-KZ"/>
        </w:rPr>
      </w:pPr>
      <w:r w:rsidRPr="00F709A2">
        <w:rPr>
          <w:rFonts w:ascii="Times New Roman" w:hAnsi="Times New Roman" w:cs="Times New Roman"/>
          <w:spacing w:val="-2"/>
          <w:sz w:val="28"/>
          <w:szCs w:val="28"/>
          <w:lang w:val="kk-KZ"/>
        </w:rPr>
        <w:t>Мемлекеттік органдар функционалдық блоктар бойынша бөлуді олардың алдында тұрған басым міндеттерге байланысты дербес жүзеге асырылады.</w:t>
      </w:r>
    </w:p>
    <w:p w:rsidR="00F709A2" w:rsidRPr="00F709A2" w:rsidRDefault="00F709A2" w:rsidP="00F709A2">
      <w:pPr>
        <w:spacing w:after="0" w:line="240" w:lineRule="auto"/>
        <w:ind w:firstLine="709"/>
        <w:jc w:val="both"/>
        <w:rPr>
          <w:rFonts w:ascii="Times New Roman" w:hAnsi="Times New Roman" w:cs="Times New Roman"/>
          <w:spacing w:val="-2"/>
          <w:sz w:val="28"/>
          <w:szCs w:val="28"/>
          <w:lang w:val="kk-KZ"/>
        </w:rPr>
      </w:pPr>
      <w:r w:rsidRPr="00F709A2">
        <w:rPr>
          <w:rFonts w:ascii="Times New Roman" w:hAnsi="Times New Roman" w:cs="Times New Roman"/>
          <w:spacing w:val="-2"/>
          <w:sz w:val="28"/>
          <w:szCs w:val="28"/>
          <w:lang w:val="kk-KZ"/>
        </w:rPr>
        <w:t xml:space="preserve">Мемлекеттік қызмет істері агенттігі </w:t>
      </w:r>
      <w:r w:rsidRPr="00F709A2">
        <w:rPr>
          <w:rFonts w:ascii="Times New Roman" w:hAnsi="Times New Roman" w:cs="Times New Roman"/>
          <w:i/>
          <w:spacing w:val="-2"/>
          <w:sz w:val="24"/>
          <w:szCs w:val="28"/>
          <w:lang w:val="kk-KZ"/>
        </w:rPr>
        <w:t>(бұдан әрі – МҚІА)</w:t>
      </w:r>
      <w:r w:rsidRPr="00F709A2">
        <w:rPr>
          <w:rFonts w:ascii="Times New Roman" w:hAnsi="Times New Roman" w:cs="Times New Roman"/>
          <w:spacing w:val="-2"/>
          <w:sz w:val="28"/>
          <w:szCs w:val="28"/>
          <w:lang w:val="kk-KZ"/>
        </w:rPr>
        <w:t xml:space="preserve"> мемлекеттік органдарды жоспарлы тексерулер кезінде блоктар бойынша лауазымдарды бөлудің объективтілігін тексереді.</w:t>
      </w:r>
    </w:p>
    <w:p w:rsidR="00F709A2" w:rsidRPr="00F709A2" w:rsidRDefault="00F709A2" w:rsidP="00F709A2">
      <w:pPr>
        <w:spacing w:after="0" w:line="240" w:lineRule="auto"/>
        <w:ind w:firstLine="709"/>
        <w:jc w:val="both"/>
        <w:rPr>
          <w:rFonts w:ascii="Times New Roman" w:hAnsi="Times New Roman" w:cs="Times New Roman"/>
          <w:spacing w:val="-2"/>
          <w:sz w:val="28"/>
          <w:szCs w:val="28"/>
          <w:lang w:val="kk-KZ"/>
        </w:rPr>
      </w:pPr>
      <w:r w:rsidRPr="00F709A2">
        <w:rPr>
          <w:rFonts w:ascii="Times New Roman" w:hAnsi="Times New Roman" w:cs="Times New Roman"/>
          <w:spacing w:val="-2"/>
          <w:sz w:val="28"/>
          <w:szCs w:val="28"/>
          <w:lang w:val="kk-KZ"/>
        </w:rPr>
        <w:t>Жалақы схемасы бойынша саяси лауазымдар – 11 деңгейге, әкімшілік лауазымдар – 15 деңгейге топтастырылған.</w:t>
      </w:r>
    </w:p>
    <w:p w:rsidR="00F709A2" w:rsidRPr="00F709A2" w:rsidRDefault="00F709A2" w:rsidP="00F709A2">
      <w:pPr>
        <w:tabs>
          <w:tab w:val="left" w:pos="0"/>
        </w:tabs>
        <w:autoSpaceDE w:val="0"/>
        <w:autoSpaceDN w:val="0"/>
        <w:adjustRightInd w:val="0"/>
        <w:spacing w:after="0" w:line="240" w:lineRule="auto"/>
        <w:ind w:firstLine="709"/>
        <w:jc w:val="both"/>
        <w:rPr>
          <w:rFonts w:ascii="Times New Roman" w:eastAsia="Calibri" w:hAnsi="Times New Roman" w:cs="Times New Roman"/>
          <w:bCs/>
          <w:color w:val="000000"/>
          <w:sz w:val="28"/>
          <w:szCs w:val="28"/>
          <w:lang w:val="kk-KZ"/>
        </w:rPr>
      </w:pPr>
      <w:r w:rsidRPr="00F709A2">
        <w:rPr>
          <w:rFonts w:ascii="Times New Roman" w:eastAsia="Calibri" w:hAnsi="Times New Roman" w:cs="Times New Roman"/>
          <w:bCs/>
          <w:color w:val="000000"/>
          <w:sz w:val="28"/>
          <w:szCs w:val="28"/>
          <w:lang w:val="kk-KZ"/>
        </w:rPr>
        <w:t>Еңбекақы төлеудің жаңа жүйесін енгізу орталық пен өңірлердің атқарушы буындарының арасындағы жалақысының айырмашылығын азайтуға, мемлекеттік қызметтің тартымдылығын арттыруға, кадр тұрақтылығын қамтамасыз етуге, сыбайлас жемқорлық пен этикалық құқық бұзушылықтардың санын азайтуға мүмкіндік берді.</w:t>
      </w:r>
    </w:p>
    <w:p w:rsidR="00F709A2" w:rsidRPr="00F709A2" w:rsidRDefault="00F709A2" w:rsidP="00F709A2">
      <w:pPr>
        <w:tabs>
          <w:tab w:val="left" w:pos="0"/>
        </w:tabs>
        <w:autoSpaceDE w:val="0"/>
        <w:autoSpaceDN w:val="0"/>
        <w:adjustRightInd w:val="0"/>
        <w:spacing w:after="0" w:line="240" w:lineRule="auto"/>
        <w:ind w:firstLine="709"/>
        <w:jc w:val="both"/>
        <w:rPr>
          <w:rFonts w:ascii="Times New Roman" w:eastAsia="Calibri" w:hAnsi="Times New Roman" w:cs="Times New Roman"/>
          <w:bCs/>
          <w:color w:val="000000"/>
          <w:sz w:val="28"/>
          <w:szCs w:val="28"/>
          <w:lang w:val="kk-KZ"/>
        </w:rPr>
      </w:pPr>
      <w:r w:rsidRPr="00F709A2">
        <w:rPr>
          <w:rFonts w:ascii="Times New Roman" w:eastAsia="Calibri" w:hAnsi="Times New Roman" w:cs="Times New Roman"/>
          <w:bCs/>
          <w:color w:val="000000"/>
          <w:sz w:val="28"/>
          <w:szCs w:val="28"/>
          <w:lang w:val="kk-KZ"/>
        </w:rPr>
        <w:t>МҚІА ақпараты бойынша мемлекеттік органдарда еңбекақы төлеудің жаңа жүйесін енгізу келесі нәтижелерді көрсетті:</w:t>
      </w:r>
    </w:p>
    <w:p w:rsidR="00F709A2" w:rsidRPr="00F709A2" w:rsidRDefault="00F709A2" w:rsidP="00F709A2">
      <w:pPr>
        <w:tabs>
          <w:tab w:val="left" w:pos="0"/>
        </w:tabs>
        <w:autoSpaceDE w:val="0"/>
        <w:autoSpaceDN w:val="0"/>
        <w:adjustRightInd w:val="0"/>
        <w:spacing w:after="0" w:line="240" w:lineRule="auto"/>
        <w:ind w:firstLine="709"/>
        <w:jc w:val="both"/>
        <w:rPr>
          <w:rFonts w:ascii="Times New Roman" w:eastAsia="Calibri" w:hAnsi="Times New Roman" w:cs="Times New Roman"/>
          <w:bCs/>
          <w:color w:val="000000"/>
          <w:sz w:val="28"/>
          <w:szCs w:val="28"/>
          <w:lang w:val="kk-KZ"/>
        </w:rPr>
      </w:pPr>
      <w:r w:rsidRPr="00F709A2">
        <w:rPr>
          <w:rFonts w:ascii="Times New Roman" w:eastAsia="Calibri" w:hAnsi="Times New Roman" w:cs="Times New Roman"/>
          <w:bCs/>
          <w:color w:val="000000"/>
          <w:sz w:val="28"/>
          <w:szCs w:val="28"/>
          <w:lang w:val="kk-KZ"/>
        </w:rPr>
        <w:t>1) кадрлардың ауысуы 1,6 есе қысқарды (2020 жылы – 4,5%, 2021 жылы – 4,3%, 2022 жылы – 2,7%);</w:t>
      </w:r>
    </w:p>
    <w:p w:rsidR="00F709A2" w:rsidRPr="00F709A2" w:rsidRDefault="00F709A2" w:rsidP="00F709A2">
      <w:pPr>
        <w:tabs>
          <w:tab w:val="left" w:pos="0"/>
        </w:tabs>
        <w:autoSpaceDE w:val="0"/>
        <w:autoSpaceDN w:val="0"/>
        <w:adjustRightInd w:val="0"/>
        <w:spacing w:after="0" w:line="240" w:lineRule="auto"/>
        <w:ind w:firstLine="709"/>
        <w:jc w:val="both"/>
        <w:rPr>
          <w:rFonts w:ascii="Times New Roman" w:eastAsia="Calibri" w:hAnsi="Times New Roman" w:cs="Times New Roman"/>
          <w:bCs/>
          <w:color w:val="000000"/>
          <w:sz w:val="28"/>
          <w:szCs w:val="28"/>
          <w:lang w:val="kk-KZ"/>
        </w:rPr>
      </w:pPr>
      <w:r w:rsidRPr="00F709A2">
        <w:rPr>
          <w:rFonts w:ascii="Times New Roman" w:eastAsia="Calibri" w:hAnsi="Times New Roman" w:cs="Times New Roman"/>
          <w:bCs/>
          <w:color w:val="000000"/>
          <w:sz w:val="28"/>
          <w:szCs w:val="28"/>
          <w:lang w:val="kk-KZ"/>
        </w:rPr>
        <w:t xml:space="preserve">2) сыбайлас жемқорлық құқық бұзушылық жасағаны үшін жұмыстан босатылған мемлекеттік қызметшілердің саны 2 есеге қысқартылды </w:t>
      </w:r>
      <w:r w:rsidR="00F369D4">
        <w:rPr>
          <w:rFonts w:ascii="Times New Roman" w:eastAsia="Calibri" w:hAnsi="Times New Roman" w:cs="Times New Roman"/>
          <w:bCs/>
          <w:color w:val="000000"/>
          <w:sz w:val="28"/>
          <w:szCs w:val="28"/>
          <w:lang w:val="kk-KZ"/>
        </w:rPr>
        <w:br/>
      </w:r>
      <w:r w:rsidRPr="00F709A2">
        <w:rPr>
          <w:rFonts w:ascii="Times New Roman" w:eastAsia="Calibri" w:hAnsi="Times New Roman" w:cs="Times New Roman"/>
          <w:bCs/>
          <w:color w:val="000000"/>
          <w:sz w:val="28"/>
          <w:szCs w:val="28"/>
          <w:lang w:val="kk-KZ"/>
        </w:rPr>
        <w:t>(2020 жылы – 82, 2021 жылы – 49, 2022 жылы – 44);</w:t>
      </w:r>
    </w:p>
    <w:p w:rsidR="00F709A2" w:rsidRPr="00F709A2" w:rsidRDefault="00F709A2" w:rsidP="00F709A2">
      <w:pPr>
        <w:tabs>
          <w:tab w:val="left" w:pos="0"/>
        </w:tabs>
        <w:autoSpaceDE w:val="0"/>
        <w:autoSpaceDN w:val="0"/>
        <w:adjustRightInd w:val="0"/>
        <w:spacing w:after="0" w:line="240" w:lineRule="auto"/>
        <w:ind w:firstLine="709"/>
        <w:jc w:val="both"/>
        <w:rPr>
          <w:rFonts w:ascii="Times New Roman" w:eastAsia="Calibri" w:hAnsi="Times New Roman" w:cs="Times New Roman"/>
          <w:bCs/>
          <w:color w:val="000000"/>
          <w:sz w:val="28"/>
          <w:szCs w:val="28"/>
          <w:lang w:val="kk-KZ"/>
        </w:rPr>
      </w:pPr>
      <w:r w:rsidRPr="00F709A2">
        <w:rPr>
          <w:rFonts w:ascii="Times New Roman" w:eastAsia="Calibri" w:hAnsi="Times New Roman" w:cs="Times New Roman"/>
          <w:bCs/>
          <w:color w:val="000000"/>
          <w:sz w:val="28"/>
          <w:szCs w:val="28"/>
          <w:lang w:val="kk-KZ"/>
        </w:rPr>
        <w:t>3) шетел білімі бар үміткерлерді қабылдау 43%-ға, Академия түлектері – 31%-ға, ғылыми дәрежесі бар үміткерлер саны – 2 есеге ұлғайды.</w:t>
      </w:r>
    </w:p>
    <w:p w:rsidR="00F709A2" w:rsidRPr="00F709A2" w:rsidRDefault="00F709A2" w:rsidP="00F709A2">
      <w:pPr>
        <w:tabs>
          <w:tab w:val="left" w:pos="0"/>
        </w:tabs>
        <w:autoSpaceDE w:val="0"/>
        <w:autoSpaceDN w:val="0"/>
        <w:adjustRightInd w:val="0"/>
        <w:spacing w:after="0" w:line="240" w:lineRule="auto"/>
        <w:ind w:firstLine="709"/>
        <w:jc w:val="both"/>
        <w:rPr>
          <w:rFonts w:ascii="Times New Roman" w:eastAsia="Calibri" w:hAnsi="Times New Roman" w:cs="Times New Roman"/>
          <w:bCs/>
          <w:color w:val="000000"/>
          <w:sz w:val="28"/>
          <w:szCs w:val="28"/>
          <w:lang w:val="kk-KZ"/>
        </w:rPr>
      </w:pPr>
      <w:r w:rsidRPr="00F709A2">
        <w:rPr>
          <w:rFonts w:ascii="Times New Roman" w:eastAsia="Calibri" w:hAnsi="Times New Roman" w:cs="Times New Roman"/>
          <w:bCs/>
          <w:color w:val="000000"/>
          <w:sz w:val="28"/>
          <w:szCs w:val="28"/>
          <w:lang w:val="kk-KZ"/>
        </w:rPr>
        <w:t xml:space="preserve">Қазіргі </w:t>
      </w:r>
      <w:r w:rsidR="008B7C33">
        <w:rPr>
          <w:rFonts w:ascii="Times New Roman" w:eastAsia="Calibri" w:hAnsi="Times New Roman" w:cs="Times New Roman"/>
          <w:bCs/>
          <w:color w:val="000000"/>
          <w:sz w:val="28"/>
          <w:szCs w:val="28"/>
          <w:lang w:val="kk-KZ"/>
        </w:rPr>
        <w:t xml:space="preserve">таңда </w:t>
      </w:r>
      <w:r w:rsidRPr="00F709A2">
        <w:rPr>
          <w:rFonts w:ascii="Times New Roman" w:eastAsia="Calibri" w:hAnsi="Times New Roman" w:cs="Times New Roman"/>
          <w:bCs/>
          <w:color w:val="000000"/>
          <w:sz w:val="28"/>
          <w:szCs w:val="28"/>
          <w:lang w:val="kk-KZ"/>
        </w:rPr>
        <w:t>Президент Әкімшілігінің тапсырмасы бойынша ақшалай ынталандыру тетіктерін жетілдіруге және мемлекеттік қызметшілердің төменгі атқарушы лауазымдарының жалақысын арттыруға бағытталған жаңа тәсілдер әзірленуде.</w:t>
      </w:r>
    </w:p>
    <w:p w:rsidR="00F709A2" w:rsidRPr="00F709A2" w:rsidRDefault="00F709A2" w:rsidP="00F709A2">
      <w:pPr>
        <w:tabs>
          <w:tab w:val="left" w:pos="0"/>
        </w:tabs>
        <w:autoSpaceDE w:val="0"/>
        <w:autoSpaceDN w:val="0"/>
        <w:adjustRightInd w:val="0"/>
        <w:spacing w:after="0" w:line="240" w:lineRule="auto"/>
        <w:ind w:firstLine="709"/>
        <w:jc w:val="both"/>
        <w:rPr>
          <w:rFonts w:ascii="Times New Roman" w:eastAsia="Calibri" w:hAnsi="Times New Roman" w:cs="Times New Roman"/>
          <w:bCs/>
          <w:color w:val="000000"/>
          <w:sz w:val="12"/>
          <w:szCs w:val="28"/>
          <w:lang w:val="kk-KZ"/>
        </w:rPr>
      </w:pPr>
    </w:p>
    <w:p w:rsidR="00F709A2" w:rsidRPr="00F709A2" w:rsidRDefault="00F709A2" w:rsidP="00F709A2">
      <w:pPr>
        <w:tabs>
          <w:tab w:val="left" w:pos="0"/>
        </w:tabs>
        <w:autoSpaceDE w:val="0"/>
        <w:autoSpaceDN w:val="0"/>
        <w:adjustRightInd w:val="0"/>
        <w:spacing w:after="0" w:line="240" w:lineRule="auto"/>
        <w:ind w:firstLine="709"/>
        <w:jc w:val="both"/>
        <w:rPr>
          <w:rFonts w:ascii="Times New Roman" w:eastAsia="Calibri" w:hAnsi="Times New Roman" w:cs="Times New Roman"/>
          <w:b/>
          <w:bCs/>
          <w:i/>
          <w:color w:val="000000"/>
          <w:sz w:val="28"/>
          <w:szCs w:val="28"/>
          <w:lang w:val="kk-KZ"/>
        </w:rPr>
      </w:pPr>
      <w:r w:rsidRPr="00F709A2">
        <w:rPr>
          <w:rFonts w:ascii="Times New Roman" w:eastAsia="Calibri" w:hAnsi="Times New Roman" w:cs="Times New Roman"/>
          <w:b/>
          <w:bCs/>
          <w:i/>
          <w:color w:val="000000"/>
          <w:sz w:val="28"/>
          <w:szCs w:val="28"/>
          <w:lang w:val="kk-KZ"/>
        </w:rPr>
        <w:t xml:space="preserve">Әлуетті блок қызметкерлерінің еңбегіне ақы төлеуге қатысты </w:t>
      </w:r>
    </w:p>
    <w:p w:rsidR="00F709A2" w:rsidRPr="00F709A2" w:rsidRDefault="00F709A2" w:rsidP="00F709A2">
      <w:pPr>
        <w:widowControl w:val="0"/>
        <w:tabs>
          <w:tab w:val="left" w:pos="0"/>
          <w:tab w:val="left" w:pos="851"/>
          <w:tab w:val="left" w:pos="993"/>
        </w:tabs>
        <w:spacing w:after="0" w:line="240" w:lineRule="auto"/>
        <w:ind w:firstLine="709"/>
        <w:contextualSpacing/>
        <w:jc w:val="both"/>
        <w:rPr>
          <w:rFonts w:ascii="Times New Roman" w:eastAsia="Courier New" w:hAnsi="Times New Roman" w:cs="Times New Roman"/>
          <w:color w:val="000000"/>
          <w:sz w:val="28"/>
          <w:szCs w:val="28"/>
          <w:lang w:val="kk-KZ" w:eastAsia="ru-RU" w:bidi="ru-RU"/>
        </w:rPr>
      </w:pPr>
      <w:r w:rsidRPr="00F709A2">
        <w:rPr>
          <w:rFonts w:ascii="Times New Roman" w:eastAsia="Courier New" w:hAnsi="Times New Roman" w:cs="Times New Roman"/>
          <w:color w:val="000000"/>
          <w:sz w:val="28"/>
          <w:szCs w:val="28"/>
          <w:lang w:val="kk-KZ" w:eastAsia="ru-RU" w:bidi="ru-RU"/>
        </w:rPr>
        <w:t>Үкімет әлуетті органдардың қызметкерлері мен әскери қызметшілеріне еңбекақы төлеудің жаңа жүйесінің жаңа тәсілдерін әзірлеуде.</w:t>
      </w:r>
    </w:p>
    <w:p w:rsidR="00F709A2" w:rsidRPr="00F709A2" w:rsidRDefault="00F709A2" w:rsidP="00F709A2">
      <w:pPr>
        <w:widowControl w:val="0"/>
        <w:tabs>
          <w:tab w:val="left" w:pos="0"/>
          <w:tab w:val="left" w:pos="851"/>
          <w:tab w:val="left" w:pos="993"/>
        </w:tabs>
        <w:spacing w:after="0" w:line="240" w:lineRule="auto"/>
        <w:ind w:firstLine="709"/>
        <w:contextualSpacing/>
        <w:jc w:val="both"/>
        <w:rPr>
          <w:rFonts w:ascii="Times New Roman" w:eastAsia="Courier New" w:hAnsi="Times New Roman" w:cs="Times New Roman"/>
          <w:color w:val="000000"/>
          <w:sz w:val="28"/>
          <w:szCs w:val="28"/>
          <w:lang w:val="kk-KZ" w:eastAsia="ru-RU" w:bidi="ru-RU"/>
        </w:rPr>
      </w:pPr>
      <w:r w:rsidRPr="00F709A2">
        <w:rPr>
          <w:rFonts w:ascii="Times New Roman" w:eastAsia="Courier New" w:hAnsi="Times New Roman" w:cs="Times New Roman"/>
          <w:color w:val="000000"/>
          <w:sz w:val="28"/>
          <w:szCs w:val="28"/>
          <w:lang w:val="kk-KZ" w:eastAsia="ru-RU" w:bidi="ru-RU"/>
        </w:rPr>
        <w:t>Бүгінгі күні әлуетті органдардың лауазымдары деңгейлер мен санаттар бойынша бөлінген, лауазымдық жалақының өзара байланысты бірыңғай кестесі әзірленген.</w:t>
      </w:r>
    </w:p>
    <w:p w:rsidR="00F709A2" w:rsidRPr="00F709A2" w:rsidRDefault="00F709A2" w:rsidP="00F709A2">
      <w:pPr>
        <w:widowControl w:val="0"/>
        <w:tabs>
          <w:tab w:val="left" w:pos="0"/>
          <w:tab w:val="left" w:pos="851"/>
          <w:tab w:val="left" w:pos="993"/>
        </w:tabs>
        <w:spacing w:after="0" w:line="240" w:lineRule="auto"/>
        <w:ind w:firstLine="709"/>
        <w:contextualSpacing/>
        <w:jc w:val="both"/>
        <w:rPr>
          <w:rFonts w:ascii="Times New Roman" w:eastAsia="Courier New" w:hAnsi="Times New Roman" w:cs="Times New Roman"/>
          <w:color w:val="000000"/>
          <w:sz w:val="28"/>
          <w:szCs w:val="28"/>
          <w:lang w:val="kk-KZ" w:eastAsia="ru-RU" w:bidi="ru-RU"/>
        </w:rPr>
      </w:pPr>
      <w:r w:rsidRPr="00F709A2">
        <w:rPr>
          <w:rFonts w:ascii="Times New Roman" w:eastAsia="Courier New" w:hAnsi="Times New Roman" w:cs="Times New Roman"/>
          <w:color w:val="000000"/>
          <w:sz w:val="28"/>
          <w:szCs w:val="28"/>
          <w:lang w:val="kk-KZ" w:eastAsia="ru-RU" w:bidi="ru-RU"/>
        </w:rPr>
        <w:t xml:space="preserve">Бұл ретте мақсаттардың бірі болып еңбекақы төлеудегі теңгерімсіздікті жою және теңдестірілген еңбекақы жүйесіне көшу табылады. </w:t>
      </w:r>
    </w:p>
    <w:p w:rsidR="00F709A2" w:rsidRPr="00F709A2" w:rsidRDefault="00F709A2" w:rsidP="00F709A2">
      <w:pPr>
        <w:widowControl w:val="0"/>
        <w:tabs>
          <w:tab w:val="left" w:pos="0"/>
          <w:tab w:val="left" w:pos="851"/>
          <w:tab w:val="left" w:pos="993"/>
        </w:tabs>
        <w:spacing w:after="0" w:line="240" w:lineRule="auto"/>
        <w:ind w:firstLine="709"/>
        <w:contextualSpacing/>
        <w:jc w:val="both"/>
        <w:rPr>
          <w:rFonts w:ascii="Times New Roman" w:eastAsia="Courier New" w:hAnsi="Times New Roman" w:cs="Times New Roman"/>
          <w:color w:val="000000"/>
          <w:sz w:val="28"/>
          <w:szCs w:val="28"/>
          <w:lang w:val="kk-KZ" w:eastAsia="ru-RU" w:bidi="ru-RU"/>
        </w:rPr>
      </w:pPr>
      <w:r w:rsidRPr="00F709A2">
        <w:rPr>
          <w:rFonts w:ascii="Times New Roman" w:eastAsia="Courier New" w:hAnsi="Times New Roman" w:cs="Times New Roman"/>
          <w:color w:val="000000"/>
          <w:sz w:val="28"/>
          <w:szCs w:val="28"/>
          <w:lang w:val="kk-KZ" w:eastAsia="ru-RU" w:bidi="ru-RU"/>
        </w:rPr>
        <w:t>Бюджетке жүктемені болдырмау мақсатында әлуетті органдардың жаңа жүйеге 2024 жылдан бастап кезең-кезеңімен көшіру жоспарлануда.</w:t>
      </w:r>
    </w:p>
    <w:p w:rsidR="00F709A2" w:rsidRPr="00F709A2" w:rsidRDefault="00F709A2" w:rsidP="00F709A2">
      <w:pPr>
        <w:widowControl w:val="0"/>
        <w:tabs>
          <w:tab w:val="left" w:pos="0"/>
          <w:tab w:val="left" w:pos="851"/>
          <w:tab w:val="left" w:pos="993"/>
        </w:tabs>
        <w:spacing w:after="0" w:line="240" w:lineRule="auto"/>
        <w:ind w:firstLine="709"/>
        <w:contextualSpacing/>
        <w:jc w:val="both"/>
        <w:rPr>
          <w:rFonts w:ascii="Times New Roman" w:eastAsia="Courier New" w:hAnsi="Times New Roman" w:cs="Times New Roman"/>
          <w:color w:val="000000"/>
          <w:sz w:val="28"/>
          <w:szCs w:val="28"/>
          <w:lang w:val="kk-KZ" w:eastAsia="ru-RU" w:bidi="ru-RU"/>
        </w:rPr>
      </w:pPr>
      <w:r w:rsidRPr="00F709A2">
        <w:rPr>
          <w:rFonts w:ascii="Times New Roman" w:eastAsia="Courier New" w:hAnsi="Times New Roman" w:cs="Times New Roman"/>
          <w:color w:val="000000"/>
          <w:sz w:val="28"/>
          <w:szCs w:val="28"/>
          <w:lang w:val="kk-KZ" w:eastAsia="ru-RU" w:bidi="ru-RU"/>
        </w:rPr>
        <w:t xml:space="preserve">Қазіргі уақытта мемлекеттік органдар қаржылай қажеттілікті есептеуде. </w:t>
      </w:r>
    </w:p>
    <w:p w:rsidR="008B7C33" w:rsidRPr="008B7C33" w:rsidRDefault="008B7C33" w:rsidP="008B7C33">
      <w:pPr>
        <w:spacing w:after="0" w:line="240" w:lineRule="auto"/>
        <w:contextualSpacing/>
        <w:jc w:val="both"/>
        <w:rPr>
          <w:rFonts w:ascii="Times New Roman" w:hAnsi="Times New Roman" w:cs="Times New Roman"/>
          <w:b/>
          <w:i/>
          <w:sz w:val="8"/>
          <w:szCs w:val="28"/>
          <w:lang w:val="kk-KZ"/>
        </w:rPr>
      </w:pPr>
    </w:p>
    <w:p w:rsidR="00F369D4" w:rsidRDefault="00F369D4" w:rsidP="00F369D4">
      <w:pPr>
        <w:spacing w:after="0" w:line="240" w:lineRule="auto"/>
        <w:contextualSpacing/>
        <w:jc w:val="both"/>
        <w:rPr>
          <w:rFonts w:ascii="Times New Roman" w:hAnsi="Times New Roman" w:cs="Times New Roman"/>
          <w:b/>
          <w:i/>
          <w:sz w:val="28"/>
          <w:szCs w:val="28"/>
          <w:lang w:val="kk-KZ"/>
        </w:rPr>
      </w:pPr>
    </w:p>
    <w:p w:rsidR="00F369D4" w:rsidRDefault="00F369D4" w:rsidP="00F369D4">
      <w:pPr>
        <w:spacing w:after="0" w:line="240" w:lineRule="auto"/>
        <w:contextualSpacing/>
        <w:jc w:val="both"/>
        <w:rPr>
          <w:rFonts w:ascii="Times New Roman" w:hAnsi="Times New Roman" w:cs="Times New Roman"/>
          <w:b/>
          <w:i/>
          <w:sz w:val="28"/>
          <w:szCs w:val="28"/>
          <w:lang w:val="kk-KZ"/>
        </w:rPr>
      </w:pPr>
    </w:p>
    <w:p w:rsidR="00F709A2" w:rsidRPr="00F709A2" w:rsidRDefault="00F709A2" w:rsidP="008B7C33">
      <w:pPr>
        <w:spacing w:after="0" w:line="240" w:lineRule="auto"/>
        <w:ind w:firstLine="709"/>
        <w:contextualSpacing/>
        <w:jc w:val="both"/>
        <w:rPr>
          <w:rFonts w:ascii="Times New Roman" w:hAnsi="Times New Roman" w:cs="Times New Roman"/>
          <w:b/>
          <w:i/>
          <w:sz w:val="28"/>
          <w:szCs w:val="28"/>
          <w:lang w:val="kk-KZ"/>
        </w:rPr>
      </w:pPr>
      <w:r w:rsidRPr="00F709A2">
        <w:rPr>
          <w:rFonts w:ascii="Times New Roman" w:hAnsi="Times New Roman" w:cs="Times New Roman"/>
          <w:b/>
          <w:i/>
          <w:sz w:val="28"/>
          <w:szCs w:val="28"/>
          <w:lang w:val="kk-KZ"/>
        </w:rPr>
        <w:lastRenderedPageBreak/>
        <w:t>Квазимемлекеттік сектор жұмыскерлеріне еңбекақы төлеуге қатысты</w:t>
      </w:r>
    </w:p>
    <w:p w:rsidR="00F709A2" w:rsidRPr="00F709A2" w:rsidRDefault="00F709A2" w:rsidP="00F709A2">
      <w:pPr>
        <w:spacing w:after="0" w:line="240" w:lineRule="auto"/>
        <w:ind w:firstLine="709"/>
        <w:contextualSpacing/>
        <w:jc w:val="both"/>
        <w:rPr>
          <w:rFonts w:ascii="Times New Roman" w:hAnsi="Times New Roman" w:cs="Times New Roman"/>
          <w:bCs/>
          <w:sz w:val="28"/>
          <w:szCs w:val="28"/>
          <w:lang w:val="kk-KZ"/>
        </w:rPr>
      </w:pPr>
      <w:r w:rsidRPr="00F709A2">
        <w:rPr>
          <w:rFonts w:ascii="Times New Roman" w:hAnsi="Times New Roman" w:cs="Times New Roman"/>
          <w:bCs/>
          <w:sz w:val="28"/>
          <w:szCs w:val="28"/>
          <w:lang w:val="kk-KZ"/>
        </w:rPr>
        <w:t xml:space="preserve">Үкімет квазимемлекеттік секторды </w:t>
      </w:r>
      <w:r w:rsidRPr="00F709A2">
        <w:rPr>
          <w:rFonts w:ascii="Times New Roman" w:hAnsi="Times New Roman" w:cs="Times New Roman"/>
          <w:i/>
          <w:sz w:val="24"/>
          <w:szCs w:val="28"/>
          <w:lang w:val="kk-KZ"/>
        </w:rPr>
        <w:t xml:space="preserve">(бұдан әрі – КМС) </w:t>
      </w:r>
      <w:r w:rsidRPr="00F709A2">
        <w:rPr>
          <w:rFonts w:ascii="Times New Roman" w:hAnsi="Times New Roman" w:cs="Times New Roman"/>
          <w:bCs/>
          <w:sz w:val="28"/>
          <w:szCs w:val="28"/>
          <w:lang w:val="kk-KZ"/>
        </w:rPr>
        <w:t>реформалау туралы заң жобасын әзірледі.</w:t>
      </w:r>
    </w:p>
    <w:p w:rsidR="00F709A2" w:rsidRPr="00F709A2" w:rsidRDefault="00F709A2" w:rsidP="00F709A2">
      <w:pPr>
        <w:spacing w:after="0" w:line="240" w:lineRule="auto"/>
        <w:ind w:firstLine="709"/>
        <w:contextualSpacing/>
        <w:jc w:val="both"/>
        <w:rPr>
          <w:rFonts w:ascii="Times New Roman" w:hAnsi="Times New Roman" w:cs="Times New Roman"/>
          <w:bCs/>
          <w:sz w:val="28"/>
          <w:szCs w:val="28"/>
          <w:lang w:val="kk-KZ"/>
        </w:rPr>
      </w:pPr>
      <w:r w:rsidRPr="00F709A2">
        <w:rPr>
          <w:rFonts w:ascii="Times New Roman" w:hAnsi="Times New Roman" w:cs="Times New Roman"/>
          <w:bCs/>
          <w:sz w:val="28"/>
          <w:szCs w:val="28"/>
          <w:lang w:val="kk-KZ"/>
        </w:rPr>
        <w:t>Заң жобасы шеңберінде түзетулер енгізу көзделуде, оған сәйкес КМС субъектілері ретінде өз қызметінен кіріс алу мақсатында құрылған экономикалық ұйымдар ғана қарастырылады.</w:t>
      </w:r>
    </w:p>
    <w:p w:rsidR="00F709A2" w:rsidRPr="00F709A2" w:rsidRDefault="00F709A2" w:rsidP="00F709A2">
      <w:pPr>
        <w:spacing w:after="0" w:line="240" w:lineRule="auto"/>
        <w:ind w:firstLine="709"/>
        <w:contextualSpacing/>
        <w:jc w:val="both"/>
        <w:rPr>
          <w:rFonts w:ascii="Times New Roman" w:hAnsi="Times New Roman" w:cs="Times New Roman"/>
          <w:bCs/>
          <w:sz w:val="28"/>
          <w:szCs w:val="28"/>
          <w:lang w:val="kk-KZ"/>
        </w:rPr>
      </w:pPr>
      <w:r w:rsidRPr="00F709A2">
        <w:rPr>
          <w:rFonts w:ascii="Times New Roman" w:hAnsi="Times New Roman" w:cs="Times New Roman"/>
          <w:bCs/>
          <w:sz w:val="28"/>
          <w:szCs w:val="28"/>
          <w:lang w:val="kk-KZ"/>
        </w:rPr>
        <w:t>Сонымен бірге, қолданыстағы заңнамаға сәйкес мемлекеттік кәсіпорындардың жұмыскерлері азаматтық қызметшілер санатына жатқызылады.</w:t>
      </w:r>
    </w:p>
    <w:p w:rsidR="00F709A2" w:rsidRPr="00F709A2" w:rsidRDefault="00F709A2" w:rsidP="008B7C33">
      <w:pPr>
        <w:tabs>
          <w:tab w:val="left" w:pos="709"/>
        </w:tabs>
        <w:autoSpaceDE w:val="0"/>
        <w:autoSpaceDN w:val="0"/>
        <w:adjustRightInd w:val="0"/>
        <w:spacing w:after="0" w:line="240" w:lineRule="auto"/>
        <w:ind w:firstLine="709"/>
        <w:jc w:val="both"/>
        <w:rPr>
          <w:rFonts w:ascii="Times New Roman" w:eastAsia="Calibri" w:hAnsi="Times New Roman" w:cs="Times New Roman"/>
          <w:i/>
          <w:color w:val="000000"/>
          <w:sz w:val="24"/>
          <w:szCs w:val="28"/>
          <w:lang w:val="kk-KZ"/>
        </w:rPr>
      </w:pPr>
      <w:r w:rsidRPr="00F709A2">
        <w:rPr>
          <w:rFonts w:ascii="Times New Roman" w:eastAsia="Calibri" w:hAnsi="Times New Roman" w:cs="Times New Roman"/>
          <w:b/>
          <w:i/>
          <w:color w:val="000000"/>
          <w:sz w:val="24"/>
          <w:szCs w:val="28"/>
          <w:u w:val="single"/>
          <w:lang w:val="kk-KZ"/>
        </w:rPr>
        <w:t>Анықтама ретінде</w:t>
      </w:r>
      <w:r w:rsidRPr="00F709A2">
        <w:rPr>
          <w:rFonts w:ascii="Times New Roman" w:eastAsia="Calibri" w:hAnsi="Times New Roman" w:cs="Times New Roman"/>
          <w:b/>
          <w:i/>
          <w:color w:val="000000"/>
          <w:sz w:val="24"/>
          <w:szCs w:val="28"/>
          <w:lang w:val="kk-KZ"/>
        </w:rPr>
        <w:t>:</w:t>
      </w:r>
      <w:r w:rsidRPr="00F709A2">
        <w:rPr>
          <w:rFonts w:ascii="Times New Roman" w:eastAsia="Calibri" w:hAnsi="Times New Roman" w:cs="Times New Roman"/>
          <w:i/>
          <w:color w:val="000000"/>
          <w:sz w:val="24"/>
          <w:szCs w:val="28"/>
          <w:lang w:val="kk-KZ"/>
        </w:rPr>
        <w:t xml:space="preserve"> Ұлттық статистика бюросының мәліметі бойынша азаматтық қызметкерлердің саны шамамен 1,2 миллион адамды құрайды.</w:t>
      </w:r>
    </w:p>
    <w:p w:rsidR="00F709A2" w:rsidRPr="00F709A2" w:rsidRDefault="00F709A2" w:rsidP="008B7C33">
      <w:pPr>
        <w:spacing w:after="0" w:line="240" w:lineRule="auto"/>
        <w:ind w:firstLine="709"/>
        <w:contextualSpacing/>
        <w:jc w:val="both"/>
        <w:rPr>
          <w:rFonts w:ascii="Times New Roman" w:hAnsi="Times New Roman" w:cs="Times New Roman"/>
          <w:sz w:val="28"/>
          <w:szCs w:val="28"/>
          <w:lang w:val="kk-KZ"/>
        </w:rPr>
      </w:pPr>
      <w:r w:rsidRPr="00F709A2">
        <w:rPr>
          <w:rFonts w:ascii="Times New Roman" w:hAnsi="Times New Roman" w:cs="Times New Roman"/>
          <w:sz w:val="28"/>
          <w:szCs w:val="28"/>
          <w:lang w:val="kk-KZ"/>
        </w:rPr>
        <w:t xml:space="preserve">Азаматтық қызметшілерге еңбекақы төлеу жүйесі мемлекеттік мекемелер мен кәсіпорындардың барлық жұмыскерлеріне арналған бірыңғай әдістемеге негізделген </w:t>
      </w:r>
      <w:r w:rsidRPr="00F709A2">
        <w:rPr>
          <w:rFonts w:ascii="Times New Roman" w:hAnsi="Times New Roman" w:cs="Times New Roman"/>
          <w:i/>
          <w:sz w:val="24"/>
          <w:szCs w:val="28"/>
          <w:lang w:val="kk-KZ"/>
        </w:rPr>
        <w:t>(Қазақстан Республикасы Үкіметінің 2015 жылғы 31 желтоқсандағы №1193 қаулысы)</w:t>
      </w:r>
      <w:r w:rsidRPr="00F709A2">
        <w:rPr>
          <w:rFonts w:ascii="Times New Roman" w:hAnsi="Times New Roman" w:cs="Times New Roman"/>
          <w:sz w:val="28"/>
          <w:szCs w:val="28"/>
          <w:lang w:val="kk-KZ"/>
        </w:rPr>
        <w:t>.</w:t>
      </w:r>
    </w:p>
    <w:p w:rsidR="00F709A2" w:rsidRPr="00F709A2" w:rsidRDefault="00F709A2" w:rsidP="00F709A2">
      <w:pPr>
        <w:tabs>
          <w:tab w:val="left" w:pos="709"/>
        </w:tabs>
        <w:autoSpaceDE w:val="0"/>
        <w:autoSpaceDN w:val="0"/>
        <w:adjustRightInd w:val="0"/>
        <w:spacing w:after="0" w:line="240" w:lineRule="auto"/>
        <w:ind w:firstLine="709"/>
        <w:jc w:val="both"/>
        <w:rPr>
          <w:rFonts w:ascii="Times New Roman" w:eastAsia="Calibri" w:hAnsi="Times New Roman" w:cs="Times New Roman"/>
          <w:i/>
          <w:color w:val="000000"/>
          <w:sz w:val="24"/>
          <w:szCs w:val="28"/>
          <w:lang w:val="kk-KZ"/>
        </w:rPr>
      </w:pPr>
      <w:r w:rsidRPr="00F709A2">
        <w:rPr>
          <w:rFonts w:ascii="Times New Roman" w:eastAsia="Calibri" w:hAnsi="Times New Roman" w:cs="Times New Roman"/>
          <w:b/>
          <w:i/>
          <w:color w:val="000000"/>
          <w:sz w:val="24"/>
          <w:szCs w:val="28"/>
          <w:u w:val="single"/>
          <w:lang w:val="kk-KZ"/>
        </w:rPr>
        <w:t>Анықтама ретінде</w:t>
      </w:r>
      <w:r w:rsidRPr="00F709A2">
        <w:rPr>
          <w:rFonts w:ascii="Times New Roman" w:eastAsia="Calibri" w:hAnsi="Times New Roman" w:cs="Times New Roman"/>
          <w:b/>
          <w:i/>
          <w:color w:val="000000"/>
          <w:sz w:val="24"/>
          <w:szCs w:val="28"/>
          <w:lang w:val="kk-KZ"/>
        </w:rPr>
        <w:t>:</w:t>
      </w:r>
      <w:r w:rsidRPr="00F709A2">
        <w:rPr>
          <w:rFonts w:ascii="Times New Roman" w:eastAsia="Calibri" w:hAnsi="Times New Roman" w:cs="Times New Roman"/>
          <w:i/>
          <w:color w:val="000000"/>
          <w:sz w:val="24"/>
          <w:szCs w:val="28"/>
          <w:lang w:val="kk-KZ"/>
        </w:rPr>
        <w:t xml:space="preserve"> азаматтық қызметшілердің лауазымдары функционалдық блоктар бойынша жіктеледі: А блогы – басқарушы персонал; В блогы – негізгі персонал; </w:t>
      </w:r>
      <w:r w:rsidR="008B7C33">
        <w:rPr>
          <w:rFonts w:ascii="Times New Roman" w:eastAsia="Calibri" w:hAnsi="Times New Roman" w:cs="Times New Roman"/>
          <w:i/>
          <w:color w:val="000000"/>
          <w:sz w:val="24"/>
          <w:szCs w:val="28"/>
          <w:lang w:val="kk-KZ"/>
        </w:rPr>
        <w:br/>
      </w:r>
      <w:r w:rsidRPr="00F709A2">
        <w:rPr>
          <w:rFonts w:ascii="Times New Roman" w:eastAsia="Calibri" w:hAnsi="Times New Roman" w:cs="Times New Roman"/>
          <w:i/>
          <w:color w:val="000000"/>
          <w:sz w:val="24"/>
          <w:szCs w:val="28"/>
          <w:lang w:val="kk-KZ"/>
        </w:rPr>
        <w:t>С блогы – әкімшілік персонал; D блогы – көмекші персонал.</w:t>
      </w:r>
    </w:p>
    <w:p w:rsidR="00F709A2" w:rsidRPr="00F709A2" w:rsidRDefault="00F709A2" w:rsidP="00F709A2">
      <w:pPr>
        <w:spacing w:after="0" w:line="240" w:lineRule="auto"/>
        <w:ind w:firstLine="851"/>
        <w:contextualSpacing/>
        <w:jc w:val="both"/>
        <w:rPr>
          <w:rFonts w:ascii="Times New Roman" w:hAnsi="Times New Roman" w:cs="Times New Roman"/>
          <w:sz w:val="28"/>
          <w:szCs w:val="28"/>
          <w:lang w:val="kk-KZ"/>
        </w:rPr>
      </w:pPr>
      <w:r w:rsidRPr="00F709A2">
        <w:rPr>
          <w:rFonts w:ascii="Times New Roman" w:hAnsi="Times New Roman" w:cs="Times New Roman"/>
          <w:sz w:val="28"/>
          <w:szCs w:val="28"/>
          <w:lang w:val="kk-KZ"/>
        </w:rPr>
        <w:t>Азаматтық қызметшінің лауазымдық жалақысы негізгі лауазымдық айлықақыдан және лауазымдардың функционалдық блокқа жатқызуына және мамандық бойынша жұмыс өтіліне байланысты бекітілген тиісті коэффициенттерден қалыптасады.</w:t>
      </w:r>
    </w:p>
    <w:p w:rsidR="00F709A2" w:rsidRPr="00F709A2" w:rsidRDefault="00F709A2" w:rsidP="00F709A2">
      <w:pPr>
        <w:spacing w:after="0" w:line="240" w:lineRule="auto"/>
        <w:ind w:firstLine="851"/>
        <w:contextualSpacing/>
        <w:jc w:val="both"/>
        <w:rPr>
          <w:rFonts w:ascii="Times New Roman" w:hAnsi="Times New Roman" w:cs="Times New Roman"/>
          <w:sz w:val="28"/>
          <w:szCs w:val="28"/>
          <w:lang w:val="kk-KZ"/>
        </w:rPr>
      </w:pPr>
      <w:r w:rsidRPr="00F709A2">
        <w:rPr>
          <w:rFonts w:ascii="Times New Roman" w:hAnsi="Times New Roman" w:cs="Times New Roman"/>
          <w:sz w:val="28"/>
          <w:szCs w:val="28"/>
          <w:lang w:val="kk-KZ"/>
        </w:rPr>
        <w:t>Бүгінгі күні Еңбек және халықты әлеуметтік қорғау министрлігі Дүниежүзілік банкпен бірлесіп, азаматтық қызметшілерге еңбекақы төлеу жүйесін одан әрі жетілдіру мақсатында зерттеу жүргізіп жатыр.</w:t>
      </w:r>
    </w:p>
    <w:p w:rsidR="00F709A2" w:rsidRPr="00F709A2" w:rsidRDefault="00F709A2" w:rsidP="00F709A2">
      <w:pPr>
        <w:spacing w:after="0" w:line="240" w:lineRule="auto"/>
        <w:ind w:firstLine="851"/>
        <w:contextualSpacing/>
        <w:jc w:val="both"/>
        <w:rPr>
          <w:rFonts w:ascii="Times New Roman" w:hAnsi="Times New Roman" w:cs="Times New Roman"/>
          <w:sz w:val="28"/>
          <w:szCs w:val="28"/>
          <w:lang w:val="kk-KZ"/>
        </w:rPr>
      </w:pPr>
      <w:r w:rsidRPr="00F709A2">
        <w:rPr>
          <w:rFonts w:ascii="Times New Roman" w:hAnsi="Times New Roman" w:cs="Times New Roman"/>
          <w:sz w:val="28"/>
          <w:szCs w:val="28"/>
          <w:lang w:val="kk-KZ"/>
        </w:rPr>
        <w:t xml:space="preserve">Өз кезегінде, квазимемлекеттік сектордың акционерлік қоғамдарының </w:t>
      </w:r>
      <w:r w:rsidRPr="00F709A2">
        <w:rPr>
          <w:rFonts w:ascii="Times New Roman" w:hAnsi="Times New Roman" w:cs="Times New Roman"/>
          <w:i/>
          <w:sz w:val="24"/>
          <w:szCs w:val="28"/>
          <w:lang w:val="kk-KZ"/>
        </w:rPr>
        <w:t>(бұдан әрі – АҚ)</w:t>
      </w:r>
      <w:r w:rsidRPr="00F709A2">
        <w:rPr>
          <w:rFonts w:ascii="Times New Roman" w:hAnsi="Times New Roman" w:cs="Times New Roman"/>
          <w:sz w:val="28"/>
          <w:szCs w:val="28"/>
          <w:lang w:val="kk-KZ"/>
        </w:rPr>
        <w:t xml:space="preserve"> қызметі «Акционерлік қоғамдар туралы» Заңмен реттеледі.</w:t>
      </w:r>
    </w:p>
    <w:p w:rsidR="00F709A2" w:rsidRPr="00F709A2" w:rsidRDefault="00F709A2" w:rsidP="00F709A2">
      <w:pPr>
        <w:spacing w:after="0" w:line="240" w:lineRule="auto"/>
        <w:ind w:firstLine="851"/>
        <w:contextualSpacing/>
        <w:jc w:val="both"/>
        <w:rPr>
          <w:rFonts w:ascii="Times New Roman" w:hAnsi="Times New Roman" w:cs="Times New Roman"/>
          <w:sz w:val="28"/>
          <w:szCs w:val="28"/>
          <w:lang w:val="kk-KZ"/>
        </w:rPr>
      </w:pPr>
      <w:r w:rsidRPr="00F709A2">
        <w:rPr>
          <w:rFonts w:ascii="Times New Roman" w:hAnsi="Times New Roman" w:cs="Times New Roman"/>
          <w:sz w:val="28"/>
          <w:szCs w:val="28"/>
          <w:lang w:val="kk-KZ"/>
        </w:rPr>
        <w:t>АҚ қызметкерлеріне еңбекақы төлеудің шарттары мен тәртібі ұйымдардың ішкі құжаттарымен реттеледі.</w:t>
      </w:r>
    </w:p>
    <w:p w:rsidR="00F709A2" w:rsidRPr="00F709A2" w:rsidRDefault="00F709A2" w:rsidP="00F709A2">
      <w:pPr>
        <w:spacing w:after="0" w:line="240" w:lineRule="auto"/>
        <w:ind w:firstLine="851"/>
        <w:contextualSpacing/>
        <w:jc w:val="both"/>
        <w:rPr>
          <w:rFonts w:ascii="Times New Roman" w:hAnsi="Times New Roman" w:cs="Times New Roman"/>
          <w:sz w:val="28"/>
          <w:szCs w:val="28"/>
          <w:lang w:val="kk-KZ"/>
        </w:rPr>
      </w:pPr>
      <w:r w:rsidRPr="00F709A2">
        <w:rPr>
          <w:rFonts w:ascii="Times New Roman" w:hAnsi="Times New Roman" w:cs="Times New Roman"/>
          <w:sz w:val="28"/>
          <w:szCs w:val="28"/>
          <w:lang w:val="kk-KZ"/>
        </w:rPr>
        <w:t>АҚ қызметкерлеріне еңбекақы төлеу «Акционерлік қоғамдар туралы» Заңның 53-бабына сәйкес Директорлар кеңесі бекітетін тиісті қаржы жылына арналған даму жоспарларында көзделген қаражат есебінен жүзеге асырылады.</w:t>
      </w:r>
    </w:p>
    <w:p w:rsidR="00F709A2" w:rsidRPr="00F709A2" w:rsidRDefault="00F709A2" w:rsidP="00F709A2">
      <w:pPr>
        <w:spacing w:after="0" w:line="240" w:lineRule="auto"/>
        <w:ind w:firstLine="851"/>
        <w:contextualSpacing/>
        <w:jc w:val="both"/>
        <w:rPr>
          <w:rFonts w:ascii="Times New Roman" w:hAnsi="Times New Roman" w:cs="Times New Roman"/>
          <w:sz w:val="28"/>
          <w:szCs w:val="28"/>
          <w:lang w:val="kk-KZ"/>
        </w:rPr>
      </w:pPr>
      <w:r w:rsidRPr="00F709A2">
        <w:rPr>
          <w:rFonts w:ascii="Times New Roman" w:hAnsi="Times New Roman" w:cs="Times New Roman"/>
          <w:sz w:val="28"/>
          <w:szCs w:val="28"/>
          <w:lang w:val="kk-KZ"/>
        </w:rPr>
        <w:t xml:space="preserve">Тұтастай алғанда, КМС қызметкерлерінің еңбекақысы еңбек нарығындағы </w:t>
      </w:r>
      <w:r w:rsidRPr="00F709A2">
        <w:rPr>
          <w:rFonts w:ascii="Times New Roman" w:eastAsia="Calibri" w:hAnsi="Times New Roman" w:cs="Times New Roman"/>
          <w:i/>
          <w:color w:val="000000"/>
          <w:sz w:val="24"/>
          <w:szCs w:val="28"/>
          <w:lang w:val="kk-KZ"/>
        </w:rPr>
        <w:t>(қаржы және сақтандыру секторы, медицина саласы, IT дамыту нарығы және т.б.)</w:t>
      </w:r>
      <w:r w:rsidRPr="00F709A2">
        <w:rPr>
          <w:rFonts w:ascii="Times New Roman" w:hAnsi="Times New Roman" w:cs="Times New Roman"/>
          <w:sz w:val="28"/>
          <w:szCs w:val="28"/>
          <w:lang w:val="kk-KZ"/>
        </w:rPr>
        <w:t xml:space="preserve"> жалақы деңгейін талдауды ескере отырып белгіленеді.</w:t>
      </w:r>
    </w:p>
    <w:p w:rsidR="00F709A2" w:rsidRPr="00F369D4" w:rsidRDefault="00F709A2" w:rsidP="00F369D4">
      <w:pPr>
        <w:spacing w:after="0" w:line="240" w:lineRule="auto"/>
        <w:ind w:firstLine="851"/>
        <w:contextualSpacing/>
        <w:jc w:val="both"/>
        <w:rPr>
          <w:rFonts w:ascii="Times New Roman" w:hAnsi="Times New Roman" w:cs="Times New Roman"/>
          <w:sz w:val="28"/>
          <w:szCs w:val="28"/>
          <w:lang w:val="kk-KZ"/>
        </w:rPr>
      </w:pPr>
      <w:r w:rsidRPr="00F369D4">
        <w:rPr>
          <w:rFonts w:ascii="Times New Roman" w:hAnsi="Times New Roman" w:cs="Times New Roman"/>
          <w:sz w:val="28"/>
          <w:szCs w:val="28"/>
          <w:lang w:val="kk-KZ"/>
        </w:rPr>
        <w:t>Бүгінгі таңда Үкімет мемлекеттік және азаматтық қызметшілердің, әлуетті блок қызметкерлерінің еңбегіне ақы төлеу жүйесін одан әрі жетілдіру бойынша жүйелі жұмыстар жүргізуде.</w:t>
      </w:r>
    </w:p>
    <w:p w:rsidR="00CD543A" w:rsidRPr="00F369D4" w:rsidRDefault="00F709A2" w:rsidP="00F369D4">
      <w:pPr>
        <w:spacing w:after="0" w:line="240" w:lineRule="auto"/>
        <w:ind w:firstLine="851"/>
        <w:contextualSpacing/>
        <w:jc w:val="both"/>
        <w:rPr>
          <w:rFonts w:ascii="Times New Roman" w:hAnsi="Times New Roman" w:cs="Times New Roman"/>
          <w:sz w:val="28"/>
          <w:szCs w:val="28"/>
          <w:lang w:val="kk-KZ"/>
        </w:rPr>
      </w:pPr>
      <w:r w:rsidRPr="00F369D4">
        <w:rPr>
          <w:rFonts w:ascii="Times New Roman" w:hAnsi="Times New Roman" w:cs="Times New Roman"/>
          <w:sz w:val="28"/>
          <w:szCs w:val="28"/>
          <w:lang w:val="kk-KZ"/>
        </w:rPr>
        <w:t>Жүргізілген жұмыстардың қорытындысы бойынша Парламент Мәжілісіне тиісті ақпарат ұсынылатын болады.</w:t>
      </w:r>
    </w:p>
    <w:p w:rsidR="00F369D4" w:rsidRDefault="00F369D4" w:rsidP="00F369D4">
      <w:pPr>
        <w:spacing w:after="0" w:line="240" w:lineRule="auto"/>
        <w:ind w:firstLine="851"/>
        <w:contextualSpacing/>
        <w:jc w:val="both"/>
        <w:rPr>
          <w:rFonts w:ascii="Times New Roman" w:hAnsi="Times New Roman" w:cs="Times New Roman"/>
          <w:sz w:val="28"/>
          <w:szCs w:val="28"/>
          <w:lang w:val="kk-KZ"/>
        </w:rPr>
      </w:pPr>
    </w:p>
    <w:p w:rsidR="00F369D4" w:rsidRPr="00F369D4" w:rsidRDefault="00F369D4" w:rsidP="00F369D4">
      <w:pPr>
        <w:spacing w:after="0" w:line="240" w:lineRule="auto"/>
        <w:ind w:firstLine="851"/>
        <w:contextualSpacing/>
        <w:jc w:val="both"/>
        <w:rPr>
          <w:rFonts w:ascii="Times New Roman" w:hAnsi="Times New Roman" w:cs="Times New Roman"/>
          <w:sz w:val="28"/>
          <w:szCs w:val="28"/>
          <w:lang w:val="kk-KZ"/>
        </w:rPr>
      </w:pPr>
    </w:p>
    <w:p w:rsidR="00DC108A" w:rsidRPr="00F369D4" w:rsidRDefault="008B7C33" w:rsidP="00F369D4">
      <w:pPr>
        <w:spacing w:after="0" w:line="240" w:lineRule="auto"/>
        <w:ind w:firstLine="851"/>
        <w:contextualSpacing/>
        <w:jc w:val="right"/>
        <w:rPr>
          <w:rFonts w:ascii="Times New Roman" w:hAnsi="Times New Roman" w:cs="Times New Roman"/>
          <w:b/>
          <w:sz w:val="28"/>
          <w:szCs w:val="28"/>
          <w:lang w:val="kk-KZ"/>
        </w:rPr>
      </w:pPr>
      <w:r w:rsidRPr="00F369D4">
        <w:rPr>
          <w:rFonts w:ascii="Times New Roman" w:hAnsi="Times New Roman" w:cs="Times New Roman"/>
          <w:b/>
          <w:sz w:val="28"/>
          <w:szCs w:val="28"/>
          <w:lang w:val="kk-KZ"/>
        </w:rPr>
        <w:t>Ә. Смайы</w:t>
      </w:r>
      <w:r w:rsidR="00DC108A" w:rsidRPr="00F369D4">
        <w:rPr>
          <w:rFonts w:ascii="Times New Roman" w:hAnsi="Times New Roman" w:cs="Times New Roman"/>
          <w:b/>
          <w:sz w:val="28"/>
          <w:szCs w:val="28"/>
          <w:lang w:val="kk-KZ"/>
        </w:rPr>
        <w:t>лов</w:t>
      </w:r>
    </w:p>
    <w:p w:rsidR="00744DE2" w:rsidRPr="00552F15" w:rsidRDefault="00744DE2" w:rsidP="00744DE2">
      <w:pPr>
        <w:spacing w:after="0" w:line="240" w:lineRule="auto"/>
        <w:rPr>
          <w:rFonts w:ascii="Times New Roman" w:eastAsia="Times New Roman" w:hAnsi="Times New Roman" w:cs="Times New Roman"/>
          <w:b/>
          <w:sz w:val="28"/>
          <w:szCs w:val="28"/>
          <w:lang w:val="kk-KZ" w:eastAsia="ru-RU"/>
        </w:rPr>
      </w:pPr>
      <w:r w:rsidRPr="00552F15">
        <w:rPr>
          <w:rFonts w:ascii="Times New Roman" w:eastAsia="Times New Roman" w:hAnsi="Times New Roman" w:cs="Times New Roman"/>
          <w:b/>
          <w:sz w:val="28"/>
          <w:szCs w:val="28"/>
          <w:lang w:val="kk-KZ" w:eastAsia="ru-RU"/>
        </w:rPr>
        <w:lastRenderedPageBreak/>
        <w:t xml:space="preserve">Қазақстан Республикасы </w:t>
      </w:r>
      <w:r>
        <w:rPr>
          <w:rFonts w:ascii="Times New Roman" w:eastAsia="Times New Roman" w:hAnsi="Times New Roman" w:cs="Times New Roman"/>
          <w:b/>
          <w:sz w:val="28"/>
          <w:szCs w:val="28"/>
          <w:lang w:val="kk-KZ" w:eastAsia="ru-RU"/>
        </w:rPr>
        <w:t xml:space="preserve">                                    </w:t>
      </w:r>
      <w:r w:rsidR="00F369D4">
        <w:rPr>
          <w:rFonts w:ascii="Times New Roman" w:eastAsia="Times New Roman" w:hAnsi="Times New Roman" w:cs="Times New Roman"/>
          <w:b/>
          <w:sz w:val="28"/>
          <w:szCs w:val="28"/>
          <w:lang w:val="kk-KZ" w:eastAsia="ru-RU"/>
        </w:rPr>
        <w:t xml:space="preserve">                               </w:t>
      </w:r>
      <w:r w:rsidR="00F369D4">
        <w:rPr>
          <w:rFonts w:ascii="Times New Roman" w:hAnsi="Times New Roman"/>
          <w:b/>
          <w:bCs/>
          <w:color w:val="000000"/>
          <w:sz w:val="28"/>
          <w:szCs w:val="28"/>
          <w:lang w:val="kk-KZ"/>
        </w:rPr>
        <w:t>М.Т. Тәкиев</w:t>
      </w:r>
    </w:p>
    <w:p w:rsidR="00744DE2" w:rsidRDefault="00744DE2" w:rsidP="00744DE2">
      <w:pPr>
        <w:autoSpaceDE w:val="0"/>
        <w:autoSpaceDN w:val="0"/>
        <w:adjustRightInd w:val="0"/>
        <w:spacing w:after="0" w:line="240" w:lineRule="auto"/>
        <w:rPr>
          <w:rFonts w:ascii="Times New Roman" w:hAnsi="Times New Roman"/>
          <w:b/>
          <w:bCs/>
          <w:color w:val="000000"/>
          <w:sz w:val="28"/>
          <w:szCs w:val="28"/>
          <w:lang w:val="kk-KZ"/>
        </w:rPr>
      </w:pPr>
      <w:r w:rsidRPr="00552F15">
        <w:rPr>
          <w:rFonts w:ascii="Times New Roman" w:eastAsia="Times New Roman" w:hAnsi="Times New Roman" w:cs="Times New Roman"/>
          <w:b/>
          <w:sz w:val="28"/>
          <w:szCs w:val="28"/>
          <w:lang w:val="kk-KZ" w:eastAsia="ru-RU"/>
        </w:rPr>
        <w:t>Парламенті Мәжілісінің депутаттары</w:t>
      </w:r>
      <w:r>
        <w:rPr>
          <w:rFonts w:ascii="Times New Roman" w:eastAsia="Times New Roman" w:hAnsi="Times New Roman" w:cs="Times New Roman"/>
          <w:b/>
          <w:sz w:val="28"/>
          <w:szCs w:val="28"/>
          <w:lang w:val="kk-KZ" w:eastAsia="ru-RU"/>
        </w:rPr>
        <w:t>,</w:t>
      </w:r>
      <w:r w:rsidRPr="00552F15">
        <w:rPr>
          <w:rFonts w:ascii="Times New Roman" w:hAnsi="Times New Roman"/>
          <w:b/>
          <w:bCs/>
          <w:color w:val="000000"/>
          <w:sz w:val="28"/>
          <w:szCs w:val="28"/>
          <w:lang w:val="kk-KZ"/>
        </w:rPr>
        <w:t xml:space="preserve"> </w:t>
      </w:r>
      <w:r>
        <w:rPr>
          <w:rFonts w:ascii="Times New Roman" w:hAnsi="Times New Roman"/>
          <w:b/>
          <w:bCs/>
          <w:color w:val="000000"/>
          <w:sz w:val="28"/>
          <w:szCs w:val="28"/>
          <w:lang w:val="kk-KZ"/>
        </w:rPr>
        <w:t xml:space="preserve">      </w:t>
      </w:r>
      <w:r w:rsidR="00F369D4">
        <w:rPr>
          <w:rFonts w:ascii="Times New Roman" w:hAnsi="Times New Roman"/>
          <w:b/>
          <w:bCs/>
          <w:color w:val="000000"/>
          <w:sz w:val="28"/>
          <w:szCs w:val="28"/>
          <w:lang w:val="kk-KZ"/>
        </w:rPr>
        <w:t xml:space="preserve">                                Т.М</w:t>
      </w:r>
      <w:r w:rsidRPr="00502EAF">
        <w:rPr>
          <w:rFonts w:ascii="Times New Roman" w:hAnsi="Times New Roman"/>
          <w:b/>
          <w:bCs/>
          <w:color w:val="000000"/>
          <w:sz w:val="28"/>
          <w:szCs w:val="28"/>
          <w:lang w:val="kk-KZ"/>
        </w:rPr>
        <w:t xml:space="preserve">. </w:t>
      </w:r>
      <w:r w:rsidR="00F369D4">
        <w:rPr>
          <w:rFonts w:ascii="Times New Roman" w:hAnsi="Times New Roman"/>
          <w:b/>
          <w:bCs/>
          <w:color w:val="000000"/>
          <w:sz w:val="28"/>
          <w:szCs w:val="28"/>
          <w:lang w:val="kk-KZ"/>
        </w:rPr>
        <w:t>Савельева</w:t>
      </w:r>
    </w:p>
    <w:p w:rsidR="00744DE2" w:rsidRPr="00502EAF" w:rsidRDefault="00744DE2" w:rsidP="00744DE2">
      <w:pPr>
        <w:autoSpaceDE w:val="0"/>
        <w:autoSpaceDN w:val="0"/>
        <w:adjustRightInd w:val="0"/>
        <w:spacing w:after="0" w:line="240" w:lineRule="auto"/>
        <w:rPr>
          <w:rFonts w:ascii="Times New Roman" w:hAnsi="Times New Roman"/>
          <w:b/>
          <w:bCs/>
          <w:color w:val="000000"/>
          <w:sz w:val="28"/>
          <w:szCs w:val="28"/>
          <w:lang w:val="kk-KZ"/>
        </w:rPr>
      </w:pPr>
      <w:r w:rsidRPr="0061256D">
        <w:rPr>
          <w:rFonts w:ascii="Times New Roman" w:eastAsia="Times New Roman" w:hAnsi="Times New Roman" w:cs="Times New Roman"/>
          <w:b/>
          <w:sz w:val="28"/>
          <w:szCs w:val="28"/>
          <w:lang w:val="kk-KZ" w:eastAsia="ru-RU"/>
        </w:rPr>
        <w:t>«</w:t>
      </w:r>
      <w:r w:rsidRPr="00744DE2">
        <w:rPr>
          <w:rFonts w:ascii="Times New Roman" w:eastAsia="Times New Roman" w:hAnsi="Times New Roman" w:cs="Times New Roman"/>
          <w:b/>
          <w:sz w:val="28"/>
          <w:szCs w:val="28"/>
          <w:lang w:val="kk-KZ" w:eastAsia="ru-RU"/>
        </w:rPr>
        <w:t>AMANAT</w:t>
      </w:r>
      <w:r w:rsidRPr="0061256D">
        <w:rPr>
          <w:rFonts w:ascii="Times New Roman" w:eastAsia="Times New Roman" w:hAnsi="Times New Roman" w:cs="Times New Roman"/>
          <w:b/>
          <w:sz w:val="28"/>
          <w:szCs w:val="28"/>
          <w:lang w:val="kk-KZ" w:eastAsia="ru-RU"/>
        </w:rPr>
        <w:t>» партиясы фракциясының мүше</w:t>
      </w:r>
      <w:r w:rsidR="00F369D4">
        <w:rPr>
          <w:rFonts w:ascii="Times New Roman" w:eastAsia="Times New Roman" w:hAnsi="Times New Roman" w:cs="Times New Roman"/>
          <w:b/>
          <w:sz w:val="28"/>
          <w:szCs w:val="28"/>
          <w:lang w:val="kk-KZ" w:eastAsia="ru-RU"/>
        </w:rPr>
        <w:t xml:space="preserve">лері              </w:t>
      </w:r>
      <w:r w:rsidR="00F369D4">
        <w:rPr>
          <w:rFonts w:ascii="Times New Roman" w:hAnsi="Times New Roman"/>
          <w:b/>
          <w:bCs/>
          <w:color w:val="000000"/>
          <w:sz w:val="28"/>
          <w:szCs w:val="28"/>
          <w:lang w:val="kk-KZ"/>
        </w:rPr>
        <w:t>Ж.Д. Сүлейменова</w:t>
      </w:r>
    </w:p>
    <w:p w:rsidR="00744DE2" w:rsidRPr="008B7C33" w:rsidRDefault="00744DE2" w:rsidP="00DC108A">
      <w:pPr>
        <w:widowControl w:val="0"/>
        <w:pBdr>
          <w:bottom w:val="single" w:sz="4" w:space="31" w:color="FFFFFF"/>
        </w:pBdr>
        <w:adjustRightInd w:val="0"/>
        <w:spacing w:after="0" w:line="240" w:lineRule="auto"/>
        <w:ind w:firstLine="709"/>
        <w:jc w:val="right"/>
        <w:rPr>
          <w:rFonts w:ascii="Times New Roman" w:eastAsia="Times New Roman" w:hAnsi="Times New Roman" w:cs="Times New Roman"/>
          <w:b/>
          <w:sz w:val="28"/>
          <w:szCs w:val="28"/>
          <w:lang w:val="kk-KZ" w:eastAsia="ru-RU"/>
        </w:rPr>
      </w:pPr>
    </w:p>
    <w:sectPr w:rsidR="00744DE2" w:rsidRPr="008B7C33" w:rsidSect="00F709A2">
      <w:headerReference w:type="even" r:id="rId6"/>
      <w:headerReference w:type="default" r:id="rId7"/>
      <w:footerReference w:type="even" r:id="rId8"/>
      <w:footerReference w:type="default" r:id="rId9"/>
      <w:headerReference w:type="first" r:id="rId10"/>
      <w:footerReference w:type="first" r:id="rId11"/>
      <w:pgSz w:w="11906" w:h="16838"/>
      <w:pgMar w:top="1418" w:right="851" w:bottom="1418" w:left="1418" w:header="28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2043" w:rsidRDefault="00602043" w:rsidP="00F55F2E">
      <w:pPr>
        <w:spacing w:after="0" w:line="240" w:lineRule="auto"/>
      </w:pPr>
      <w:r>
        <w:separator/>
      </w:r>
    </w:p>
  </w:endnote>
  <w:endnote w:type="continuationSeparator" w:id="0">
    <w:p w:rsidR="00602043" w:rsidRDefault="00602043" w:rsidP="00F55F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EA4" w:rsidRDefault="00931EA4">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EA4" w:rsidRDefault="00931EA4">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EA4" w:rsidRDefault="00931EA4">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2043" w:rsidRDefault="00602043" w:rsidP="00F55F2E">
      <w:pPr>
        <w:spacing w:after="0" w:line="240" w:lineRule="auto"/>
      </w:pPr>
      <w:r>
        <w:separator/>
      </w:r>
    </w:p>
  </w:footnote>
  <w:footnote w:type="continuationSeparator" w:id="0">
    <w:p w:rsidR="00602043" w:rsidRDefault="00602043" w:rsidP="00F55F2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EA4" w:rsidRDefault="00931EA4">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7210531"/>
      <w:docPartObj>
        <w:docPartGallery w:val="Page Numbers (Top of Page)"/>
        <w:docPartUnique/>
      </w:docPartObj>
    </w:sdtPr>
    <w:sdtEndPr/>
    <w:sdtContent>
      <w:p w:rsidR="00DC108A" w:rsidRDefault="00DC108A">
        <w:pPr>
          <w:pStyle w:val="a5"/>
          <w:jc w:val="center"/>
        </w:pPr>
        <w:r>
          <w:fldChar w:fldCharType="begin"/>
        </w:r>
        <w:r>
          <w:instrText>PAGE   \* MERGEFORMAT</w:instrText>
        </w:r>
        <w:r>
          <w:fldChar w:fldCharType="separate"/>
        </w:r>
        <w:r w:rsidR="0027297A">
          <w:rPr>
            <w:noProof/>
          </w:rPr>
          <w:t>4</w:t>
        </w:r>
        <w:r>
          <w:fldChar w:fldCharType="end"/>
        </w:r>
      </w:p>
    </w:sdtContent>
  </w:sdt>
  <w:p w:rsidR="00DC108A" w:rsidRDefault="00DC108A">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77E2" w:rsidRPr="001E77E2" w:rsidRDefault="00931EA4">
    <w:pPr>
      <w:pStyle w:val="a5"/>
      <w:rPr>
        <w:lang w:val="en-US"/>
      </w:rPr>
    </w:pPr>
    <w:r>
      <w:rPr>
        <w:noProof/>
        <w:lang w:eastAsia="ru-RU"/>
      </w:rPr>
      <mc:AlternateContent>
        <mc:Choice Requires="wps">
          <w:drawing>
            <wp:anchor distT="0" distB="0" distL="114300" distR="114300" simplePos="0" relativeHeight="251659264" behindDoc="0" locked="0" layoutInCell="1" allowOverlap="1">
              <wp:simplePos x="0" y="0"/>
              <wp:positionH relativeFrom="column">
                <wp:posOffset>6278880</wp:posOffset>
              </wp:positionH>
              <wp:positionV relativeFrom="paragraph">
                <wp:posOffset>888873</wp:posOffset>
              </wp:positionV>
              <wp:extent cx="381000" cy="8019098"/>
              <wp:effectExtent l="0" t="0" r="0" b="1270"/>
              <wp:wrapNone/>
              <wp:docPr id="1" name="Надпись 1"/>
              <wp:cNvGraphicFramePr/>
              <a:graphic xmlns:a="http://schemas.openxmlformats.org/drawingml/2006/main">
                <a:graphicData uri="http://schemas.microsoft.com/office/word/2010/wordprocessingShape">
                  <wps:wsp>
                    <wps:cNvSpPr txBox="1"/>
                    <wps:spPr>
                      <a:xfrm>
                        <a:off x="0" y="0"/>
                        <a:ext cx="381000" cy="8019098"/>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931EA4" w:rsidRPr="00931EA4" w:rsidRDefault="00931EA4">
                          <w:pPr>
                            <w:rPr>
                              <w:rFonts w:ascii="Times New Roman" w:hAnsi="Times New Roman" w:cs="Times New Roman"/>
                              <w:color w:val="0C0000"/>
                              <w:sz w:val="14"/>
                            </w:rPr>
                          </w:pPr>
                          <w:r>
                            <w:rPr>
                              <w:rFonts w:ascii="Times New Roman" w:hAnsi="Times New Roman" w:cs="Times New Roman"/>
                              <w:color w:val="0C0000"/>
                              <w:sz w:val="14"/>
                            </w:rPr>
                            <w:t xml:space="preserve">05.06.2023 ЕСЭДО ГО (версия 7.23.0)  Копия электронного документа. Положительный результат проверки ЭЦП. </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Надпись 1" o:spid="_x0000_s1026" type="#_x0000_t202" style="position:absolute;margin-left:494.4pt;margin-top:70pt;width:30pt;height:631.4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" filled="f" stroked="f" strokeweight=".5pt">
              <v:fill o:detectmouseclick="t"/>
              <v:textbox style="layout-flow:vertical;mso-layout-flow-alt:bottom-to-top">
                <w:txbxContent>
                  <w:p w:rsidR="00931EA4" w:rsidRPr="00931EA4" w:rsidRDefault="00931EA4">
                    <w:pPr>
                      <w:rPr>
                        <w:rFonts w:ascii="Times New Roman" w:hAnsi="Times New Roman" w:cs="Times New Roman"/>
                        <w:color w:val="0C0000"/>
                        <w:sz w:val="14"/>
                      </w:rPr>
                    </w:pPr>
                    <w:r>
                      <w:rPr>
                        <w:rFonts w:ascii="Times New Roman" w:hAnsi="Times New Roman" w:cs="Times New Roman"/>
                        <w:color w:val="0C0000"/>
                        <w:sz w:val="14"/>
                      </w:rPr>
                      <w:t xml:space="preserve">05.06.2023 ЕСЭДО ГО (версия 7.23.0)  Копия электронного документа. Положительный результат проверки ЭЦП. </w:t>
                    </w:r>
                  </w:p>
                </w:txbxContent>
              </v:textbox>
            </v:shape>
          </w:pict>
        </mc:Fallback>
      </mc:AlternateContent>
    </w:r>
    <w:r w:rsidR="0027297A">
      <w:rPr>
        <w:noProof/>
        <w:lang w:eastAsia="ru-RU"/>
      </w:rPr>
      <mc:AlternateContent>
        <mc:Choice Requires="wps">
          <w:drawing>
            <wp:anchor distT="0" distB="0" distL="114300" distR="114300" simplePos="0" relativeHeight="251658240" behindDoc="0" locked="0" layoutInCell="1" allowOverlap="1">
              <wp:simplePos x="0" y="0"/>
              <wp:positionH relativeFrom="column">
                <wp:posOffset>-190500</wp:posOffset>
              </wp:positionH>
              <wp:positionV relativeFrom="paragraph">
                <wp:posOffset>-190500</wp:posOffset>
              </wp:positionV>
              <wp:extent cx="2333625" cy="266700"/>
              <wp:effectExtent l="5080" t="8890" r="13970" b="10160"/>
              <wp:wrapNone/>
              <wp:docPr id="3"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333625" cy="266700"/>
                      </a:xfrm>
                      <a:prstGeom prst="rect">
                        <a:avLst/>
                      </a:prstGeom>
                      <a:extLst>
                        <a:ext uri="{AF507438-7753-43E0-B8FC-AC1667EBCBE1}">
                          <a14:hiddenEffects xmlns:a14="http://schemas.microsoft.com/office/drawing/2010/main">
                            <a:effectLst/>
                          </a14:hiddenEffects>
                        </a:ext>
                      </a:extLst>
                    </wps:spPr>
                    <wps:txbx>
                      <w:txbxContent>
                        <w:p w:rsidR="0027297A" w:rsidRDefault="0027297A" w:rsidP="0027297A">
                          <w:pPr>
                            <w:pStyle w:val="aa"/>
                            <w:spacing w:before="0" w:beforeAutospacing="0" w:after="0" w:afterAutospacing="0"/>
                            <w:jc w:val="center"/>
                          </w:pPr>
                          <w:r>
                            <w:rPr>
                              <w:outline/>
                              <w:color w:val="000000"/>
                              <w:sz w:val="16"/>
                              <w:szCs w:val="16"/>
                              <w14:textOutline w14:w="9525" w14:cap="flat" w14:cmpd="sng" w14:algn="ctr">
                                <w14:solidFill>
                                  <w14:srgbClr w14:val="000000"/>
                                </w14:solidFill>
                                <w14:prstDash w14:val="solid"/>
                                <w14:round/>
                              </w14:textOutline>
                              <w14:textFill>
                                <w14:solidFill>
                                  <w14:srgbClr w14:val="FFFFFF"/>
                                </w14:solidFill>
                              </w14:textFill>
                            </w:rPr>
                            <w:t>№ исх: 12-13/1905 дз   от: 25.05.2023</w:t>
                          </w:r>
                        </w:p>
                        <w:p w:rsidR="0027297A" w:rsidRDefault="0027297A" w:rsidP="0027297A">
                          <w:pPr>
                            <w:pStyle w:val="aa"/>
                            <w:spacing w:before="0" w:beforeAutospacing="0" w:after="0" w:afterAutospacing="0"/>
                            <w:jc w:val="center"/>
                          </w:pPr>
                          <w:r>
                            <w:rPr>
                              <w:outline/>
                              <w:color w:val="000000"/>
                              <w:sz w:val="16"/>
                              <w:szCs w:val="16"/>
                              <w14:textOutline w14:w="9525" w14:cap="flat" w14:cmpd="sng" w14:algn="ctr">
                                <w14:solidFill>
                                  <w14:srgbClr w14:val="000000"/>
                                </w14:solidFill>
                                <w14:prstDash w14:val="solid"/>
                                <w14:round/>
                              </w14:textOutline>
                              <w14:textFill>
                                <w14:solidFill>
                                  <w14:srgbClr w14:val="FFFFFF"/>
                                </w14:solidFill>
                              </w14:textFill>
                            </w:rPr>
                            <w:t>№ вх: 1824//12-13/1905дз/ДС-111   от: 25.05.2023</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 o:spid="_x0000_s1027" type="#_x0000_t202" style="position:absolute;margin-left:-15pt;margin-top:-15pt;width:183.75pt;height:2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" filled="f" stroked="f">
              <o:lock v:ext="edit" shapetype="t"/>
              <v:textbox style="mso-fit-shape-to-text:t">
                <w:txbxContent>
                  <w:p w:rsidR="0027297A" w:rsidRDefault="0027297A" w:rsidP="0027297A">
                    <w:pPr>
                      <w:pStyle w:val="aa"/>
                      <w:spacing w:before="0" w:beforeAutospacing="0" w:after="0" w:afterAutospacing="0"/>
                      <w:jc w:val="center"/>
                    </w:pPr>
                    <w:r>
                      <w:rPr>
                        <w:outline/>
                        <w:color w:val="000000"/>
                        <w:sz w:val="16"/>
                        <w:szCs w:val="16"/>
                        <w14:textOutline w14:w="9525" w14:cap="flat" w14:cmpd="sng" w14:algn="ctr">
                          <w14:solidFill>
                            <w14:srgbClr w14:val="000000"/>
                          </w14:solidFill>
                          <w14:prstDash w14:val="solid"/>
                          <w14:round/>
                        </w14:textOutline>
                        <w14:textFill>
                          <w14:solidFill>
                            <w14:srgbClr w14:val="FFFFFF"/>
                          </w14:solidFill>
                        </w14:textFill>
                      </w:rPr>
                      <w:t>№ исх: 12-13/1905 дз   от: 25.05.2023</w:t>
                    </w:r>
                  </w:p>
                  <w:p w:rsidR="0027297A" w:rsidRDefault="0027297A" w:rsidP="0027297A">
                    <w:pPr>
                      <w:pStyle w:val="aa"/>
                      <w:spacing w:before="0" w:beforeAutospacing="0" w:after="0" w:afterAutospacing="0"/>
                      <w:jc w:val="center"/>
                    </w:pPr>
                    <w:r>
                      <w:rPr>
                        <w:outline/>
                        <w:color w:val="000000"/>
                        <w:sz w:val="16"/>
                        <w:szCs w:val="16"/>
                        <w14:textOutline w14:w="9525" w14:cap="flat" w14:cmpd="sng" w14:algn="ctr">
                          <w14:solidFill>
                            <w14:srgbClr w14:val="000000"/>
                          </w14:solidFill>
                          <w14:prstDash w14:val="solid"/>
                          <w14:round/>
                        </w14:textOutline>
                        <w14:textFill>
                          <w14:solidFill>
                            <w14:srgbClr w14:val="FFFFFF"/>
                          </w14:solidFill>
                        </w14:textFill>
                      </w:rPr>
                      <w:t>№ вх: 1824//12-13/1905дз/ДС-111   от: 25.05.2023</w:t>
                    </w:r>
                  </w:p>
                </w:txbxContent>
              </v:textbox>
            </v:shape>
          </w:pict>
        </mc:Fallback>
      </mc:AlternateContent>
    </w:r>
    <w:r w:rsidR="00E31790">
      <w:rPr>
        <w:noProof/>
        <w:lang w:eastAsia="ru-RU"/>
      </w:rPr>
      <w:drawing>
        <wp:inline distT="0" distB="0" distL="0" distR="0" wp14:anchorId="7A620C99" wp14:editId="1E8A3076">
          <wp:extent cx="6477000" cy="18954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0" cy="189547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68C"/>
    <w:rsid w:val="000010A6"/>
    <w:rsid w:val="00002888"/>
    <w:rsid w:val="00003CEB"/>
    <w:rsid w:val="000317E8"/>
    <w:rsid w:val="000377F2"/>
    <w:rsid w:val="00050F0D"/>
    <w:rsid w:val="0009075C"/>
    <w:rsid w:val="00093BC4"/>
    <w:rsid w:val="000A2792"/>
    <w:rsid w:val="000A403C"/>
    <w:rsid w:val="000B1AD8"/>
    <w:rsid w:val="000E3316"/>
    <w:rsid w:val="00101D73"/>
    <w:rsid w:val="001520DB"/>
    <w:rsid w:val="00171C1F"/>
    <w:rsid w:val="0018219E"/>
    <w:rsid w:val="001A4880"/>
    <w:rsid w:val="001D271E"/>
    <w:rsid w:val="001D619B"/>
    <w:rsid w:val="001E37A9"/>
    <w:rsid w:val="001E77E2"/>
    <w:rsid w:val="002073B6"/>
    <w:rsid w:val="00221647"/>
    <w:rsid w:val="0027297A"/>
    <w:rsid w:val="00274D3A"/>
    <w:rsid w:val="00281BE9"/>
    <w:rsid w:val="002C13C5"/>
    <w:rsid w:val="002C6622"/>
    <w:rsid w:val="002D2692"/>
    <w:rsid w:val="002D4306"/>
    <w:rsid w:val="002F3C7C"/>
    <w:rsid w:val="0031218C"/>
    <w:rsid w:val="0035642B"/>
    <w:rsid w:val="00380E9D"/>
    <w:rsid w:val="003902F0"/>
    <w:rsid w:val="003D39D1"/>
    <w:rsid w:val="003F1F31"/>
    <w:rsid w:val="00410527"/>
    <w:rsid w:val="00412729"/>
    <w:rsid w:val="0042254C"/>
    <w:rsid w:val="00452A6B"/>
    <w:rsid w:val="0045382C"/>
    <w:rsid w:val="0048306D"/>
    <w:rsid w:val="005209E7"/>
    <w:rsid w:val="00520CC0"/>
    <w:rsid w:val="0053529D"/>
    <w:rsid w:val="00543421"/>
    <w:rsid w:val="00544E8B"/>
    <w:rsid w:val="005B3097"/>
    <w:rsid w:val="005D3677"/>
    <w:rsid w:val="00602043"/>
    <w:rsid w:val="006762C1"/>
    <w:rsid w:val="006820F9"/>
    <w:rsid w:val="0068467A"/>
    <w:rsid w:val="00692C77"/>
    <w:rsid w:val="006F1A31"/>
    <w:rsid w:val="007117A3"/>
    <w:rsid w:val="00712D6C"/>
    <w:rsid w:val="00724AB1"/>
    <w:rsid w:val="00744DE2"/>
    <w:rsid w:val="00754CCA"/>
    <w:rsid w:val="0077064A"/>
    <w:rsid w:val="00777662"/>
    <w:rsid w:val="007950CB"/>
    <w:rsid w:val="007A6C32"/>
    <w:rsid w:val="008208F6"/>
    <w:rsid w:val="0085087B"/>
    <w:rsid w:val="00897591"/>
    <w:rsid w:val="008B7C33"/>
    <w:rsid w:val="008C668C"/>
    <w:rsid w:val="009045D7"/>
    <w:rsid w:val="00910E56"/>
    <w:rsid w:val="009110DC"/>
    <w:rsid w:val="00931EA4"/>
    <w:rsid w:val="009400FE"/>
    <w:rsid w:val="00945E1F"/>
    <w:rsid w:val="009728D1"/>
    <w:rsid w:val="00977196"/>
    <w:rsid w:val="009B563B"/>
    <w:rsid w:val="00A23FB2"/>
    <w:rsid w:val="00A92FD0"/>
    <w:rsid w:val="00AA4729"/>
    <w:rsid w:val="00AA4A6B"/>
    <w:rsid w:val="00AC16F0"/>
    <w:rsid w:val="00AF4910"/>
    <w:rsid w:val="00AF7166"/>
    <w:rsid w:val="00B0722C"/>
    <w:rsid w:val="00B62DD5"/>
    <w:rsid w:val="00B8193C"/>
    <w:rsid w:val="00BA5F81"/>
    <w:rsid w:val="00BB5C98"/>
    <w:rsid w:val="00BB6348"/>
    <w:rsid w:val="00CC27AA"/>
    <w:rsid w:val="00CD543A"/>
    <w:rsid w:val="00CF6E4B"/>
    <w:rsid w:val="00D9104F"/>
    <w:rsid w:val="00D91717"/>
    <w:rsid w:val="00DC02A8"/>
    <w:rsid w:val="00DC108A"/>
    <w:rsid w:val="00DC39FC"/>
    <w:rsid w:val="00DF7DC0"/>
    <w:rsid w:val="00E018FE"/>
    <w:rsid w:val="00E05FB6"/>
    <w:rsid w:val="00E31790"/>
    <w:rsid w:val="00E33733"/>
    <w:rsid w:val="00E33D6C"/>
    <w:rsid w:val="00E6388B"/>
    <w:rsid w:val="00E960F5"/>
    <w:rsid w:val="00EC0093"/>
    <w:rsid w:val="00EC69F6"/>
    <w:rsid w:val="00EE370E"/>
    <w:rsid w:val="00EF359F"/>
    <w:rsid w:val="00F11C25"/>
    <w:rsid w:val="00F369D4"/>
    <w:rsid w:val="00F44FD9"/>
    <w:rsid w:val="00F55F2E"/>
    <w:rsid w:val="00F709A2"/>
    <w:rsid w:val="00F715C5"/>
    <w:rsid w:val="00F80DF5"/>
    <w:rsid w:val="00FB38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E4BC6DD-B943-4231-B49C-5F644D362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27AA"/>
    <w:pPr>
      <w:spacing w:after="200" w:line="276" w:lineRule="auto"/>
    </w:pPr>
  </w:style>
  <w:style w:type="paragraph" w:styleId="1">
    <w:name w:val="heading 1"/>
    <w:basedOn w:val="a"/>
    <w:next w:val="a"/>
    <w:link w:val="10"/>
    <w:qFormat/>
    <w:rsid w:val="00CC27AA"/>
    <w:pPr>
      <w:keepNext/>
      <w:autoSpaceDE w:val="0"/>
      <w:autoSpaceDN w:val="0"/>
      <w:spacing w:after="0" w:line="240" w:lineRule="auto"/>
      <w:jc w:val="center"/>
      <w:outlineLvl w:val="0"/>
    </w:pPr>
    <w:rPr>
      <w:rFonts w:ascii="Times New Roman" w:eastAsia="SimSun" w:hAnsi="Times New Roman" w:cs="Times New Roman"/>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C13C5"/>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C13C5"/>
    <w:rPr>
      <w:rFonts w:ascii="Segoe UI" w:hAnsi="Segoe UI" w:cs="Segoe UI"/>
      <w:sz w:val="18"/>
      <w:szCs w:val="18"/>
    </w:rPr>
  </w:style>
  <w:style w:type="paragraph" w:styleId="a5">
    <w:name w:val="header"/>
    <w:basedOn w:val="a"/>
    <w:link w:val="a6"/>
    <w:uiPriority w:val="99"/>
    <w:unhideWhenUsed/>
    <w:rsid w:val="00F55F2E"/>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55F2E"/>
  </w:style>
  <w:style w:type="paragraph" w:styleId="a7">
    <w:name w:val="footer"/>
    <w:basedOn w:val="a"/>
    <w:link w:val="a8"/>
    <w:uiPriority w:val="99"/>
    <w:unhideWhenUsed/>
    <w:rsid w:val="00F55F2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55F2E"/>
  </w:style>
  <w:style w:type="character" w:customStyle="1" w:styleId="10">
    <w:name w:val="Заголовок 1 Знак"/>
    <w:basedOn w:val="a0"/>
    <w:link w:val="1"/>
    <w:rsid w:val="00CC27AA"/>
    <w:rPr>
      <w:rFonts w:ascii="Times New Roman" w:eastAsia="SimSun" w:hAnsi="Times New Roman" w:cs="Times New Roman"/>
      <w:sz w:val="28"/>
      <w:szCs w:val="28"/>
      <w:lang w:eastAsia="zh-CN"/>
    </w:rPr>
  </w:style>
  <w:style w:type="character" w:styleId="a9">
    <w:name w:val="Strong"/>
    <w:uiPriority w:val="22"/>
    <w:qFormat/>
    <w:rsid w:val="00DC108A"/>
    <w:rPr>
      <w:b/>
      <w:bCs/>
    </w:rPr>
  </w:style>
  <w:style w:type="paragraph" w:styleId="aa">
    <w:name w:val="Normal (Web)"/>
    <w:basedOn w:val="a"/>
    <w:uiPriority w:val="99"/>
    <w:semiHidden/>
    <w:unhideWhenUsed/>
    <w:rsid w:val="00754CC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b">
    <w:name w:val="Table Grid"/>
    <w:basedOn w:val="a1"/>
    <w:uiPriority w:val="39"/>
    <w:rsid w:val="003564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2254C"/>
    <w:pPr>
      <w:autoSpaceDE w:val="0"/>
      <w:autoSpaceDN w:val="0"/>
      <w:adjustRightInd w:val="0"/>
      <w:spacing w:after="0" w:line="240" w:lineRule="auto"/>
      <w:jc w:val="both"/>
    </w:pPr>
    <w:rPr>
      <w:rFonts w:ascii="Times New Roman" w:eastAsia="Calibri" w:hAnsi="Times New Roman" w:cs="Times New Roman"/>
      <w:color w:val="000000"/>
      <w:sz w:val="24"/>
      <w:szCs w:val="24"/>
    </w:rPr>
  </w:style>
  <w:style w:type="paragraph" w:styleId="ac">
    <w:name w:val="List Paragraph"/>
    <w:aliases w:val="маркированный,Абзац списка3,Абзац списка7,Абзац списка71,Абзац списка8,List Paragraph1,Абзац с отступом,References,ненум_список,List Paragraph,Абзац списка1,NUMBERED PARAGRAPH,List Paragraph 1,Bullets,List_Paragraph,Multilevel para_II"/>
    <w:basedOn w:val="a"/>
    <w:link w:val="ad"/>
    <w:uiPriority w:val="34"/>
    <w:qFormat/>
    <w:rsid w:val="0042254C"/>
    <w:pPr>
      <w:widowControl w:val="0"/>
      <w:spacing w:after="0" w:line="240" w:lineRule="auto"/>
      <w:ind w:left="720"/>
      <w:contextualSpacing/>
    </w:pPr>
    <w:rPr>
      <w:rFonts w:ascii="Courier New" w:eastAsia="Courier New" w:hAnsi="Courier New" w:cs="Courier New"/>
      <w:color w:val="000000"/>
      <w:sz w:val="24"/>
      <w:szCs w:val="24"/>
      <w:lang w:eastAsia="ru-RU" w:bidi="ru-RU"/>
    </w:rPr>
  </w:style>
  <w:style w:type="character" w:customStyle="1" w:styleId="ad">
    <w:name w:val="Абзац списка Знак"/>
    <w:aliases w:val="маркированный Знак,Абзац списка3 Знак,Абзац списка7 Знак,Абзац списка71 Знак,Абзац списка8 Знак,List Paragraph1 Знак,Абзац с отступом Знак,References Знак,ненум_список Знак,List Paragraph Знак,Абзац списка1 Знак,NUMBERED PARAGRAPH Знак"/>
    <w:link w:val="ac"/>
    <w:uiPriority w:val="34"/>
    <w:locked/>
    <w:rsid w:val="0042254C"/>
    <w:rPr>
      <w:rFonts w:ascii="Courier New" w:eastAsia="Courier New" w:hAnsi="Courier New" w:cs="Courier New"/>
      <w:color w:val="000000"/>
      <w:sz w:val="24"/>
      <w:szCs w:val="24"/>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696467">
      <w:bodyDiv w:val="1"/>
      <w:marLeft w:val="0"/>
      <w:marRight w:val="0"/>
      <w:marTop w:val="0"/>
      <w:marBottom w:val="0"/>
      <w:divBdr>
        <w:top w:val="none" w:sz="0" w:space="0" w:color="auto"/>
        <w:left w:val="none" w:sz="0" w:space="0" w:color="auto"/>
        <w:bottom w:val="none" w:sz="0" w:space="0" w:color="auto"/>
        <w:right w:val="none" w:sz="0" w:space="0" w:color="auto"/>
      </w:divBdr>
    </w:div>
    <w:div w:id="1707290833">
      <w:bodyDiv w:val="1"/>
      <w:marLeft w:val="0"/>
      <w:marRight w:val="0"/>
      <w:marTop w:val="0"/>
      <w:marBottom w:val="0"/>
      <w:divBdr>
        <w:top w:val="none" w:sz="0" w:space="0" w:color="auto"/>
        <w:left w:val="none" w:sz="0" w:space="0" w:color="auto"/>
        <w:bottom w:val="none" w:sz="0" w:space="0" w:color="auto"/>
        <w:right w:val="none" w:sz="0" w:space="0" w:color="auto"/>
      </w:divBdr>
    </w:div>
    <w:div w:id="2127308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1015</Words>
  <Characters>5791</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Operator</dc:creator>
  <cp:lastModifiedBy>Алиахмет Казыбек</cp:lastModifiedBy>
  <cp:revision>2</cp:revision>
  <cp:lastPrinted>2023-05-20T02:47:00Z</cp:lastPrinted>
  <dcterms:created xsi:type="dcterms:W3CDTF">2023-06-05T05:16:00Z</dcterms:created>
  <dcterms:modified xsi:type="dcterms:W3CDTF">2023-06-05T05:16:00Z</dcterms:modified>
</cp:coreProperties>
</file>