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E4" w:rsidRPr="00C13DE4" w:rsidRDefault="00C13DE4" w:rsidP="00C13DE4">
      <w:pPr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9A1616"/>
          <w:sz w:val="20"/>
          <w:szCs w:val="20"/>
          <w:lang w:eastAsia="ru-RU"/>
        </w:rPr>
        <w:drawing>
          <wp:inline distT="0" distB="0" distL="0" distR="0">
            <wp:extent cx="1428750" cy="428625"/>
            <wp:effectExtent l="19050" t="0" r="0" b="0"/>
            <wp:docPr id="1" name="Рисунок 1" descr="Әділе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Әділе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E4" w:rsidRPr="00C13DE4" w:rsidRDefault="00C13DE4" w:rsidP="00C13DE4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b/>
          <w:bCs/>
          <w:color w:val="535352"/>
          <w:spacing w:val="2"/>
          <w:sz w:val="20"/>
          <w:szCs w:val="20"/>
          <w:lang w:eastAsia="ru-RU"/>
        </w:rPr>
      </w:pPr>
      <w:r w:rsidRPr="00C13DE4">
        <w:rPr>
          <w:rFonts w:ascii="Arial" w:eastAsia="Times New Roman" w:hAnsi="Arial" w:cs="Arial"/>
          <w:b/>
          <w:bCs/>
          <w:color w:val="535352"/>
          <w:spacing w:val="2"/>
          <w:sz w:val="20"/>
          <w:szCs w:val="20"/>
          <w:lang w:eastAsia="ru-RU"/>
        </w:rPr>
        <w:t>Информационно-правовая система нормативных правовых актов Республики Казахстан</w:t>
      </w:r>
    </w:p>
    <w:p w:rsidR="00C13DE4" w:rsidRDefault="00C13DE4" w:rsidP="00C13DE4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</w:p>
    <w:p w:rsidR="00C13DE4" w:rsidRPr="00C13DE4" w:rsidRDefault="00C13DE4" w:rsidP="00C13DE4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C13DE4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 Перспективном плане законопроектных работ Правительства Республики Казахстан на 2015 - 2016 годы</w:t>
      </w:r>
    </w:p>
    <w:p w:rsidR="00C13DE4" w:rsidRPr="00C13DE4" w:rsidRDefault="00C13DE4" w:rsidP="00C13DE4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C13DE4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Постановление Правительства Республики Казахстан от 31 декабря 2013 года № 1554</w:t>
      </w:r>
    </w:p>
    <w:p w:rsidR="00C13DE4" w:rsidRPr="00C13DE4" w:rsidRDefault="00C13DE4" w:rsidP="00C13DE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Правительство Республики Казахстан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C13DE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ПОСТАНОВЛЯЕТ: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прилагаемый Перспективный </w:t>
      </w:r>
      <w:hyperlink r:id="rId7" w:anchor="z7" w:history="1">
        <w:r w:rsidRPr="00C13DE4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план</w:t>
        </w:r>
      </w:hyperlink>
      <w:r w:rsidRPr="00C13DE4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законопроектных работ Правительства Республики Казахстан на 2015 – 2016 годы (далее – План).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Центральным исполнительным органам и иным государственным органам обеспечить своевременное выполнение Плана.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Признать утратившим силу </w:t>
      </w:r>
      <w:hyperlink r:id="rId8" w:anchor="z0" w:history="1">
        <w:r w:rsidRPr="00C13DE4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постановление</w:t>
        </w:r>
      </w:hyperlink>
      <w:r w:rsidRPr="00C13DE4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Правительства Республики Казахстан от 29 декабря 2012 года № 1783 «О Перспективном плане законопроектных работ Правительства Республики Казахстан на 2014 – 2015 годы» (САПП Республики Казахстан, 2013 г., № 8, ст. 70).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Настоящее постановление вводится в действие со дня подписания.</w:t>
      </w:r>
    </w:p>
    <w:p w:rsidR="00C13DE4" w:rsidRPr="00C13DE4" w:rsidRDefault="00C13DE4" w:rsidP="00C13DE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13DE4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Премьер-Министр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C13DE4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Республики Казахстан                       С. Ахметов</w:t>
      </w:r>
    </w:p>
    <w:p w:rsidR="00C13DE4" w:rsidRPr="00C13DE4" w:rsidRDefault="00C13DE4" w:rsidP="00C13DE4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           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постановлением Правительства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31 декабря 2013 года № 1554</w:t>
      </w:r>
    </w:p>
    <w:p w:rsidR="00B05660" w:rsidRDefault="00C13DE4" w:rsidP="00C13DE4">
      <w:pPr>
        <w:spacing w:after="0" w:line="285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</w:pPr>
      <w:r w:rsidRPr="00C13DE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 Перспективный план законопроектных работ</w:t>
      </w:r>
      <w:r w:rsidR="00B056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B05660" w:rsidRDefault="00C13DE4" w:rsidP="00C13DE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13DE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 Правительства Республики Казахстан</w:t>
      </w:r>
    </w:p>
    <w:p w:rsidR="00C13DE4" w:rsidRPr="00C13DE4" w:rsidRDefault="00C13DE4" w:rsidP="00C13DE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13DE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 на 2015 – 2016 годы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3044"/>
        <w:gridCol w:w="2144"/>
        <w:gridCol w:w="1187"/>
        <w:gridCol w:w="1838"/>
        <w:gridCol w:w="1770"/>
      </w:tblGrid>
      <w:tr w:rsidR="00C13DE4" w:rsidRPr="00C13DE4" w:rsidTr="00C13DE4">
        <w:trPr>
          <w:trHeight w:val="630"/>
        </w:trPr>
        <w:tc>
          <w:tcPr>
            <w:tcW w:w="4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</w:t>
            </w:r>
            <w:proofErr w:type="spellEnd"/>
            <w:proofErr w:type="gramEnd"/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9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законопроекта</w:t>
            </w:r>
          </w:p>
        </w:tc>
        <w:tc>
          <w:tcPr>
            <w:tcW w:w="25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Государственный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орган-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разработчик</w:t>
            </w:r>
          </w:p>
        </w:tc>
        <w:tc>
          <w:tcPr>
            <w:tcW w:w="66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Срок представления</w:t>
            </w:r>
          </w:p>
        </w:tc>
      </w:tr>
      <w:tr w:rsidR="00C13DE4" w:rsidRPr="00C13DE4" w:rsidTr="00C13DE4">
        <w:trPr>
          <w:trHeight w:val="6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13DE4" w:rsidRPr="00C13DE4" w:rsidRDefault="00C13DE4" w:rsidP="00C13D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13DE4" w:rsidRPr="00C13DE4" w:rsidRDefault="00C13DE4" w:rsidP="00C13D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13DE4" w:rsidRPr="00C13DE4" w:rsidRDefault="00C13DE4" w:rsidP="00C13D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Минюст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Правительство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Парламент</w:t>
            </w:r>
          </w:p>
        </w:tc>
      </w:tr>
      <w:tr w:rsidR="00C13DE4" w:rsidRPr="00C13DE4" w:rsidTr="00C13DE4">
        <w:trPr>
          <w:trHeight w:val="2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C13DE4" w:rsidRPr="00C13DE4" w:rsidTr="00C13DE4">
        <w:trPr>
          <w:trHeight w:val="141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 внесении изменений и дополнений в некоторые законодательные акты Республики Казахстан по вопросам оборота военного имущества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</w:tr>
      <w:tr w:rsidR="00C13DE4" w:rsidRPr="00C13DE4" w:rsidTr="00C13DE4">
        <w:trPr>
          <w:trHeight w:val="111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 внесении изменений и дополнений в Экологический кодекс Республики Казахстан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МОСВР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</w:tr>
      <w:tr w:rsidR="00C13DE4" w:rsidRPr="00C13DE4" w:rsidTr="00C13DE4">
        <w:trPr>
          <w:trHeight w:val="171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 внесении изменений и дополнений в некоторые законодательные акты Республики Казахстан по вопросам совершенствования гражданского законодательства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МЮ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</w:tr>
      <w:tr w:rsidR="00C13DE4" w:rsidRPr="00C13DE4" w:rsidTr="00C13DE4">
        <w:trPr>
          <w:trHeight w:val="21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 республиканском бюджете на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lang w:eastAsia="ru-RU"/>
              </w:rPr>
              <w:t> 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2016 – 2018 годы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МЭБП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2015 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</w:tr>
      <w:tr w:rsidR="00C13DE4" w:rsidRPr="00C13DE4" w:rsidTr="00C13DE4">
        <w:trPr>
          <w:trHeight w:val="16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16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 гарантированном трансферте из Национального фонда Республики Казахстан на 2016 – 2018 годы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МЭБП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</w:tr>
      <w:tr w:rsidR="00C13DE4" w:rsidRPr="00C13DE4" w:rsidTr="00C13DE4">
        <w:trPr>
          <w:trHeight w:val="16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0" w:line="16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 внесении изменений  и дополнений в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lang w:eastAsia="ru-RU"/>
              </w:rPr>
              <w:t> </w:t>
            </w:r>
            <w:proofErr w:type="spellStart"/>
            <w:r w:rsidR="0036733B"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"http://adilet.zan.kz/rus/docs/Z970000126_" \l "z0" </w:instrText>
            </w:r>
            <w:r w:rsidR="0036733B"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C13DE4">
              <w:rPr>
                <w:rFonts w:ascii="Courier New" w:eastAsia="Times New Roman" w:hAnsi="Courier New" w:cs="Courier New"/>
                <w:color w:val="9A1616"/>
                <w:spacing w:val="2"/>
                <w:sz w:val="20"/>
                <w:u w:val="single"/>
                <w:lang w:eastAsia="ru-RU"/>
              </w:rPr>
              <w:t>Закон</w:t>
            </w:r>
            <w:r w:rsidR="0036733B"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Республики</w:t>
            </w:r>
            <w:proofErr w:type="spellEnd"/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Казахстан "О государственных социальных пособиях по инвалидности, по случаю потери кормильца и по возрасту в Республике Казахстан"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МТСЗН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2015 года</w:t>
            </w:r>
          </w:p>
        </w:tc>
      </w:tr>
      <w:tr w:rsidR="00C13DE4" w:rsidRPr="00C13DE4" w:rsidTr="00C13DE4">
        <w:trPr>
          <w:trHeight w:val="244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 гарантировании профессиональной ответственности медицинских работников в Республике Казахстан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</w:tr>
      <w:tr w:rsidR="00C13DE4" w:rsidRPr="00C13DE4" w:rsidTr="00C13DE4">
        <w:trPr>
          <w:trHeight w:val="16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 внесении изменений и дополнений в некоторые законодательные акты Республики Казахстан по вопросам гарантирования профессиональной 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ответственности медицинских работников в Республике Казахстан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МЗ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</w:tr>
      <w:tr w:rsidR="00C13DE4" w:rsidRPr="00C13DE4" w:rsidTr="00C13DE4">
        <w:trPr>
          <w:trHeight w:val="97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 внесении изменений и дополнений в некоторые законодательные акты Республики Казахстан по вопросам противодействии коррупции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АБЭКП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</w:tr>
      <w:tr w:rsidR="00C13DE4" w:rsidRPr="00C13DE4" w:rsidTr="00C13DE4">
        <w:trPr>
          <w:trHeight w:val="97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 республиканском бюджете на 2017 – 2019 годы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МЭБП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</w:tr>
      <w:tr w:rsidR="00C13DE4" w:rsidRPr="00C13DE4" w:rsidTr="00C13DE4">
        <w:trPr>
          <w:trHeight w:val="121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 гарантированном трансферте из Национального фонда Республики Казахстан на 2017 – 2019 годы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МЭБП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</w:tr>
      <w:tr w:rsidR="00C13DE4" w:rsidRPr="00C13DE4" w:rsidTr="00C13DE4">
        <w:trPr>
          <w:trHeight w:val="190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Об объемах трансфертов общего характера между </w:t>
            </w:r>
            <w:proofErr w:type="gramStart"/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республиканским</w:t>
            </w:r>
            <w:proofErr w:type="gramEnd"/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областными бюджетами, бюджетами города республиканского значения, столицы на 2017 – 2019 годы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МЭБП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</w:tr>
      <w:tr w:rsidR="00C13DE4" w:rsidRPr="00C13DE4" w:rsidTr="00C13DE4">
        <w:trPr>
          <w:trHeight w:val="5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саморегулируемых</w:t>
            </w:r>
            <w:proofErr w:type="spellEnd"/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организациях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МРР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2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3DE4" w:rsidRPr="00C13DE4" w:rsidRDefault="00C13DE4" w:rsidP="00C13DE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 квартал</w:t>
            </w:r>
            <w:r w:rsidRPr="00C13DE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года</w:t>
            </w:r>
          </w:p>
        </w:tc>
      </w:tr>
    </w:tbl>
    <w:p w:rsidR="00C13DE4" w:rsidRPr="00C13DE4" w:rsidRDefault="00C13DE4" w:rsidP="00C13DE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13DE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Примечание: расшифровка аббревиатур: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МО – Министерство обороны Республики Казахстан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МОСВР – Министерство окружающей среды и водных ресурсов Республики Казахстан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МЮ – Министерство юстиции Республики Казахстан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МЭБП – Министерство экономики и бюджетного планирования Республики Казахстан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МЗ – Министерство здравоохранения Республики Казахстан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МРР – Министерство </w:t>
      </w:r>
      <w:proofErr w:type="spellStart"/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региональго</w:t>
      </w:r>
      <w:proofErr w:type="spellEnd"/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развития Республики Казахстан</w:t>
      </w:r>
      <w:r w:rsidRPr="00C13DE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АБЭКП – Агентство по борьбе с экономической и коррупционной преступностью (финансовая полиция)</w:t>
      </w:r>
    </w:p>
    <w:sectPr w:rsidR="00C13DE4" w:rsidRPr="00C13DE4" w:rsidSect="00C13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8BC"/>
    <w:multiLevelType w:val="multilevel"/>
    <w:tmpl w:val="330A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E2DE8"/>
    <w:multiLevelType w:val="multilevel"/>
    <w:tmpl w:val="C89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5262D"/>
    <w:multiLevelType w:val="multilevel"/>
    <w:tmpl w:val="6ED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522FB"/>
    <w:multiLevelType w:val="multilevel"/>
    <w:tmpl w:val="51EE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025F2"/>
    <w:multiLevelType w:val="multilevel"/>
    <w:tmpl w:val="CD1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E5EEC"/>
    <w:multiLevelType w:val="multilevel"/>
    <w:tmpl w:val="AFB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95EDA"/>
    <w:multiLevelType w:val="multilevel"/>
    <w:tmpl w:val="127E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21EB3"/>
    <w:multiLevelType w:val="multilevel"/>
    <w:tmpl w:val="E4A8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DE4"/>
    <w:rsid w:val="0036733B"/>
    <w:rsid w:val="003F1467"/>
    <w:rsid w:val="00B05660"/>
    <w:rsid w:val="00B24F2D"/>
    <w:rsid w:val="00C13DE4"/>
    <w:rsid w:val="00C15A17"/>
    <w:rsid w:val="00DF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2D"/>
  </w:style>
  <w:style w:type="paragraph" w:styleId="1">
    <w:name w:val="heading 1"/>
    <w:basedOn w:val="a"/>
    <w:link w:val="10"/>
    <w:uiPriority w:val="9"/>
    <w:qFormat/>
    <w:rsid w:val="00C13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13D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3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3D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DE4"/>
  </w:style>
  <w:style w:type="paragraph" w:styleId="a5">
    <w:name w:val="Balloon Text"/>
    <w:basedOn w:val="a"/>
    <w:link w:val="a6"/>
    <w:uiPriority w:val="99"/>
    <w:semiHidden/>
    <w:unhideWhenUsed/>
    <w:rsid w:val="00C1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11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522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76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118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5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2000017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1300001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dilet.zan.kz/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3751</Characters>
  <Application>Microsoft Office Word</Application>
  <DocSecurity>0</DocSecurity>
  <Lines>31</Lines>
  <Paragraphs>8</Paragraphs>
  <ScaleCrop>false</ScaleCrop>
  <Company>Parliament RK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RSN</cp:lastModifiedBy>
  <cp:revision>3</cp:revision>
  <dcterms:created xsi:type="dcterms:W3CDTF">2015-01-19T05:13:00Z</dcterms:created>
  <dcterms:modified xsi:type="dcterms:W3CDTF">2015-01-19T05:17:00Z</dcterms:modified>
</cp:coreProperties>
</file>