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E5" w:rsidRDefault="008370E5" w:rsidP="008370E5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59B15DB" wp14:editId="19A236C9">
            <wp:simplePos x="0" y="0"/>
            <wp:positionH relativeFrom="column">
              <wp:posOffset>-789305</wp:posOffset>
            </wp:positionH>
            <wp:positionV relativeFrom="paragraph">
              <wp:posOffset>-725170</wp:posOffset>
            </wp:positionV>
            <wp:extent cx="7122160" cy="2697480"/>
            <wp:effectExtent l="0" t="0" r="2540" b="7620"/>
            <wp:wrapSquare wrapText="bothSides"/>
            <wp:docPr id="2" name="Рисунок 2" descr="C:\Users\0136000062\Desktop\¦д¦¬TА¦-¦¦¦-¦-TЛ¦¦ ¦-¦¬¦-¦-¦¦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36000062\Desktop\¦д¦¬TА¦-¦¦¦-¦-TЛ¦¦ ¦-¦¬¦-¦-¦¦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DA5" w:rsidRPr="00EA6002" w:rsidRDefault="00B44BC4" w:rsidP="00AB08FA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hAnsi="Times New Roman" w:cs="Times New Roman"/>
          <w:b/>
          <w:sz w:val="28"/>
          <w:lang w:val="kk-KZ"/>
        </w:rPr>
      </w:pPr>
      <w:r w:rsidRPr="00EA6002">
        <w:rPr>
          <w:rFonts w:ascii="Times New Roman" w:hAnsi="Times New Roman" w:cs="Times New Roman"/>
          <w:b/>
          <w:sz w:val="28"/>
          <w:lang w:val="kk-KZ"/>
        </w:rPr>
        <w:t>Депутатам фракции ДПК «Ақ жол» Мажилиса Парламента Республики Казахстан</w:t>
      </w:r>
      <w:bookmarkStart w:id="0" w:name="_GoBack"/>
      <w:bookmarkEnd w:id="0"/>
    </w:p>
    <w:p w:rsidR="000F1DA5" w:rsidRPr="00EA6002" w:rsidRDefault="000F1DA5" w:rsidP="00BA706A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1DA5" w:rsidRPr="00EA6002" w:rsidRDefault="000F1DA5" w:rsidP="00BA706A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1DA5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A600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lang w:val="kk-KZ"/>
        </w:rPr>
        <w:tab/>
        <w:t xml:space="preserve">На Ваше </w:t>
      </w:r>
      <w:r w:rsidR="00B44BC4" w:rsidRPr="00EA6002">
        <w:rPr>
          <w:rFonts w:ascii="Times New Roman" w:hAnsi="Times New Roman" w:cs="Times New Roman"/>
          <w:sz w:val="28"/>
          <w:lang w:val="kk-KZ"/>
        </w:rPr>
        <w:t>депутатски</w:t>
      </w:r>
      <w:r w:rsidR="00466B22">
        <w:rPr>
          <w:rFonts w:ascii="Times New Roman" w:hAnsi="Times New Roman" w:cs="Times New Roman"/>
          <w:sz w:val="28"/>
          <w:lang w:val="kk-KZ"/>
        </w:rPr>
        <w:t xml:space="preserve">й запрос от 14 июня 2023 года </w:t>
      </w:r>
      <w:r w:rsidR="00466B22">
        <w:rPr>
          <w:rFonts w:ascii="Times New Roman" w:hAnsi="Times New Roman" w:cs="Times New Roman"/>
          <w:sz w:val="28"/>
          <w:lang w:val="kk-KZ"/>
        </w:rPr>
        <w:br/>
        <w:t>№</w:t>
      </w:r>
      <w:r w:rsidR="00B44BC4" w:rsidRPr="00EA6002">
        <w:rPr>
          <w:rFonts w:ascii="Times New Roman" w:hAnsi="Times New Roman" w:cs="Times New Roman"/>
          <w:sz w:val="28"/>
          <w:lang w:val="kk-KZ"/>
        </w:rPr>
        <w:t xml:space="preserve">ДЗ-224 </w:t>
      </w:r>
      <w:r w:rsidRPr="00EA6002">
        <w:rPr>
          <w:rFonts w:ascii="Times New Roman" w:hAnsi="Times New Roman" w:cs="Times New Roman"/>
          <w:sz w:val="28"/>
          <w:lang w:val="kk-KZ"/>
        </w:rPr>
        <w:t xml:space="preserve">ГУ «Аппарат маслихата области Абай» сообщает следующее: </w:t>
      </w:r>
    </w:p>
    <w:p w:rsidR="00B44BC4" w:rsidRPr="00EA6002" w:rsidRDefault="00B44BC4" w:rsidP="00EA6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lang w:val="kk-KZ"/>
        </w:rPr>
        <w:tab/>
        <w:t xml:space="preserve">Депутатский запрос был перенаправлен всем маслихатам области Абай для рассмотрения на местах, с учетом текущей ситуации каждого региона. 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По итогам рассмотерния</w:t>
      </w:r>
      <w:r w:rsidR="00EA6002" w:rsidRPr="00EA6002">
        <w:rPr>
          <w:rFonts w:ascii="Times New Roman" w:hAnsi="Times New Roman" w:cs="Times New Roman"/>
        </w:rPr>
        <w:t xml:space="preserve"> 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пециального налогового режима розничного налога предусмотренного главой 77-2 Кодекс Республики Казахстан «О налогах и других обязательных платежах в бюджет (Налоговый кодекс)»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маслихаты пришли к следующему решению: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  <w:t>Оставить без изменений: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  <w:t>Абайский район, Жарминский район, Кокпектинский район, Уржарский район;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  <w:t>Город Семей рассмотрение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>пециального налогового режима розничного налога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перенесли на 4 квартал 2023 года;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  <w:t>Маслихат города Курчатов рекомендует депутатской фракции «Акжол» рассмотреть данный вопрос на областном уровне;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B08FA">
        <w:rPr>
          <w:rFonts w:ascii="Times New Roman" w:hAnsi="Times New Roman" w:cs="Times New Roman"/>
          <w:sz w:val="28"/>
          <w:szCs w:val="28"/>
          <w:lang w:val="kk-KZ"/>
        </w:rPr>
        <w:t xml:space="preserve">Аягозский и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Бескарагайский район дал</w:t>
      </w:r>
      <w:r w:rsidR="00AB08F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согласие на рассмотрение проекта решения на заседании маслихата при согласовании проекта решения с соответствующими органами в соответствии с требованиями законодательства.</w:t>
      </w:r>
      <w:r w:rsidR="008370E5">
        <w:rPr>
          <w:rFonts w:ascii="Times New Roman" w:hAnsi="Times New Roman" w:cs="Times New Roman"/>
          <w:sz w:val="28"/>
          <w:szCs w:val="28"/>
          <w:lang w:val="kk-KZ"/>
        </w:rPr>
        <w:t xml:space="preserve"> Район Ак</w:t>
      </w:r>
      <w:r w:rsidR="00EC1A97">
        <w:rPr>
          <w:rFonts w:ascii="Times New Roman" w:hAnsi="Times New Roman" w:cs="Times New Roman"/>
          <w:sz w:val="28"/>
          <w:szCs w:val="28"/>
          <w:lang w:val="kk-KZ"/>
        </w:rPr>
        <w:t xml:space="preserve">суат и Бородулихинские районы приняли для сведения, рассмотрение вопроса запланировано на заседании сессии. </w:t>
      </w:r>
    </w:p>
    <w:p w:rsidR="00B44BC4" w:rsidRPr="00EA6002" w:rsidRDefault="00B44BC4" w:rsidP="00B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Все маслихаты рассмотрели вопрос на 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 xml:space="preserve">объединенных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заседаниях своих постоянных комиссий, заседание комиссии состоялось с участием представителей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0FD" w:rsidRPr="008D70FD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Национальной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73188" w:rsidRPr="00873188">
        <w:rPr>
          <w:rFonts w:ascii="Times New Roman" w:hAnsi="Times New Roman" w:cs="Times New Roman"/>
          <w:sz w:val="28"/>
          <w:szCs w:val="28"/>
          <w:lang w:val="kk-KZ"/>
        </w:rPr>
        <w:t>алаты предпринимателей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>«Атамекен»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государственных доходов,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местных исполнительных органов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 соответсвующего региона.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Основанием и причиной оставления налога без изменений, предусмотренным статьей 696-3 Налогового кодекса, является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сокращение доходов местных бюджетов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, за счет которых 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производятся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выплаты, кредиты и другие 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немало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важные платежи. Кроме 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того предложено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мал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и средн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ему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бизнес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у от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работа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ть в спец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>иально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налогово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режим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A6002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розничного налога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>до конца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текущего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 xml:space="preserve"> в целях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сравнений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 xml:space="preserve">, анализа, мониторинга 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 xml:space="preserve">по сравнению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EA6002">
        <w:rPr>
          <w:rFonts w:ascii="Times New Roman" w:hAnsi="Times New Roman" w:cs="Times New Roman"/>
          <w:sz w:val="28"/>
          <w:szCs w:val="28"/>
          <w:lang w:val="kk-KZ"/>
        </w:rPr>
        <w:t>истекшими периодами налогооблажения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>. А так же возможность рассмотрения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>в соответствии с норм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>действующего законодательства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проект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 на заседаниях маслихатов 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до 1 июля 2024 года</w:t>
      </w:r>
      <w:r w:rsidR="004459B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873188"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с обязательным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согласовани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>ем определенного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органа-разработчика с заинтересованными 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государственными и другими 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>органами</w:t>
      </w:r>
      <w:r w:rsidR="00873188">
        <w:rPr>
          <w:rFonts w:ascii="Times New Roman" w:hAnsi="Times New Roman" w:cs="Times New Roman"/>
          <w:sz w:val="28"/>
          <w:szCs w:val="28"/>
          <w:lang w:val="kk-KZ"/>
        </w:rPr>
        <w:t xml:space="preserve"> и организациями.</w:t>
      </w:r>
      <w:r w:rsidRPr="00EA6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5FE1" w:rsidRPr="00466B22" w:rsidRDefault="00B44BC4" w:rsidP="00466B22">
      <w:pPr>
        <w:pStyle w:val="ac"/>
        <w:jc w:val="both"/>
        <w:rPr>
          <w:rFonts w:ascii="Times New Roman" w:hAnsi="Times New Roman" w:cs="Times New Roman"/>
          <w:sz w:val="28"/>
          <w:lang w:val="kk-KZ"/>
        </w:rPr>
      </w:pPr>
      <w:r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="00EA6002"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="00EA6002" w:rsidRPr="00466B22">
        <w:rPr>
          <w:rFonts w:ascii="Times New Roman" w:hAnsi="Times New Roman" w:cs="Times New Roman"/>
          <w:sz w:val="28"/>
          <w:lang w:val="kk-KZ"/>
        </w:rPr>
        <w:tab/>
      </w:r>
      <w:r w:rsidR="00873188" w:rsidRPr="00466B22">
        <w:rPr>
          <w:rFonts w:ascii="Times New Roman" w:hAnsi="Times New Roman" w:cs="Times New Roman"/>
          <w:sz w:val="28"/>
          <w:lang w:val="kk-KZ"/>
        </w:rPr>
        <w:t xml:space="preserve">12 июля 2023 года вопрос о применении специального налогового режима розничного налога </w:t>
      </w:r>
      <w:r w:rsidR="000A0725" w:rsidRPr="00466B22">
        <w:rPr>
          <w:rFonts w:ascii="Times New Roman" w:hAnsi="Times New Roman" w:cs="Times New Roman"/>
          <w:sz w:val="28"/>
          <w:lang w:val="kk-KZ"/>
        </w:rPr>
        <w:t xml:space="preserve">был рассмотрен на </w:t>
      </w:r>
      <w:r w:rsidR="00873188" w:rsidRPr="00466B22">
        <w:rPr>
          <w:rFonts w:ascii="Times New Roman" w:hAnsi="Times New Roman" w:cs="Times New Roman"/>
          <w:sz w:val="28"/>
          <w:lang w:val="kk-KZ"/>
        </w:rPr>
        <w:t>постоянной комиссии маслихата области Абай в сфере развития экономики и финансов, предпринимательской деятельности</w:t>
      </w:r>
      <w:r w:rsidR="000A0725" w:rsidRPr="00466B22">
        <w:rPr>
          <w:rFonts w:ascii="Times New Roman" w:hAnsi="Times New Roman" w:cs="Times New Roman"/>
          <w:sz w:val="28"/>
          <w:lang w:val="kk-KZ"/>
        </w:rPr>
        <w:t>, с участием представителей и других 4 постоянных комиссий</w:t>
      </w:r>
      <w:r w:rsidR="00873188" w:rsidRPr="00466B22">
        <w:rPr>
          <w:rFonts w:ascii="Times New Roman" w:hAnsi="Times New Roman" w:cs="Times New Roman"/>
          <w:sz w:val="28"/>
          <w:lang w:val="kk-KZ"/>
        </w:rPr>
        <w:t xml:space="preserve">. </w:t>
      </w:r>
      <w:r w:rsidR="000A0725" w:rsidRPr="00466B22">
        <w:rPr>
          <w:rFonts w:ascii="Times New Roman" w:hAnsi="Times New Roman" w:cs="Times New Roman"/>
          <w:sz w:val="28"/>
          <w:lang w:val="kk-KZ"/>
        </w:rPr>
        <w:t>Для полноты и всестороннего рассмотрения вопроса на постоянную</w:t>
      </w:r>
      <w:r w:rsidR="00873188" w:rsidRPr="00466B22">
        <w:rPr>
          <w:rFonts w:ascii="Times New Roman" w:hAnsi="Times New Roman" w:cs="Times New Roman"/>
          <w:sz w:val="28"/>
          <w:lang w:val="kk-KZ"/>
        </w:rPr>
        <w:t xml:space="preserve"> комиссию были  приглашены </w:t>
      </w:r>
      <w:r w:rsidR="000A0725" w:rsidRPr="00466B22">
        <w:rPr>
          <w:rFonts w:ascii="Times New Roman" w:hAnsi="Times New Roman" w:cs="Times New Roman"/>
          <w:sz w:val="28"/>
          <w:lang w:val="kk-KZ"/>
        </w:rPr>
        <w:t xml:space="preserve">заместитель директора </w:t>
      </w:r>
      <w:r w:rsidR="00164762" w:rsidRPr="00466B22">
        <w:rPr>
          <w:rFonts w:ascii="Times New Roman" w:hAnsi="Times New Roman" w:cs="Times New Roman"/>
          <w:sz w:val="28"/>
          <w:lang w:val="kk-KZ"/>
        </w:rPr>
        <w:t xml:space="preserve">Национальной палаты предпринимателей </w:t>
      </w:r>
      <w:r w:rsidR="000A0725" w:rsidRPr="00466B22">
        <w:rPr>
          <w:rFonts w:ascii="Times New Roman" w:hAnsi="Times New Roman" w:cs="Times New Roman"/>
          <w:sz w:val="28"/>
          <w:lang w:val="kk-KZ"/>
        </w:rPr>
        <w:t>«Атамекен» области Абай по правовым вопросам Мамараев Наиль Рашидович</w:t>
      </w:r>
      <w:r w:rsidR="00873188" w:rsidRPr="00466B22">
        <w:rPr>
          <w:rFonts w:ascii="Times New Roman" w:hAnsi="Times New Roman" w:cs="Times New Roman"/>
          <w:sz w:val="28"/>
          <w:lang w:val="kk-KZ"/>
        </w:rPr>
        <w:t xml:space="preserve">, </w:t>
      </w:r>
      <w:r w:rsidR="000A0725" w:rsidRPr="00466B22">
        <w:rPr>
          <w:rFonts w:ascii="Times New Roman" w:hAnsi="Times New Roman" w:cs="Times New Roman"/>
          <w:sz w:val="28"/>
          <w:lang w:val="kk-KZ"/>
        </w:rPr>
        <w:t xml:space="preserve">заместитель руководителя </w:t>
      </w:r>
      <w:r w:rsidR="00873188" w:rsidRPr="00466B22">
        <w:rPr>
          <w:rFonts w:ascii="Times New Roman" w:hAnsi="Times New Roman" w:cs="Times New Roman"/>
          <w:sz w:val="28"/>
          <w:lang w:val="kk-KZ"/>
        </w:rPr>
        <w:t>Департамента государственных доходов области Абай</w:t>
      </w:r>
      <w:r w:rsidR="000A0725"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="007F5A28" w:rsidRPr="00466B22">
        <w:rPr>
          <w:rFonts w:ascii="Times New Roman" w:hAnsi="Times New Roman" w:cs="Times New Roman"/>
          <w:sz w:val="28"/>
          <w:lang w:val="kk-KZ"/>
        </w:rPr>
        <w:t>Қабыш Сайранқан Қабышұлы</w:t>
      </w:r>
      <w:r w:rsidR="00873188" w:rsidRPr="00466B22">
        <w:rPr>
          <w:rFonts w:ascii="Times New Roman" w:hAnsi="Times New Roman" w:cs="Times New Roman"/>
          <w:sz w:val="28"/>
          <w:lang w:val="kk-KZ"/>
        </w:rPr>
        <w:t xml:space="preserve">, </w:t>
      </w:r>
      <w:r w:rsidR="000A0725" w:rsidRPr="00466B22">
        <w:rPr>
          <w:rFonts w:ascii="Times New Roman" w:hAnsi="Times New Roman" w:cs="Times New Roman"/>
          <w:sz w:val="28"/>
          <w:lang w:val="kk-KZ"/>
        </w:rPr>
        <w:t>исполняющая обязанности руководителя ГУ «Управление экономики и бюджетного планировани области Абай» Осадчая Мария Юрьевна, исполняющая обязанности руководителя ГУ «Управление финансов области Абай» Серикболова Гульфайрус Сакеновна</w:t>
      </w:r>
      <w:r w:rsidR="007F5A28" w:rsidRPr="00466B22">
        <w:rPr>
          <w:rFonts w:ascii="Times New Roman" w:hAnsi="Times New Roman" w:cs="Times New Roman"/>
          <w:sz w:val="28"/>
          <w:lang w:val="kk-KZ"/>
        </w:rPr>
        <w:t xml:space="preserve"> и представители государственных органов местного исполнительного органа области Абай</w:t>
      </w:r>
      <w:r w:rsidR="00873188" w:rsidRPr="00466B22">
        <w:rPr>
          <w:rFonts w:ascii="Times New Roman" w:hAnsi="Times New Roman" w:cs="Times New Roman"/>
          <w:sz w:val="28"/>
          <w:lang w:val="kk-KZ"/>
        </w:rPr>
        <w:t>.</w:t>
      </w:r>
      <w:r w:rsidR="000A0725"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="007F5A28" w:rsidRPr="00466B22">
        <w:rPr>
          <w:rFonts w:ascii="Times New Roman" w:hAnsi="Times New Roman" w:cs="Times New Roman"/>
          <w:sz w:val="28"/>
          <w:lang w:val="kk-KZ"/>
        </w:rPr>
        <w:t>П</w:t>
      </w:r>
      <w:r w:rsidR="000A0725" w:rsidRPr="00466B22">
        <w:rPr>
          <w:rFonts w:ascii="Times New Roman" w:hAnsi="Times New Roman" w:cs="Times New Roman"/>
          <w:sz w:val="28"/>
          <w:lang w:val="kk-KZ"/>
        </w:rPr>
        <w:t>риглашенные представители были выслушаны депутатским корпусом по названному актуальному вопросу.</w:t>
      </w:r>
    </w:p>
    <w:p w:rsidR="009D4CB4" w:rsidRDefault="000A0725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5A2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813BA">
        <w:rPr>
          <w:rFonts w:ascii="Times New Roman" w:hAnsi="Times New Roman" w:cs="Times New Roman"/>
          <w:sz w:val="28"/>
          <w:szCs w:val="28"/>
          <w:lang w:val="kk-KZ"/>
        </w:rPr>
        <w:t>о мнению депутатского корпуса не урегулированным остается вопрос касательно прозрачности отчетности малого и среднего бизнеса при уплате</w:t>
      </w:r>
      <w:r w:rsidR="00F858DF">
        <w:rPr>
          <w:rFonts w:ascii="Times New Roman" w:hAnsi="Times New Roman" w:cs="Times New Roman"/>
          <w:sz w:val="28"/>
          <w:szCs w:val="28"/>
          <w:lang w:val="kk-KZ"/>
        </w:rPr>
        <w:t xml:space="preserve"> налог</w:t>
      </w:r>
      <w:r w:rsidR="009D4CB4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858DF">
        <w:rPr>
          <w:rFonts w:ascii="Times New Roman" w:hAnsi="Times New Roman" w:cs="Times New Roman"/>
          <w:sz w:val="28"/>
          <w:szCs w:val="28"/>
          <w:lang w:val="kk-KZ"/>
        </w:rPr>
        <w:t xml:space="preserve">, а так же отсутсвие рычага воздействия налоговыми органами для предупреждения укрывательства представителями бизнеса доходной части налогооблажения. </w:t>
      </w:r>
    </w:p>
    <w:p w:rsidR="009D4CB4" w:rsidRPr="009D4CB4" w:rsidRDefault="009D4CB4" w:rsidP="009D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Кроме этого, было принят во внимание пункт 5 статьи 696-3 Налогового Кодекса РК</w:t>
      </w:r>
      <w:r w:rsidR="00EA5F5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A5F5F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местные представительные органы</w:t>
      </w: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имеют право понижать размер ставки, установленной абзацем вторым пункта 4 настоящей статьи, не более чем на 50 процентов в зависимости от вида деятельности и места нахождения объекта</w:t>
      </w:r>
      <w:r w:rsidRPr="009D4C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4CB4" w:rsidRPr="00EA5F5F" w:rsidRDefault="009D4CB4" w:rsidP="009D4C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При этом </w:t>
      </w:r>
      <w:r w:rsidRPr="00EA5F5F">
        <w:rPr>
          <w:rFonts w:ascii="Times New Roman" w:hAnsi="Times New Roman" w:cs="Times New Roman"/>
          <w:b/>
          <w:i/>
          <w:sz w:val="28"/>
          <w:szCs w:val="28"/>
          <w:lang w:val="kk-KZ"/>
        </w:rPr>
        <w:t>запрещается понижение ставки индивидуально для отдельных налогоплательщиков</w:t>
      </w: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D4CB4" w:rsidRPr="00EA5F5F" w:rsidRDefault="009D4CB4" w:rsidP="009D4C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EA5F5F">
        <w:rPr>
          <w:rFonts w:ascii="Times New Roman" w:hAnsi="Times New Roman" w:cs="Times New Roman"/>
          <w:i/>
          <w:sz w:val="28"/>
          <w:szCs w:val="28"/>
          <w:lang w:val="kk-KZ"/>
        </w:rPr>
        <w:tab/>
        <w:t>Такое решение о понижении размера ставки принимается местным представительным органом не позднее 1 июля текущего года, вводится в действие с 1 января года его принятия и подлежит официальному опубликованию.</w:t>
      </w:r>
      <w:r w:rsidR="00EA5F5F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="00F858DF" w:rsidRPr="00EA5F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813BA" w:rsidRPr="00EA5F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813BA" w:rsidRPr="009D4CB4" w:rsidRDefault="009D4CB4" w:rsidP="009D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81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9D4CB4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естным представительным</w:t>
      </w:r>
      <w:r w:rsidRPr="009D4C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как мы знаем </w:t>
      </w:r>
      <w:r w:rsidRPr="000B2D2B">
        <w:rPr>
          <w:rFonts w:ascii="Times New Roman" w:hAnsi="Times New Roman" w:cs="Times New Roman"/>
          <w:b/>
          <w:sz w:val="28"/>
          <w:szCs w:val="28"/>
          <w:lang w:val="kk-KZ"/>
        </w:rPr>
        <w:t>относятся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D2B">
        <w:rPr>
          <w:rFonts w:ascii="Times New Roman" w:hAnsi="Times New Roman" w:cs="Times New Roman"/>
          <w:b/>
          <w:sz w:val="28"/>
          <w:szCs w:val="28"/>
          <w:lang w:val="kk-KZ"/>
        </w:rPr>
        <w:t>маслихаты всех уровней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соответственно каждый маслихат независим друг от друга при принятии соответствующего решения. В соответствии с пунктом 3 статьи 7 Закона РК «</w:t>
      </w:r>
      <w:r w:rsidRPr="009D4CB4">
        <w:rPr>
          <w:rFonts w:ascii="Times New Roman" w:hAnsi="Times New Roman" w:cs="Times New Roman"/>
          <w:sz w:val="28"/>
          <w:szCs w:val="28"/>
          <w:lang w:val="kk-KZ"/>
        </w:rPr>
        <w:t>О местном государственном управлении и самоуправлении в Республике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решения </w:t>
      </w:r>
      <w:r w:rsidRPr="009D4CB4">
        <w:rPr>
          <w:rFonts w:ascii="Times New Roman" w:hAnsi="Times New Roman" w:cs="Times New Roman"/>
          <w:b/>
          <w:sz w:val="28"/>
          <w:szCs w:val="28"/>
          <w:lang w:val="kk-KZ"/>
        </w:rPr>
        <w:t>принятые маслихатами  обязательны для исполнения на соответствующей территории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5FE1" w:rsidRPr="00466B22" w:rsidRDefault="00F858DF" w:rsidP="00466B22">
      <w:pPr>
        <w:pStyle w:val="ac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  <w:r w:rsidR="009D4CB4" w:rsidRPr="00466B22">
        <w:rPr>
          <w:rFonts w:ascii="Times New Roman" w:hAnsi="Times New Roman" w:cs="Times New Roman"/>
          <w:sz w:val="28"/>
          <w:lang w:val="kk-KZ"/>
        </w:rPr>
        <w:t>Принимая во вним</w:t>
      </w:r>
      <w:r w:rsidR="003E50FD" w:rsidRPr="00466B22">
        <w:rPr>
          <w:rFonts w:ascii="Times New Roman" w:hAnsi="Times New Roman" w:cs="Times New Roman"/>
          <w:sz w:val="28"/>
          <w:lang w:val="kk-KZ"/>
        </w:rPr>
        <w:t>ание, что при принятия маслихато</w:t>
      </w:r>
      <w:r w:rsidR="009D4CB4" w:rsidRPr="00466B22">
        <w:rPr>
          <w:rFonts w:ascii="Times New Roman" w:hAnsi="Times New Roman" w:cs="Times New Roman"/>
          <w:sz w:val="28"/>
          <w:lang w:val="kk-KZ"/>
        </w:rPr>
        <w:t>м области Абай</w:t>
      </w:r>
      <w:r w:rsidR="003E50FD" w:rsidRPr="00466B22">
        <w:rPr>
          <w:rFonts w:ascii="Times New Roman" w:hAnsi="Times New Roman" w:cs="Times New Roman"/>
          <w:sz w:val="28"/>
          <w:lang w:val="kk-KZ"/>
        </w:rPr>
        <w:t xml:space="preserve"> решения о понижении размера ставки в соответствии с пунктом 5 статьи </w:t>
      </w:r>
      <w:r w:rsidR="007F5A28" w:rsidRPr="00466B22">
        <w:rPr>
          <w:rFonts w:ascii="Times New Roman" w:hAnsi="Times New Roman" w:cs="Times New Roman"/>
          <w:sz w:val="28"/>
          <w:lang w:val="kk-KZ"/>
        </w:rPr>
        <w:br/>
      </w:r>
      <w:r w:rsidR="003E50FD" w:rsidRPr="00466B22">
        <w:rPr>
          <w:rFonts w:ascii="Times New Roman" w:hAnsi="Times New Roman" w:cs="Times New Roman"/>
          <w:sz w:val="28"/>
          <w:lang w:val="kk-KZ"/>
        </w:rPr>
        <w:t>696-3 Налогового Кодекса РК могут быть на</w:t>
      </w:r>
      <w:r w:rsidR="00466B22" w:rsidRPr="00466B22">
        <w:rPr>
          <w:rFonts w:ascii="Times New Roman" w:hAnsi="Times New Roman" w:cs="Times New Roman"/>
          <w:sz w:val="28"/>
          <w:lang w:val="kk-KZ"/>
        </w:rPr>
        <w:t xml:space="preserve">рушены права и свободы граждан </w:t>
      </w:r>
      <w:r w:rsidR="003E50FD" w:rsidRPr="00466B22">
        <w:rPr>
          <w:rFonts w:ascii="Times New Roman" w:hAnsi="Times New Roman" w:cs="Times New Roman"/>
          <w:sz w:val="28"/>
          <w:lang w:val="kk-KZ"/>
        </w:rPr>
        <w:t>области, так как данной компетенцией наделены все представительные органы</w:t>
      </w:r>
      <w:r w:rsidR="000B2D2B" w:rsidRPr="00466B22">
        <w:rPr>
          <w:rFonts w:ascii="Times New Roman" w:hAnsi="Times New Roman" w:cs="Times New Roman"/>
          <w:sz w:val="28"/>
          <w:lang w:val="kk-KZ"/>
        </w:rPr>
        <w:t xml:space="preserve"> и с учетом мнения маслихатов всех уровней области Абай, </w:t>
      </w:r>
      <w:r w:rsidR="009F5FE1" w:rsidRPr="00466B22">
        <w:rPr>
          <w:rFonts w:ascii="Times New Roman" w:hAnsi="Times New Roman" w:cs="Times New Roman"/>
          <w:sz w:val="28"/>
          <w:lang w:val="kk-KZ"/>
        </w:rPr>
        <w:t xml:space="preserve">постоянная комиссия </w:t>
      </w:r>
      <w:r w:rsidR="000B2D2B" w:rsidRPr="00466B22">
        <w:rPr>
          <w:rFonts w:ascii="Times New Roman" w:hAnsi="Times New Roman" w:cs="Times New Roman"/>
          <w:sz w:val="28"/>
          <w:lang w:val="kk-KZ"/>
        </w:rPr>
        <w:t xml:space="preserve">маслихата области Абай </w:t>
      </w:r>
      <w:r w:rsidR="009F5FE1" w:rsidRPr="00466B22">
        <w:rPr>
          <w:rFonts w:ascii="Times New Roman" w:hAnsi="Times New Roman" w:cs="Times New Roman"/>
          <w:sz w:val="28"/>
          <w:lang w:val="kk-KZ"/>
        </w:rPr>
        <w:t>приняла следующее решение:</w:t>
      </w:r>
    </w:p>
    <w:p w:rsidR="00585270" w:rsidRPr="00466B22" w:rsidRDefault="00585270" w:rsidP="00466B22">
      <w:pPr>
        <w:pStyle w:val="ac"/>
        <w:jc w:val="both"/>
        <w:rPr>
          <w:rFonts w:ascii="Times New Roman" w:hAnsi="Times New Roman" w:cs="Times New Roman"/>
          <w:sz w:val="28"/>
          <w:lang w:val="kk-KZ"/>
        </w:rPr>
      </w:pPr>
      <w:r w:rsidRPr="00466B22">
        <w:rPr>
          <w:lang w:val="kk-KZ"/>
        </w:rPr>
        <w:t xml:space="preserve"> </w:t>
      </w:r>
      <w:r w:rsidRPr="00466B22">
        <w:rPr>
          <w:lang w:val="kk-KZ"/>
        </w:rPr>
        <w:tab/>
      </w:r>
      <w:r w:rsidRPr="00466B22">
        <w:rPr>
          <w:rFonts w:ascii="Times New Roman" w:hAnsi="Times New Roman" w:cs="Times New Roman"/>
          <w:sz w:val="28"/>
          <w:lang w:val="kk-KZ"/>
        </w:rPr>
        <w:t>Рекомендовать:</w:t>
      </w:r>
    </w:p>
    <w:p w:rsidR="00B44BC4" w:rsidRPr="00466B22" w:rsidRDefault="009F5FE1" w:rsidP="00466B22">
      <w:pPr>
        <w:pStyle w:val="ac"/>
        <w:jc w:val="both"/>
        <w:rPr>
          <w:rFonts w:ascii="Times New Roman" w:hAnsi="Times New Roman" w:cs="Times New Roman"/>
          <w:sz w:val="28"/>
          <w:lang w:val="kk-KZ"/>
        </w:rPr>
      </w:pPr>
      <w:r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Pr="00466B22">
        <w:rPr>
          <w:rFonts w:ascii="Times New Roman" w:hAnsi="Times New Roman" w:cs="Times New Roman"/>
          <w:sz w:val="28"/>
          <w:lang w:val="kk-KZ"/>
        </w:rPr>
        <w:tab/>
      </w:r>
      <w:r w:rsidR="00585270" w:rsidRPr="00466B22">
        <w:rPr>
          <w:rFonts w:ascii="Times New Roman" w:hAnsi="Times New Roman" w:cs="Times New Roman"/>
          <w:sz w:val="28"/>
          <w:lang w:val="kk-KZ"/>
        </w:rPr>
        <w:t>1. Местному исполнительному органу области Абай</w:t>
      </w:r>
      <w:r w:rsidRPr="00466B22">
        <w:rPr>
          <w:rFonts w:ascii="Times New Roman" w:hAnsi="Times New Roman" w:cs="Times New Roman"/>
          <w:sz w:val="28"/>
          <w:lang w:val="kk-KZ"/>
        </w:rPr>
        <w:t xml:space="preserve"> </w:t>
      </w:r>
      <w:r w:rsidR="00585270" w:rsidRPr="00466B22">
        <w:rPr>
          <w:rFonts w:ascii="Times New Roman" w:hAnsi="Times New Roman" w:cs="Times New Roman"/>
          <w:sz w:val="28"/>
          <w:lang w:val="kk-KZ"/>
        </w:rPr>
        <w:t>определить органа-разработчика проекта решения касательно специального налогового режима розничного налога предусмотренного главой 77-2 Кодекса Республики Казахстан «О налогах и других обязательных платежах в бюджет (Налоговый кодекс)».</w:t>
      </w:r>
    </w:p>
    <w:p w:rsidR="00585270" w:rsidRPr="00466B22" w:rsidRDefault="00585270" w:rsidP="00466B22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ab/>
        <w:t xml:space="preserve">2. В соответствии с действующим законодательством органу-разработчику создать рабочую группу с обязательным включением в ее состав представителей </w:t>
      </w:r>
      <w:r w:rsidR="00164762"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Национальной палаты предпринимателей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«Атамекен» по области Абай и Департамента государственных доходов области Абай. </w:t>
      </w:r>
    </w:p>
    <w:p w:rsidR="00585270" w:rsidRPr="00466B22" w:rsidRDefault="00585270" w:rsidP="00466B22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ab/>
        <w:t xml:space="preserve">3. Местному исполнительному органу области Абай совместно с Департаментом государственных доходов области Абай провести анализ данного налогооблажения к концу текущего финансового года.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585270" w:rsidRPr="00466B22" w:rsidRDefault="00585270" w:rsidP="00466B22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ab/>
        <w:t>4. По результатам проведенного анализа</w:t>
      </w:r>
      <w:r w:rsidR="000B2D2B"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органу-разработчику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3BA"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не позднее </w:t>
      </w:r>
      <w:r w:rsidR="00ED0104" w:rsidRPr="00466B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13BA"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квартала 202</w:t>
      </w:r>
      <w:r w:rsidR="00ED0104" w:rsidRPr="00466B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13BA"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года предоставить информацию о проделанной работе в ГУ «Аппарат маслихата области Абай». </w:t>
      </w:r>
    </w:p>
    <w:p w:rsidR="000B2D2B" w:rsidRPr="00466B22" w:rsidRDefault="007F5A28" w:rsidP="00466B22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B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7ABF" w:rsidRPr="00466B22">
        <w:rPr>
          <w:rFonts w:ascii="Times New Roman" w:hAnsi="Times New Roman" w:cs="Times New Roman"/>
          <w:sz w:val="28"/>
          <w:szCs w:val="28"/>
          <w:lang w:val="kk-KZ"/>
        </w:rPr>
        <w:t>В случае несогласия с данным решением Вы вправе обжаловать его в вышестоящий орган в соответствии со статьей 91 Административного процедурно - процессуального кодекса Республики Казахстан.</w:t>
      </w:r>
    </w:p>
    <w:p w:rsidR="008C7ABF" w:rsidRDefault="008C7ABF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D2B" w:rsidRPr="00466B22" w:rsidRDefault="000B2D2B" w:rsidP="00BA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6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6B2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F5A28" w:rsidRPr="00466B22">
        <w:rPr>
          <w:rFonts w:ascii="Times New Roman" w:hAnsi="Times New Roman" w:cs="Times New Roman"/>
          <w:b/>
          <w:sz w:val="28"/>
          <w:szCs w:val="28"/>
          <w:lang w:val="kk-KZ"/>
        </w:rPr>
        <w:t>При</w:t>
      </w:r>
      <w:r w:rsidRPr="00466B22">
        <w:rPr>
          <w:rFonts w:ascii="Times New Roman" w:hAnsi="Times New Roman" w:cs="Times New Roman"/>
          <w:b/>
          <w:sz w:val="28"/>
          <w:szCs w:val="28"/>
          <w:lang w:val="kk-KZ"/>
        </w:rPr>
        <w:t>ложение</w:t>
      </w:r>
      <w:r w:rsidR="007F5A28" w:rsidRPr="00466B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03867" w:rsidRDefault="00466B22" w:rsidP="004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7F5A28" w:rsidRPr="0002379C">
        <w:rPr>
          <w:rFonts w:ascii="Times New Roman" w:hAnsi="Times New Roman" w:cs="Times New Roman"/>
          <w:i/>
          <w:sz w:val="28"/>
          <w:szCs w:val="28"/>
          <w:lang w:val="kk-KZ"/>
        </w:rPr>
        <w:t>сылк</w:t>
      </w:r>
      <w:r w:rsidR="00203867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7F5A28" w:rsidRPr="000237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 заседание постоянной комиссии </w:t>
      </w:r>
      <w:r w:rsidR="0002379C" w:rsidRPr="000237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маслихата </w:t>
      </w:r>
      <w:r w:rsidR="007F5A28" w:rsidRPr="0002379C">
        <w:rPr>
          <w:rFonts w:ascii="Times New Roman" w:hAnsi="Times New Roman" w:cs="Times New Roman"/>
          <w:i/>
          <w:sz w:val="28"/>
          <w:szCs w:val="28"/>
          <w:lang w:val="kk-KZ"/>
        </w:rPr>
        <w:t>области Абай</w:t>
      </w:r>
      <w:r w:rsidR="00203867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203867" w:rsidRDefault="006A21BC" w:rsidP="00466B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="00203867" w:rsidRPr="003A542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https://www.gov.kz/memleket/entities/maslihat-abay/press/news/details/587902?lang=ru</w:t>
        </w:r>
      </w:hyperlink>
      <w:r w:rsidR="00203867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466B22" w:rsidRDefault="006A21BC" w:rsidP="00BA7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447139" w:rsidRPr="003A542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https://instagram.com/p/Cuohhc_N7st/</w:t>
        </w:r>
      </w:hyperlink>
      <w:r w:rsidR="00466B22" w:rsidRPr="00466B2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;</w:t>
      </w:r>
    </w:p>
    <w:p w:rsidR="00203867" w:rsidRPr="00466B22" w:rsidRDefault="006A21BC" w:rsidP="00BA7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447139" w:rsidRPr="00466B2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https://www.facebook.com/100084031104935/posts/pfbid0iznhPmfdZdaePxpm75YGNqfi5XENscVkUpedt98noLhiQpohjwUeMyJ1jbYdqUBsl/?mibextid=cr9u03</w:t>
        </w:r>
      </w:hyperlink>
      <w:r w:rsidR="00466B22" w:rsidRPr="00466B2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.</w:t>
      </w:r>
    </w:p>
    <w:p w:rsidR="007F5A28" w:rsidRPr="0002379C" w:rsidRDefault="00466B22" w:rsidP="004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lastRenderedPageBreak/>
        <w:t>К</w:t>
      </w:r>
      <w:r w:rsidR="000B2D2B" w:rsidRPr="0002379C">
        <w:rPr>
          <w:rFonts w:ascii="Times New Roman" w:hAnsi="Times New Roman" w:cs="Times New Roman"/>
          <w:i/>
          <w:sz w:val="28"/>
          <w:lang w:val="kk-KZ"/>
        </w:rPr>
        <w:t>опии постановлений постоянной комиссии на государственном и русском языках</w:t>
      </w:r>
      <w:r>
        <w:rPr>
          <w:rFonts w:ascii="Times New Roman" w:hAnsi="Times New Roman" w:cs="Times New Roman"/>
          <w:i/>
          <w:sz w:val="28"/>
          <w:lang w:val="kk-KZ"/>
        </w:rPr>
        <w:t xml:space="preserve"> на 2 листах</w:t>
      </w:r>
      <w:r w:rsidR="000B2D2B" w:rsidRPr="0002379C">
        <w:rPr>
          <w:rFonts w:ascii="Times New Roman" w:hAnsi="Times New Roman" w:cs="Times New Roman"/>
          <w:i/>
          <w:sz w:val="28"/>
          <w:lang w:val="kk-KZ"/>
        </w:rPr>
        <w:t>;</w:t>
      </w:r>
      <w:r w:rsidR="00203867">
        <w:rPr>
          <w:rFonts w:ascii="Times New Roman" w:hAnsi="Times New Roman" w:cs="Times New Roman"/>
          <w:i/>
          <w:sz w:val="28"/>
          <w:lang w:val="kk-KZ"/>
        </w:rPr>
        <w:t xml:space="preserve"> </w:t>
      </w:r>
    </w:p>
    <w:p w:rsidR="000B2D2B" w:rsidRPr="0002379C" w:rsidRDefault="00466B22" w:rsidP="00466B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К</w:t>
      </w:r>
      <w:r w:rsidR="000B2D2B" w:rsidRPr="0002379C">
        <w:rPr>
          <w:rFonts w:ascii="Times New Roman" w:hAnsi="Times New Roman" w:cs="Times New Roman"/>
          <w:i/>
          <w:sz w:val="28"/>
          <w:lang w:val="kk-KZ"/>
        </w:rPr>
        <w:t>опии о результатах принятых решений маслихатов области Абай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br/>
        <w:t>на 22 листах</w:t>
      </w:r>
      <w:r w:rsidR="000B2D2B" w:rsidRPr="0002379C">
        <w:rPr>
          <w:rFonts w:ascii="Times New Roman" w:hAnsi="Times New Roman" w:cs="Times New Roman"/>
          <w:i/>
          <w:sz w:val="28"/>
          <w:lang w:val="kk-KZ"/>
        </w:rPr>
        <w:t xml:space="preserve">. </w:t>
      </w:r>
    </w:p>
    <w:p w:rsidR="000F1DA5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B2D2B" w:rsidRDefault="000B2D2B" w:rsidP="00BA706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0F1DA5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A6002">
        <w:rPr>
          <w:rFonts w:ascii="Times New Roman" w:hAnsi="Times New Roman" w:cs="Times New Roman"/>
          <w:b/>
          <w:sz w:val="28"/>
          <w:lang w:val="kk-KZ"/>
        </w:rPr>
        <w:t xml:space="preserve">Председатель </w:t>
      </w:r>
    </w:p>
    <w:p w:rsidR="000F1DA5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A6002">
        <w:rPr>
          <w:rFonts w:ascii="Times New Roman" w:hAnsi="Times New Roman" w:cs="Times New Roman"/>
          <w:b/>
          <w:sz w:val="28"/>
          <w:lang w:val="kk-KZ"/>
        </w:rPr>
        <w:t>маслихата области Абай</w:t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</w:r>
      <w:r w:rsidRPr="00EA6002">
        <w:rPr>
          <w:rFonts w:ascii="Times New Roman" w:hAnsi="Times New Roman" w:cs="Times New Roman"/>
          <w:b/>
          <w:sz w:val="28"/>
          <w:lang w:val="kk-KZ"/>
        </w:rPr>
        <w:tab/>
        <w:t>К. Сулейменов</w:t>
      </w:r>
    </w:p>
    <w:p w:rsidR="00466B22" w:rsidRDefault="00447139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8370E5" w:rsidRDefault="008370E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0F1DA5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A6002">
        <w:rPr>
          <w:rFonts w:ascii="Times New Roman" w:hAnsi="Times New Roman" w:cs="Times New Roman"/>
          <w:sz w:val="24"/>
          <w:lang w:val="kk-KZ"/>
        </w:rPr>
        <w:t>исп.: Е.Мухамедкан</w:t>
      </w:r>
    </w:p>
    <w:p w:rsidR="001A1BCF" w:rsidRPr="00EA6002" w:rsidRDefault="000F1DA5" w:rsidP="00BA706A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A6002">
        <w:rPr>
          <w:rFonts w:ascii="Times New Roman" w:hAnsi="Times New Roman" w:cs="Times New Roman"/>
          <w:sz w:val="24"/>
          <w:lang w:val="kk-KZ"/>
        </w:rPr>
        <w:t>8/777/7488430</w:t>
      </w:r>
    </w:p>
    <w:sectPr w:rsidR="001A1BCF" w:rsidRPr="00EA6002" w:rsidSect="008370E5">
      <w:headerReference w:type="default" r:id="rId12"/>
      <w:pgSz w:w="11906" w:h="16838"/>
      <w:pgMar w:top="141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BC" w:rsidRDefault="006A21BC" w:rsidP="00E45392">
      <w:pPr>
        <w:spacing w:after="0" w:line="240" w:lineRule="auto"/>
      </w:pPr>
      <w:r>
        <w:separator/>
      </w:r>
    </w:p>
  </w:endnote>
  <w:endnote w:type="continuationSeparator" w:id="0">
    <w:p w:rsidR="006A21BC" w:rsidRDefault="006A21BC" w:rsidP="00E4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BC" w:rsidRDefault="006A21BC" w:rsidP="00E45392">
      <w:pPr>
        <w:spacing w:after="0" w:line="240" w:lineRule="auto"/>
      </w:pPr>
      <w:r>
        <w:separator/>
      </w:r>
    </w:p>
  </w:footnote>
  <w:footnote w:type="continuationSeparator" w:id="0">
    <w:p w:rsidR="006A21BC" w:rsidRDefault="006A21BC" w:rsidP="00E4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04765"/>
      <w:docPartObj>
        <w:docPartGallery w:val="Page Numbers (Top of Page)"/>
        <w:docPartUnique/>
      </w:docPartObj>
    </w:sdtPr>
    <w:sdtEndPr/>
    <w:sdtContent>
      <w:p w:rsidR="00BA706A" w:rsidRDefault="00BA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E5">
          <w:rPr>
            <w:noProof/>
          </w:rPr>
          <w:t>2</w:t>
        </w:r>
        <w:r>
          <w:fldChar w:fldCharType="end"/>
        </w:r>
      </w:p>
    </w:sdtContent>
  </w:sdt>
  <w:p w:rsidR="00BA706A" w:rsidRDefault="00BA70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528"/>
    <w:multiLevelType w:val="hybridMultilevel"/>
    <w:tmpl w:val="2E889F8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6B55B34"/>
    <w:multiLevelType w:val="hybridMultilevel"/>
    <w:tmpl w:val="A7DC33E2"/>
    <w:lvl w:ilvl="0" w:tplc="0ACA4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1"/>
    <w:rsid w:val="0002379C"/>
    <w:rsid w:val="000A0725"/>
    <w:rsid w:val="000B2D2B"/>
    <w:rsid w:val="000E430E"/>
    <w:rsid w:val="000F1DA5"/>
    <w:rsid w:val="00144067"/>
    <w:rsid w:val="00164762"/>
    <w:rsid w:val="001A1BCF"/>
    <w:rsid w:val="001E3873"/>
    <w:rsid w:val="00203867"/>
    <w:rsid w:val="00294DFD"/>
    <w:rsid w:val="002A738C"/>
    <w:rsid w:val="002B6CA2"/>
    <w:rsid w:val="002D4149"/>
    <w:rsid w:val="002E0CEB"/>
    <w:rsid w:val="003E50FD"/>
    <w:rsid w:val="004459BB"/>
    <w:rsid w:val="00447139"/>
    <w:rsid w:val="00466B22"/>
    <w:rsid w:val="004B5A0C"/>
    <w:rsid w:val="004D36A6"/>
    <w:rsid w:val="00585270"/>
    <w:rsid w:val="00694474"/>
    <w:rsid w:val="006A21BC"/>
    <w:rsid w:val="006B54FE"/>
    <w:rsid w:val="006C3BF6"/>
    <w:rsid w:val="0075437E"/>
    <w:rsid w:val="007813BA"/>
    <w:rsid w:val="007F5A28"/>
    <w:rsid w:val="008370E5"/>
    <w:rsid w:val="00867E6A"/>
    <w:rsid w:val="00873188"/>
    <w:rsid w:val="008C564C"/>
    <w:rsid w:val="008C7ABF"/>
    <w:rsid w:val="008D70FD"/>
    <w:rsid w:val="00945A6C"/>
    <w:rsid w:val="009D4CB4"/>
    <w:rsid w:val="009F5FE1"/>
    <w:rsid w:val="00A46CDC"/>
    <w:rsid w:val="00A614C1"/>
    <w:rsid w:val="00A92D3B"/>
    <w:rsid w:val="00AB08FA"/>
    <w:rsid w:val="00AE17C4"/>
    <w:rsid w:val="00B44654"/>
    <w:rsid w:val="00B44BC4"/>
    <w:rsid w:val="00B55615"/>
    <w:rsid w:val="00BA706A"/>
    <w:rsid w:val="00C13251"/>
    <w:rsid w:val="00C143B9"/>
    <w:rsid w:val="00C177E6"/>
    <w:rsid w:val="00CA591E"/>
    <w:rsid w:val="00DB3F11"/>
    <w:rsid w:val="00E2514A"/>
    <w:rsid w:val="00E44A00"/>
    <w:rsid w:val="00E45392"/>
    <w:rsid w:val="00EA5F5F"/>
    <w:rsid w:val="00EA6002"/>
    <w:rsid w:val="00EC1A97"/>
    <w:rsid w:val="00ED0104"/>
    <w:rsid w:val="00ED51F1"/>
    <w:rsid w:val="00F12BE5"/>
    <w:rsid w:val="00F46754"/>
    <w:rsid w:val="00F858DF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B556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392"/>
  </w:style>
  <w:style w:type="paragraph" w:styleId="a7">
    <w:name w:val="footer"/>
    <w:basedOn w:val="a"/>
    <w:link w:val="a8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392"/>
  </w:style>
  <w:style w:type="paragraph" w:styleId="a9">
    <w:name w:val="Balloon Text"/>
    <w:basedOn w:val="a"/>
    <w:link w:val="aa"/>
    <w:uiPriority w:val="99"/>
    <w:semiHidden/>
    <w:unhideWhenUsed/>
    <w:rsid w:val="002B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CA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47139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66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B556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392"/>
  </w:style>
  <w:style w:type="paragraph" w:styleId="a7">
    <w:name w:val="footer"/>
    <w:basedOn w:val="a"/>
    <w:link w:val="a8"/>
    <w:uiPriority w:val="99"/>
    <w:unhideWhenUsed/>
    <w:rsid w:val="00E45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392"/>
  </w:style>
  <w:style w:type="paragraph" w:styleId="a9">
    <w:name w:val="Balloon Text"/>
    <w:basedOn w:val="a"/>
    <w:link w:val="aa"/>
    <w:uiPriority w:val="99"/>
    <w:semiHidden/>
    <w:unhideWhenUsed/>
    <w:rsid w:val="002B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6CA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47139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6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100084031104935/posts/pfbid0iznhPmfdZdaePxpm75YGNqfi5XENscVkUpedt98noLhiQpohjwUeMyJ1jbYdqUBsl/?mibextid=cr9u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p/Cuohhc_N7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maslihat-abay/press/news/details/587902?lang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0136000062</cp:lastModifiedBy>
  <cp:revision>16</cp:revision>
  <cp:lastPrinted>2023-07-13T11:38:00Z</cp:lastPrinted>
  <dcterms:created xsi:type="dcterms:W3CDTF">2023-06-01T05:22:00Z</dcterms:created>
  <dcterms:modified xsi:type="dcterms:W3CDTF">2023-07-13T11:39:00Z</dcterms:modified>
</cp:coreProperties>
</file>