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2"/>
        <w:tblW w:w="10077" w:type="dxa"/>
        <w:tblLayout w:type="fixed"/>
        <w:tblLook w:val="01E0" w:firstRow="1" w:lastRow="1" w:firstColumn="1" w:lastColumn="1" w:noHBand="0" w:noVBand="0"/>
      </w:tblPr>
      <w:tblGrid>
        <w:gridCol w:w="4111"/>
        <w:gridCol w:w="1667"/>
        <w:gridCol w:w="4299"/>
      </w:tblGrid>
      <w:tr w:rsidR="00D01877" w:rsidRPr="006D6E14" w14:paraId="5A1A2649" w14:textId="77777777" w:rsidTr="00D230EF">
        <w:trPr>
          <w:trHeight w:val="1699"/>
        </w:trPr>
        <w:tc>
          <w:tcPr>
            <w:tcW w:w="4111" w:type="dxa"/>
            <w:vAlign w:val="center"/>
          </w:tcPr>
          <w:p w14:paraId="4E781075" w14:textId="717123E4" w:rsidR="00D01877" w:rsidRPr="0036362C" w:rsidRDefault="00D01877" w:rsidP="00D01877">
            <w:pPr>
              <w:keepNext/>
              <w:tabs>
                <w:tab w:val="left" w:pos="267"/>
              </w:tabs>
              <w:jc w:val="center"/>
              <w:outlineLvl w:val="4"/>
              <w:rPr>
                <w:b/>
                <w:caps/>
                <w:color w:val="0000FF"/>
                <w:sz w:val="28"/>
                <w:szCs w:val="28"/>
                <w:lang w:val="kk-KZ" w:eastAsia="ko-KR"/>
              </w:rPr>
            </w:pPr>
            <w:r>
              <w:rPr>
                <w:b/>
                <w:caps/>
                <w:color w:val="0000FF"/>
                <w:sz w:val="28"/>
                <w:szCs w:val="28"/>
                <w:lang w:val="kk-KZ" w:eastAsia="ko-KR"/>
              </w:rPr>
              <w:t>ЖЕТІСУ</w:t>
            </w:r>
            <w:r w:rsidRPr="0036362C">
              <w:rPr>
                <w:b/>
                <w:caps/>
                <w:color w:val="0000FF"/>
                <w:sz w:val="28"/>
                <w:szCs w:val="28"/>
                <w:lang w:val="x-none" w:eastAsia="ko-KR"/>
              </w:rPr>
              <w:t xml:space="preserve"> </w:t>
            </w:r>
            <w:r>
              <w:rPr>
                <w:b/>
                <w:caps/>
                <w:color w:val="0000FF"/>
                <w:sz w:val="28"/>
                <w:szCs w:val="28"/>
                <w:lang w:eastAsia="ko-KR"/>
              </w:rPr>
              <w:t xml:space="preserve">         </w:t>
            </w:r>
            <w:r w:rsidRPr="0036362C">
              <w:rPr>
                <w:b/>
                <w:caps/>
                <w:color w:val="0000FF"/>
                <w:sz w:val="28"/>
                <w:szCs w:val="28"/>
                <w:lang w:val="kk-KZ" w:eastAsia="ko-KR"/>
              </w:rPr>
              <w:t>облы</w:t>
            </w:r>
            <w:r w:rsidRPr="0036362C">
              <w:rPr>
                <w:b/>
                <w:caps/>
                <w:color w:val="0000FF"/>
                <w:sz w:val="28"/>
                <w:szCs w:val="28"/>
                <w:lang w:val="x-none" w:eastAsia="ko-KR"/>
              </w:rPr>
              <w:t>с</w:t>
            </w:r>
            <w:r w:rsidRPr="0036362C">
              <w:rPr>
                <w:b/>
                <w:caps/>
                <w:color w:val="0000FF"/>
                <w:sz w:val="28"/>
                <w:szCs w:val="28"/>
                <w:lang w:val="kk-KZ" w:eastAsia="ko-KR"/>
              </w:rPr>
              <w:t>ы</w:t>
            </w:r>
            <w:r>
              <w:rPr>
                <w:b/>
                <w:caps/>
                <w:color w:val="0000FF"/>
                <w:sz w:val="28"/>
                <w:szCs w:val="28"/>
                <w:lang w:val="kk-KZ" w:eastAsia="ko-KR"/>
              </w:rPr>
              <w:t>ның</w:t>
            </w:r>
          </w:p>
          <w:p w14:paraId="6F1C3842" w14:textId="77777777" w:rsidR="00D01877" w:rsidRPr="006D6E14" w:rsidRDefault="00D01877" w:rsidP="00D01877">
            <w:pPr>
              <w:keepNext/>
              <w:jc w:val="center"/>
              <w:outlineLvl w:val="4"/>
              <w:rPr>
                <w:b/>
                <w:caps/>
                <w:color w:val="0000FF"/>
                <w:sz w:val="28"/>
                <w:szCs w:val="28"/>
                <w:lang w:val="kk-KZ" w:eastAsia="ko-KR"/>
              </w:rPr>
            </w:pPr>
            <w:r w:rsidRPr="0036362C">
              <w:rPr>
                <w:b/>
                <w:caps/>
                <w:color w:val="0000FF"/>
                <w:sz w:val="28"/>
                <w:szCs w:val="28"/>
                <w:lang w:val="kk-KZ" w:eastAsia="ko-KR"/>
              </w:rPr>
              <w:t>әкімі</w:t>
            </w:r>
          </w:p>
        </w:tc>
        <w:tc>
          <w:tcPr>
            <w:tcW w:w="1667" w:type="dxa"/>
          </w:tcPr>
          <w:p w14:paraId="28A7416D" w14:textId="77777777" w:rsidR="00D01877" w:rsidRDefault="00D01877" w:rsidP="00D01877">
            <w:pPr>
              <w:jc w:val="center"/>
              <w:rPr>
                <w:sz w:val="10"/>
                <w:szCs w:val="10"/>
              </w:rPr>
            </w:pPr>
            <w:r>
              <w:rPr>
                <w:noProof/>
                <w:sz w:val="10"/>
                <w:szCs w:val="10"/>
              </w:rPr>
              <w:drawing>
                <wp:anchor distT="0" distB="0" distL="114300" distR="114300" simplePos="0" relativeHeight="251659264" behindDoc="1" locked="0" layoutInCell="1" allowOverlap="1" wp14:anchorId="2FE2349D" wp14:editId="14092795">
                  <wp:simplePos x="0" y="0"/>
                  <wp:positionH relativeFrom="page">
                    <wp:posOffset>57150</wp:posOffset>
                  </wp:positionH>
                  <wp:positionV relativeFrom="paragraph">
                    <wp:posOffset>103505</wp:posOffset>
                  </wp:positionV>
                  <wp:extent cx="936625" cy="964565"/>
                  <wp:effectExtent l="0" t="0" r="0" b="698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625" cy="964565"/>
                          </a:xfrm>
                          <a:prstGeom prst="rect">
                            <a:avLst/>
                          </a:prstGeom>
                          <a:noFill/>
                        </pic:spPr>
                      </pic:pic>
                    </a:graphicData>
                  </a:graphic>
                  <wp14:sizeRelH relativeFrom="page">
                    <wp14:pctWidth>0</wp14:pctWidth>
                  </wp14:sizeRelH>
                  <wp14:sizeRelV relativeFrom="page">
                    <wp14:pctHeight>0</wp14:pctHeight>
                  </wp14:sizeRelV>
                </wp:anchor>
              </w:drawing>
            </w:r>
          </w:p>
          <w:p w14:paraId="3385B968" w14:textId="77777777" w:rsidR="00D01877" w:rsidRPr="00DF6D23" w:rsidRDefault="00D01877" w:rsidP="00D01877">
            <w:pPr>
              <w:jc w:val="center"/>
              <w:rPr>
                <w:sz w:val="10"/>
                <w:szCs w:val="10"/>
              </w:rPr>
            </w:pPr>
          </w:p>
        </w:tc>
        <w:tc>
          <w:tcPr>
            <w:tcW w:w="4299" w:type="dxa"/>
            <w:vAlign w:val="center"/>
          </w:tcPr>
          <w:p w14:paraId="2C269736" w14:textId="77777777" w:rsidR="00D01877" w:rsidRPr="0036362C" w:rsidRDefault="00D01877" w:rsidP="00D01877">
            <w:pPr>
              <w:keepNext/>
              <w:jc w:val="center"/>
              <w:outlineLvl w:val="4"/>
              <w:rPr>
                <w:b/>
                <w:caps/>
                <w:color w:val="0000FF"/>
                <w:sz w:val="28"/>
                <w:szCs w:val="28"/>
                <w:lang w:val="kk-KZ" w:eastAsia="ko-KR"/>
              </w:rPr>
            </w:pPr>
            <w:r w:rsidRPr="0036362C">
              <w:rPr>
                <w:b/>
                <w:caps/>
                <w:color w:val="0000FF"/>
                <w:sz w:val="28"/>
                <w:szCs w:val="28"/>
                <w:lang w:val="kk-KZ" w:eastAsia="ko-KR"/>
              </w:rPr>
              <w:t>аким</w:t>
            </w:r>
          </w:p>
          <w:p w14:paraId="5F83B095" w14:textId="77777777" w:rsidR="00D01877" w:rsidRPr="006D6E14" w:rsidRDefault="00D01877" w:rsidP="00D01877">
            <w:pPr>
              <w:keepNext/>
              <w:tabs>
                <w:tab w:val="left" w:pos="68"/>
              </w:tabs>
              <w:jc w:val="center"/>
              <w:outlineLvl w:val="4"/>
              <w:rPr>
                <w:b/>
                <w:caps/>
                <w:color w:val="0000FF"/>
                <w:sz w:val="28"/>
                <w:szCs w:val="28"/>
                <w:lang w:val="kk-KZ" w:eastAsia="ko-KR"/>
              </w:rPr>
            </w:pPr>
            <w:r>
              <w:rPr>
                <w:b/>
                <w:caps/>
                <w:color w:val="0000FF"/>
                <w:sz w:val="28"/>
                <w:szCs w:val="28"/>
                <w:lang w:val="kk-KZ" w:eastAsia="ko-KR"/>
              </w:rPr>
              <w:t xml:space="preserve">  </w:t>
            </w:r>
            <w:r w:rsidRPr="0036362C">
              <w:rPr>
                <w:b/>
                <w:caps/>
                <w:color w:val="0000FF"/>
                <w:sz w:val="28"/>
                <w:szCs w:val="28"/>
                <w:lang w:val="kk-KZ" w:eastAsia="ko-KR"/>
              </w:rPr>
              <w:t>области</w:t>
            </w:r>
            <w:r>
              <w:rPr>
                <w:b/>
                <w:caps/>
                <w:color w:val="0000FF"/>
                <w:sz w:val="28"/>
                <w:szCs w:val="28"/>
                <w:lang w:val="kk-KZ" w:eastAsia="ko-KR"/>
              </w:rPr>
              <w:t xml:space="preserve"> ЖЕТІСУ</w:t>
            </w:r>
          </w:p>
        </w:tc>
      </w:tr>
      <w:tr w:rsidR="00D01877" w:rsidRPr="0036362C" w14:paraId="5D5F663E" w14:textId="77777777" w:rsidTr="00D230EF">
        <w:trPr>
          <w:trHeight w:val="1714"/>
        </w:trPr>
        <w:tc>
          <w:tcPr>
            <w:tcW w:w="4111" w:type="dxa"/>
          </w:tcPr>
          <w:p w14:paraId="5C51592B" w14:textId="77777777" w:rsidR="00431864" w:rsidRPr="00C83179" w:rsidRDefault="00431864" w:rsidP="00431864">
            <w:pPr>
              <w:jc w:val="center"/>
              <w:rPr>
                <w:color w:val="0000FF"/>
                <w:sz w:val="18"/>
                <w:szCs w:val="18"/>
                <w:lang w:val="kk-KZ"/>
              </w:rPr>
            </w:pPr>
            <w:r w:rsidRPr="00C83179">
              <w:rPr>
                <w:color w:val="0000FF"/>
                <w:sz w:val="18"/>
                <w:szCs w:val="18"/>
              </w:rPr>
              <w:t xml:space="preserve">040000, </w:t>
            </w:r>
            <w:r>
              <w:rPr>
                <w:color w:val="0000FF"/>
                <w:sz w:val="18"/>
                <w:szCs w:val="18"/>
                <w:lang w:val="kk-KZ"/>
              </w:rPr>
              <w:t>Жетісу облысы</w:t>
            </w:r>
            <w:r w:rsidRPr="00C83179">
              <w:rPr>
                <w:color w:val="0000FF"/>
                <w:sz w:val="18"/>
                <w:szCs w:val="18"/>
                <w:lang w:val="kk-KZ"/>
              </w:rPr>
              <w:t xml:space="preserve">, </w:t>
            </w:r>
            <w:r w:rsidRPr="00C83179">
              <w:rPr>
                <w:color w:val="0000FF"/>
                <w:sz w:val="18"/>
                <w:szCs w:val="18"/>
              </w:rPr>
              <w:t>Тал</w:t>
            </w:r>
            <w:r w:rsidRPr="00C83179">
              <w:rPr>
                <w:color w:val="0000FF"/>
                <w:sz w:val="18"/>
                <w:szCs w:val="18"/>
                <w:lang w:val="kk-KZ"/>
              </w:rPr>
              <w:t>дықорған қаласы</w:t>
            </w:r>
            <w:r w:rsidRPr="00C83179">
              <w:rPr>
                <w:color w:val="0000FF"/>
                <w:sz w:val="18"/>
                <w:szCs w:val="18"/>
              </w:rPr>
              <w:t>,</w:t>
            </w:r>
          </w:p>
          <w:p w14:paraId="37D6BFC8" w14:textId="77777777" w:rsidR="00431864" w:rsidRDefault="00431864" w:rsidP="00431864">
            <w:pPr>
              <w:ind w:left="-72" w:right="-108"/>
              <w:jc w:val="center"/>
              <w:rPr>
                <w:color w:val="0000FF"/>
                <w:sz w:val="18"/>
                <w:szCs w:val="18"/>
                <w:lang w:val="kk-KZ"/>
              </w:rPr>
            </w:pPr>
            <w:r>
              <w:rPr>
                <w:color w:val="0000FF"/>
                <w:sz w:val="18"/>
                <w:szCs w:val="18"/>
                <w:lang w:val="kk-KZ"/>
              </w:rPr>
              <w:t>Абай көшесі</w:t>
            </w:r>
            <w:r w:rsidRPr="0036362C">
              <w:rPr>
                <w:color w:val="0000FF"/>
                <w:sz w:val="18"/>
                <w:szCs w:val="18"/>
                <w:lang w:val="kk-KZ"/>
              </w:rPr>
              <w:t xml:space="preserve">, </w:t>
            </w:r>
            <w:r>
              <w:rPr>
                <w:color w:val="0000FF"/>
                <w:sz w:val="18"/>
                <w:szCs w:val="18"/>
                <w:lang w:val="kk-KZ"/>
              </w:rPr>
              <w:t>256</w:t>
            </w:r>
            <w:r w:rsidRPr="0036362C">
              <w:rPr>
                <w:color w:val="0000FF"/>
                <w:sz w:val="18"/>
                <w:szCs w:val="18"/>
                <w:lang w:val="kk-KZ"/>
              </w:rPr>
              <w:t>,</w:t>
            </w:r>
          </w:p>
          <w:p w14:paraId="44882A7B" w14:textId="77777777" w:rsidR="00431864" w:rsidRDefault="00431864" w:rsidP="00431864">
            <w:pPr>
              <w:ind w:left="-72" w:right="-108"/>
              <w:jc w:val="center"/>
              <w:rPr>
                <w:color w:val="0000FF"/>
                <w:sz w:val="18"/>
                <w:szCs w:val="18"/>
                <w:lang w:val="kk-KZ"/>
              </w:rPr>
            </w:pPr>
            <w:r w:rsidRPr="0036362C">
              <w:rPr>
                <w:color w:val="0000FF"/>
                <w:sz w:val="18"/>
                <w:szCs w:val="18"/>
                <w:lang w:val="kk-KZ"/>
              </w:rPr>
              <w:t>тел./факс: 8(7282) 24-68-37, 24-71-63</w:t>
            </w:r>
          </w:p>
          <w:p w14:paraId="36D28DD2" w14:textId="77777777" w:rsidR="00431864" w:rsidRPr="0036362C" w:rsidRDefault="00431864" w:rsidP="00431864">
            <w:pPr>
              <w:ind w:left="-72" w:right="-108"/>
              <w:jc w:val="center"/>
              <w:rPr>
                <w:color w:val="0000FF"/>
                <w:sz w:val="18"/>
                <w:szCs w:val="18"/>
                <w:lang w:val="kk-KZ"/>
              </w:rPr>
            </w:pPr>
            <w:r>
              <w:rPr>
                <w:color w:val="0000FF"/>
                <w:sz w:val="18"/>
                <w:szCs w:val="18"/>
                <w:lang w:val="kk-KZ"/>
              </w:rPr>
              <w:t>БСН 220640044385</w:t>
            </w:r>
          </w:p>
          <w:p w14:paraId="0C72F021" w14:textId="77777777" w:rsidR="00D01877" w:rsidRDefault="00D01877" w:rsidP="00D01877">
            <w:pPr>
              <w:ind w:right="-862"/>
              <w:jc w:val="center"/>
              <w:rPr>
                <w:color w:val="0000FF"/>
                <w:sz w:val="18"/>
                <w:szCs w:val="18"/>
                <w:lang w:val="kk-KZ"/>
              </w:rPr>
            </w:pPr>
          </w:p>
          <w:p w14:paraId="3072D637" w14:textId="77777777" w:rsidR="00D01877" w:rsidRDefault="00D01877" w:rsidP="00D01877">
            <w:pPr>
              <w:tabs>
                <w:tab w:val="left" w:pos="1877"/>
              </w:tabs>
              <w:spacing w:line="360" w:lineRule="auto"/>
              <w:ind w:right="-862"/>
              <w:rPr>
                <w:color w:val="0000FF"/>
                <w:sz w:val="18"/>
                <w:szCs w:val="18"/>
                <w:lang w:val="en-US"/>
              </w:rPr>
            </w:pPr>
            <w:r>
              <w:rPr>
                <w:color w:val="0000FF"/>
                <w:sz w:val="18"/>
                <w:szCs w:val="18"/>
                <w:lang w:val="en-US"/>
              </w:rPr>
              <w:t>_____________________</w:t>
            </w:r>
            <w:r>
              <w:rPr>
                <w:color w:val="0000FF"/>
                <w:sz w:val="18"/>
                <w:szCs w:val="18"/>
              </w:rPr>
              <w:t>№</w:t>
            </w:r>
            <w:r>
              <w:rPr>
                <w:color w:val="0000FF"/>
                <w:sz w:val="18"/>
                <w:szCs w:val="18"/>
                <w:lang w:val="en-US"/>
              </w:rPr>
              <w:t>____________________</w:t>
            </w:r>
          </w:p>
          <w:p w14:paraId="4090C69C" w14:textId="77777777" w:rsidR="00D01877" w:rsidRPr="001A4FCB" w:rsidRDefault="00D01877" w:rsidP="00D01877">
            <w:pPr>
              <w:spacing w:line="360" w:lineRule="auto"/>
              <w:ind w:right="-862"/>
              <w:rPr>
                <w:color w:val="0000FF"/>
                <w:sz w:val="18"/>
                <w:szCs w:val="18"/>
                <w:lang w:val="en-US"/>
              </w:rPr>
            </w:pPr>
            <w:r>
              <w:rPr>
                <w:color w:val="0000FF"/>
                <w:sz w:val="18"/>
                <w:szCs w:val="18"/>
                <w:lang w:val="en-US"/>
              </w:rPr>
              <w:t>___________________________________________</w:t>
            </w:r>
          </w:p>
        </w:tc>
        <w:tc>
          <w:tcPr>
            <w:tcW w:w="1667" w:type="dxa"/>
            <w:vAlign w:val="center"/>
          </w:tcPr>
          <w:p w14:paraId="0DB0C841" w14:textId="77777777" w:rsidR="00D01877" w:rsidRDefault="00D01877" w:rsidP="00D01877">
            <w:pPr>
              <w:ind w:left="363"/>
              <w:jc w:val="center"/>
              <w:rPr>
                <w:lang w:val="kk-KZ"/>
              </w:rPr>
            </w:pPr>
          </w:p>
          <w:p w14:paraId="431351C9" w14:textId="77777777" w:rsidR="00921A7A" w:rsidRDefault="00921A7A" w:rsidP="00D01877">
            <w:pPr>
              <w:ind w:left="363"/>
              <w:jc w:val="center"/>
              <w:rPr>
                <w:lang w:val="kk-KZ"/>
              </w:rPr>
            </w:pPr>
          </w:p>
          <w:p w14:paraId="36693C68" w14:textId="77777777" w:rsidR="00921A7A" w:rsidRDefault="00921A7A" w:rsidP="00D01877">
            <w:pPr>
              <w:ind w:left="363"/>
              <w:jc w:val="center"/>
              <w:rPr>
                <w:lang w:val="kk-KZ"/>
              </w:rPr>
            </w:pPr>
          </w:p>
          <w:p w14:paraId="57F3B60F" w14:textId="77777777" w:rsidR="00921A7A" w:rsidRDefault="00921A7A" w:rsidP="00D01877">
            <w:pPr>
              <w:ind w:left="363"/>
              <w:jc w:val="center"/>
              <w:rPr>
                <w:lang w:val="kk-KZ"/>
              </w:rPr>
            </w:pPr>
          </w:p>
          <w:p w14:paraId="728EE8BA" w14:textId="77777777" w:rsidR="00921A7A" w:rsidRDefault="00921A7A" w:rsidP="00D01877">
            <w:pPr>
              <w:ind w:left="363"/>
              <w:jc w:val="center"/>
              <w:rPr>
                <w:lang w:val="kk-KZ"/>
              </w:rPr>
            </w:pPr>
          </w:p>
          <w:p w14:paraId="117D9803" w14:textId="77777777" w:rsidR="00921A7A" w:rsidRDefault="00921A7A" w:rsidP="00D01877">
            <w:pPr>
              <w:ind w:left="363"/>
              <w:jc w:val="center"/>
              <w:rPr>
                <w:lang w:val="kk-KZ"/>
              </w:rPr>
            </w:pPr>
          </w:p>
          <w:p w14:paraId="3FAB11F0" w14:textId="77777777" w:rsidR="00921A7A" w:rsidRDefault="00921A7A" w:rsidP="00D01877">
            <w:pPr>
              <w:ind w:left="363"/>
              <w:jc w:val="center"/>
              <w:rPr>
                <w:lang w:val="kk-KZ"/>
              </w:rPr>
            </w:pPr>
          </w:p>
          <w:p w14:paraId="2F85688F" w14:textId="77777777" w:rsidR="00921A7A" w:rsidRDefault="00921A7A" w:rsidP="00D01877">
            <w:pPr>
              <w:ind w:left="363"/>
              <w:jc w:val="center"/>
              <w:rPr>
                <w:lang w:val="kk-KZ"/>
              </w:rPr>
            </w:pPr>
          </w:p>
          <w:p w14:paraId="0D202538" w14:textId="77777777" w:rsidR="00921A7A" w:rsidRPr="0036362C" w:rsidRDefault="00921A7A" w:rsidP="00D01877">
            <w:pPr>
              <w:ind w:left="363"/>
              <w:jc w:val="center"/>
              <w:rPr>
                <w:lang w:val="kk-KZ"/>
              </w:rPr>
            </w:pPr>
          </w:p>
        </w:tc>
        <w:tc>
          <w:tcPr>
            <w:tcW w:w="4299" w:type="dxa"/>
          </w:tcPr>
          <w:p w14:paraId="777EEF86" w14:textId="77777777" w:rsidR="00431864" w:rsidRDefault="00431864" w:rsidP="00431864">
            <w:pPr>
              <w:jc w:val="center"/>
              <w:rPr>
                <w:color w:val="0000FF"/>
                <w:sz w:val="18"/>
                <w:szCs w:val="18"/>
                <w:lang w:val="kk-KZ"/>
              </w:rPr>
            </w:pPr>
            <w:r>
              <w:rPr>
                <w:color w:val="0000FF"/>
                <w:sz w:val="18"/>
                <w:szCs w:val="18"/>
                <w:lang w:val="kk-KZ"/>
              </w:rPr>
              <w:t>040000, области Жетісу,</w:t>
            </w:r>
          </w:p>
          <w:p w14:paraId="5BB7CEB4" w14:textId="77777777" w:rsidR="00431864" w:rsidRDefault="00431864" w:rsidP="00431864">
            <w:pPr>
              <w:tabs>
                <w:tab w:val="left" w:pos="176"/>
              </w:tabs>
              <w:ind w:left="-108" w:right="-131"/>
              <w:jc w:val="center"/>
              <w:rPr>
                <w:color w:val="0000FF"/>
                <w:sz w:val="18"/>
                <w:szCs w:val="18"/>
                <w:lang w:val="kk-KZ"/>
              </w:rPr>
            </w:pPr>
            <w:r w:rsidRPr="004C6A72">
              <w:rPr>
                <w:color w:val="0000FF"/>
                <w:sz w:val="18"/>
                <w:szCs w:val="18"/>
                <w:lang w:val="kk-KZ"/>
              </w:rPr>
              <w:t xml:space="preserve">город Талдыкорган, </w:t>
            </w:r>
            <w:r>
              <w:rPr>
                <w:color w:val="0000FF"/>
                <w:sz w:val="18"/>
                <w:szCs w:val="18"/>
                <w:lang w:val="kk-KZ"/>
              </w:rPr>
              <w:t>ул Абая, 256</w:t>
            </w:r>
            <w:r w:rsidRPr="0036362C">
              <w:rPr>
                <w:color w:val="0000FF"/>
                <w:sz w:val="18"/>
                <w:szCs w:val="18"/>
                <w:lang w:val="kk-KZ"/>
              </w:rPr>
              <w:t>,</w:t>
            </w:r>
          </w:p>
          <w:p w14:paraId="3581C64E" w14:textId="77777777" w:rsidR="00431864" w:rsidRDefault="00431864" w:rsidP="00431864">
            <w:pPr>
              <w:ind w:left="-108" w:right="-131"/>
              <w:jc w:val="center"/>
              <w:rPr>
                <w:color w:val="0000FF"/>
                <w:sz w:val="18"/>
                <w:szCs w:val="18"/>
                <w:lang w:val="kk-KZ"/>
              </w:rPr>
            </w:pPr>
            <w:r w:rsidRPr="0036362C">
              <w:rPr>
                <w:color w:val="0000FF"/>
                <w:sz w:val="18"/>
                <w:szCs w:val="18"/>
                <w:lang w:val="kk-KZ"/>
              </w:rPr>
              <w:t>тел./факс: 8(7282) 24-68-37, 24-71-63</w:t>
            </w:r>
          </w:p>
          <w:p w14:paraId="4EA15BED" w14:textId="77777777" w:rsidR="00431864" w:rsidRPr="0036362C" w:rsidRDefault="00431864" w:rsidP="00431864">
            <w:pPr>
              <w:ind w:left="-108" w:right="-131"/>
              <w:jc w:val="center"/>
              <w:rPr>
                <w:color w:val="0000FF"/>
                <w:sz w:val="18"/>
                <w:szCs w:val="18"/>
                <w:lang w:val="kk-KZ"/>
              </w:rPr>
            </w:pPr>
            <w:r>
              <w:rPr>
                <w:color w:val="0000FF"/>
                <w:sz w:val="18"/>
                <w:szCs w:val="18"/>
                <w:lang w:val="kk-KZ"/>
              </w:rPr>
              <w:t>БИН 220640044385</w:t>
            </w:r>
          </w:p>
          <w:p w14:paraId="3E1D1269" w14:textId="77777777" w:rsidR="00D01877" w:rsidRPr="00867AB7" w:rsidRDefault="00D01877" w:rsidP="00D01877">
            <w:pPr>
              <w:ind w:left="-142" w:right="-862"/>
              <w:jc w:val="center"/>
              <w:rPr>
                <w:color w:val="0000FF"/>
                <w:sz w:val="18"/>
                <w:szCs w:val="18"/>
              </w:rPr>
            </w:pPr>
          </w:p>
          <w:p w14:paraId="7C582A65" w14:textId="77777777" w:rsidR="00D01877" w:rsidRPr="0036362C" w:rsidRDefault="00D01877" w:rsidP="00D01877">
            <w:pPr>
              <w:tabs>
                <w:tab w:val="left" w:pos="68"/>
              </w:tabs>
              <w:jc w:val="center"/>
              <w:rPr>
                <w:lang w:val="kk-KZ"/>
              </w:rPr>
            </w:pPr>
          </w:p>
        </w:tc>
      </w:tr>
    </w:tbl>
    <w:p w14:paraId="3F2EDB6C" w14:textId="6D55036B" w:rsidR="00921A7A" w:rsidRDefault="00921A7A" w:rsidP="00921A7A">
      <w:pPr>
        <w:pStyle w:val="ab"/>
        <w:rPr>
          <w:rFonts w:ascii="Times New Roman" w:hAnsi="Times New Roman"/>
          <w:b/>
          <w:bCs/>
          <w:sz w:val="28"/>
          <w:szCs w:val="28"/>
          <w:lang w:val="kk-KZ"/>
        </w:rPr>
      </w:pPr>
      <w:r>
        <w:rPr>
          <w:rFonts w:ascii="Times New Roman" w:hAnsi="Times New Roman"/>
          <w:b/>
          <w:bCs/>
          <w:sz w:val="28"/>
          <w:szCs w:val="28"/>
          <w:lang w:val="kk-KZ"/>
        </w:rPr>
        <w:t xml:space="preserve">                                                                                </w:t>
      </w:r>
      <w:r w:rsidRPr="007E01BC">
        <w:rPr>
          <w:rFonts w:ascii="Times New Roman" w:hAnsi="Times New Roman"/>
          <w:b/>
          <w:bCs/>
          <w:sz w:val="28"/>
          <w:szCs w:val="28"/>
          <w:lang w:val="kk-KZ"/>
        </w:rPr>
        <w:t>«</w:t>
      </w:r>
      <w:r>
        <w:rPr>
          <w:rFonts w:ascii="Times New Roman" w:hAnsi="Times New Roman"/>
          <w:b/>
          <w:bCs/>
          <w:sz w:val="28"/>
          <w:szCs w:val="28"/>
          <w:lang w:val="kk-KZ"/>
        </w:rPr>
        <w:t>Ақ жол</w:t>
      </w:r>
      <w:r w:rsidRPr="007E01BC">
        <w:rPr>
          <w:rFonts w:ascii="Times New Roman" w:hAnsi="Times New Roman"/>
          <w:b/>
          <w:bCs/>
          <w:sz w:val="28"/>
          <w:szCs w:val="28"/>
          <w:lang w:val="kk-KZ"/>
        </w:rPr>
        <w:t>»</w:t>
      </w:r>
      <w:r>
        <w:rPr>
          <w:rFonts w:ascii="Times New Roman" w:hAnsi="Times New Roman"/>
          <w:b/>
          <w:bCs/>
          <w:sz w:val="28"/>
          <w:szCs w:val="28"/>
          <w:lang w:val="kk-KZ"/>
        </w:rPr>
        <w:t xml:space="preserve"> ҚДП</w:t>
      </w:r>
    </w:p>
    <w:p w14:paraId="03A49F92" w14:textId="77777777" w:rsidR="00921A7A" w:rsidRPr="00A923D7" w:rsidRDefault="00921A7A" w:rsidP="00921A7A">
      <w:pPr>
        <w:pStyle w:val="ab"/>
        <w:rPr>
          <w:rFonts w:ascii="Times New Roman" w:hAnsi="Times New Roman"/>
          <w:b/>
          <w:bCs/>
          <w:sz w:val="28"/>
          <w:szCs w:val="28"/>
          <w:lang w:val="kk-KZ"/>
        </w:rPr>
      </w:pPr>
      <w:r>
        <w:rPr>
          <w:rFonts w:ascii="Times New Roman" w:hAnsi="Times New Roman"/>
          <w:b/>
          <w:bCs/>
          <w:sz w:val="28"/>
          <w:szCs w:val="28"/>
          <w:lang w:val="kk-KZ"/>
        </w:rPr>
        <w:t xml:space="preserve">                                                                                фракциясының депутаттарына</w:t>
      </w:r>
    </w:p>
    <w:p w14:paraId="0100C34E" w14:textId="77777777" w:rsidR="00E754AE" w:rsidRPr="007E01BC" w:rsidRDefault="00E754AE" w:rsidP="00AB2722">
      <w:pPr>
        <w:pStyle w:val="ab"/>
        <w:ind w:firstLine="708"/>
        <w:jc w:val="both"/>
        <w:rPr>
          <w:rFonts w:ascii="Times New Roman" w:hAnsi="Times New Roman"/>
          <w:sz w:val="28"/>
          <w:szCs w:val="28"/>
          <w:lang w:val="kk-KZ"/>
        </w:rPr>
      </w:pPr>
    </w:p>
    <w:p w14:paraId="71F22AEC" w14:textId="1C38A722" w:rsidR="00E754AE" w:rsidRPr="00BD54DA" w:rsidRDefault="00E754AE" w:rsidP="00E754AE">
      <w:pPr>
        <w:rPr>
          <w:i/>
          <w:lang w:val="kk-KZ"/>
        </w:rPr>
      </w:pPr>
      <w:r>
        <w:rPr>
          <w:i/>
          <w:lang w:val="kk-KZ"/>
        </w:rPr>
        <w:t>202</w:t>
      </w:r>
      <w:r>
        <w:rPr>
          <w:i/>
          <w:lang w:val="kk-KZ"/>
        </w:rPr>
        <w:t>3</w:t>
      </w:r>
      <w:r>
        <w:rPr>
          <w:i/>
          <w:lang w:val="kk-KZ"/>
        </w:rPr>
        <w:t xml:space="preserve"> жылғы 1</w:t>
      </w:r>
      <w:r>
        <w:rPr>
          <w:i/>
          <w:lang w:val="en-US"/>
        </w:rPr>
        <w:t>4</w:t>
      </w:r>
      <w:r>
        <w:rPr>
          <w:i/>
          <w:lang w:val="kk-KZ"/>
        </w:rPr>
        <w:t xml:space="preserve"> </w:t>
      </w:r>
      <w:r>
        <w:rPr>
          <w:i/>
          <w:lang w:val="kk-KZ"/>
        </w:rPr>
        <w:t>маусымдағы</w:t>
      </w:r>
    </w:p>
    <w:p w14:paraId="7265893B" w14:textId="2218BA9B" w:rsidR="00E754AE" w:rsidRPr="00BD54DA" w:rsidRDefault="00E754AE" w:rsidP="00E754AE">
      <w:pPr>
        <w:rPr>
          <w:i/>
          <w:lang w:val="kk-KZ"/>
        </w:rPr>
      </w:pPr>
      <w:r>
        <w:rPr>
          <w:i/>
          <w:lang w:val="kk-KZ"/>
        </w:rPr>
        <w:t>№</w:t>
      </w:r>
      <w:r>
        <w:rPr>
          <w:i/>
          <w:lang w:val="kk-KZ"/>
        </w:rPr>
        <w:t xml:space="preserve"> ДЗ-224</w:t>
      </w:r>
      <w:r>
        <w:rPr>
          <w:i/>
          <w:lang w:val="kk-KZ"/>
        </w:rPr>
        <w:t xml:space="preserve"> хатқа</w:t>
      </w:r>
    </w:p>
    <w:p w14:paraId="6DEFA0C2" w14:textId="77777777" w:rsidR="00921A7A" w:rsidRPr="007E01BC" w:rsidRDefault="00921A7A" w:rsidP="00AB2722">
      <w:pPr>
        <w:pStyle w:val="ab"/>
        <w:ind w:firstLine="708"/>
        <w:jc w:val="both"/>
        <w:rPr>
          <w:rFonts w:ascii="Times New Roman" w:hAnsi="Times New Roman"/>
          <w:sz w:val="28"/>
          <w:szCs w:val="28"/>
          <w:lang w:val="kk-KZ"/>
        </w:rPr>
      </w:pPr>
    </w:p>
    <w:p w14:paraId="5048B40B" w14:textId="77777777" w:rsidR="00CA4C1A" w:rsidRPr="007E01BC" w:rsidRDefault="00CA4C1A" w:rsidP="00AB2722">
      <w:pPr>
        <w:pStyle w:val="ab"/>
        <w:ind w:firstLine="708"/>
        <w:jc w:val="both"/>
        <w:rPr>
          <w:rFonts w:ascii="Times New Roman" w:hAnsi="Times New Roman"/>
          <w:sz w:val="28"/>
          <w:szCs w:val="28"/>
          <w:lang w:val="kk-KZ"/>
        </w:rPr>
      </w:pPr>
    </w:p>
    <w:p w14:paraId="48078362" w14:textId="7A663AA8" w:rsidR="00501DDD" w:rsidRPr="00921A7A" w:rsidRDefault="00501DDD" w:rsidP="00921A7A">
      <w:pPr>
        <w:pStyle w:val="ab"/>
        <w:ind w:firstLine="708"/>
        <w:jc w:val="both"/>
        <w:rPr>
          <w:rFonts w:ascii="Times New Roman" w:hAnsi="Times New Roman"/>
          <w:sz w:val="28"/>
          <w:szCs w:val="28"/>
          <w:lang w:val="kk-KZ"/>
        </w:rPr>
      </w:pPr>
      <w:r w:rsidRPr="00921A7A">
        <w:rPr>
          <w:rFonts w:ascii="Times New Roman" w:hAnsi="Times New Roman"/>
          <w:sz w:val="28"/>
          <w:szCs w:val="28"/>
          <w:lang w:val="kk-KZ"/>
        </w:rPr>
        <w:t>Жетісу облысының әкімдігі бөлшек салық мөлшерлемесін 4% - дан 2% - ға дейін төмендету туралы мәселені қарауға қатысты депутаттық сауалға келесіні хабарлайды.</w:t>
      </w:r>
    </w:p>
    <w:p w14:paraId="594E4334" w14:textId="17904598" w:rsidR="004B2EC6" w:rsidRPr="00921A7A" w:rsidRDefault="00501DDD" w:rsidP="00921A7A">
      <w:pPr>
        <w:pStyle w:val="ab"/>
        <w:ind w:firstLine="708"/>
        <w:jc w:val="both"/>
        <w:rPr>
          <w:rFonts w:ascii="Times New Roman" w:hAnsi="Times New Roman"/>
          <w:sz w:val="28"/>
          <w:szCs w:val="28"/>
          <w:lang w:val="kk-KZ"/>
        </w:rPr>
      </w:pPr>
      <w:r w:rsidRPr="00921A7A">
        <w:rPr>
          <w:rFonts w:ascii="Times New Roman" w:hAnsi="Times New Roman"/>
          <w:sz w:val="28"/>
          <w:szCs w:val="28"/>
          <w:lang w:val="kk-KZ"/>
        </w:rPr>
        <w:t xml:space="preserve">Салық кодексінің 696-3-бабының 5-тармағымен анықталғандай,  жергілікті өкілді органдар осы баптың 4-тармағының екінші абзацында белгіленген ставка мөлшерін объектінің қызмет түріне және орналасқан жеріне байланысты  </w:t>
      </w:r>
      <w:r w:rsidR="00921A7A">
        <w:rPr>
          <w:rFonts w:ascii="Times New Roman" w:hAnsi="Times New Roman"/>
          <w:sz w:val="28"/>
          <w:szCs w:val="28"/>
          <w:lang w:val="kk-KZ"/>
        </w:rPr>
        <w:t xml:space="preserve">                </w:t>
      </w:r>
      <w:r w:rsidRPr="00921A7A">
        <w:rPr>
          <w:rFonts w:ascii="Times New Roman" w:hAnsi="Times New Roman"/>
          <w:sz w:val="28"/>
          <w:szCs w:val="28"/>
          <w:lang w:val="kk-KZ"/>
        </w:rPr>
        <w:t>50 пайыздан аспайтындай етіп төмендетуге құқығы бар.</w:t>
      </w:r>
    </w:p>
    <w:p w14:paraId="797FE8CB" w14:textId="4D32570B" w:rsidR="004B2EC6" w:rsidRPr="00921A7A" w:rsidRDefault="004B2EC6" w:rsidP="00921A7A">
      <w:pPr>
        <w:pStyle w:val="ab"/>
        <w:ind w:firstLine="708"/>
        <w:jc w:val="both"/>
        <w:rPr>
          <w:rFonts w:ascii="Times New Roman" w:hAnsi="Times New Roman"/>
          <w:sz w:val="28"/>
          <w:szCs w:val="28"/>
          <w:lang w:val="kk-KZ"/>
        </w:rPr>
      </w:pPr>
      <w:r w:rsidRPr="00921A7A">
        <w:rPr>
          <w:rFonts w:ascii="Times New Roman" w:hAnsi="Times New Roman"/>
          <w:sz w:val="28"/>
          <w:szCs w:val="28"/>
          <w:lang w:val="kk-KZ"/>
        </w:rPr>
        <w:t>"Қазақстан Республикасындағы жергілікті мемлекеттік басқару және өзін – өзі басқару туралы" Қазақстан Республикасы Заңының (бұдан әрі-</w:t>
      </w:r>
      <w:r w:rsidR="00921A7A">
        <w:rPr>
          <w:rFonts w:ascii="Times New Roman" w:hAnsi="Times New Roman"/>
          <w:sz w:val="28"/>
          <w:szCs w:val="28"/>
          <w:lang w:val="kk-KZ"/>
        </w:rPr>
        <w:t>З</w:t>
      </w:r>
      <w:r w:rsidRPr="00921A7A">
        <w:rPr>
          <w:rFonts w:ascii="Times New Roman" w:hAnsi="Times New Roman"/>
          <w:sz w:val="28"/>
          <w:szCs w:val="28"/>
          <w:lang w:val="kk-KZ"/>
        </w:rPr>
        <w:t>аң) 21-бабы 2-тармағының 5) тармақшасында мәслихат депутаты өз өкілеттігін жүзеге асыру кезінде азаматтардың, қоғамдық және өзге де ұйымдардың қоғамдық пікірін, мұқтаждықтары мен сұрау салуларын зерделеуге, олар туралы мәслихатқа және оның органдарына хабарлауға, ұсыныстар енгізуге және оларды қанағаттандыру үшін басқа да шаралар қабылдауға міндетті екендігі айқындалған.</w:t>
      </w:r>
    </w:p>
    <w:p w14:paraId="0BF44DE1" w14:textId="6CC0B6EC" w:rsidR="004022A2" w:rsidRPr="00921A7A" w:rsidRDefault="00921A7A" w:rsidP="00921A7A">
      <w:pPr>
        <w:pStyle w:val="HTML"/>
        <w:shd w:val="clear" w:color="auto" w:fill="F8F9FA"/>
        <w:jc w:val="both"/>
        <w:rPr>
          <w:rFonts w:ascii="Times New Roman" w:hAnsi="Times New Roman" w:cs="Times New Roman"/>
          <w:color w:val="202124"/>
          <w:sz w:val="28"/>
          <w:szCs w:val="28"/>
        </w:rPr>
      </w:pPr>
      <w:r w:rsidRPr="00921A7A">
        <w:rPr>
          <w:rStyle w:val="y2iqfc"/>
          <w:rFonts w:ascii="Times New Roman" w:hAnsi="Times New Roman" w:cs="Times New Roman"/>
          <w:color w:val="202124"/>
          <w:sz w:val="28"/>
          <w:szCs w:val="28"/>
          <w:lang w:val="kk-KZ"/>
        </w:rPr>
        <w:tab/>
        <w:t xml:space="preserve">Сондай-ақ, Қазақстан Республикасы Кәсіпкерлік кодексінің 55-бабы </w:t>
      </w:r>
      <w:r>
        <w:rPr>
          <w:rStyle w:val="y2iqfc"/>
          <w:rFonts w:ascii="Times New Roman" w:hAnsi="Times New Roman" w:cs="Times New Roman"/>
          <w:color w:val="202124"/>
          <w:sz w:val="28"/>
          <w:szCs w:val="28"/>
          <w:lang w:val="kk-KZ"/>
        </w:rPr>
        <w:t xml:space="preserve">       </w:t>
      </w:r>
      <w:r w:rsidRPr="00921A7A">
        <w:rPr>
          <w:rStyle w:val="y2iqfc"/>
          <w:rFonts w:ascii="Times New Roman" w:hAnsi="Times New Roman" w:cs="Times New Roman"/>
          <w:color w:val="202124"/>
          <w:sz w:val="28"/>
          <w:szCs w:val="28"/>
          <w:lang w:val="kk-KZ"/>
        </w:rPr>
        <w:t>3-тармағының 3) тармақшасына сәйкес Ұлттық палатаның міндеттері кәсіпкерлік субъектілері мен олардың бірлестіктерінің (одақтарының) мемлекеттік органдармен тиімді өзара іс-қимылын ұйымдастыру болып табылатынын ескеру қажет.</w:t>
      </w:r>
    </w:p>
    <w:p w14:paraId="34D4018E" w14:textId="3E0A39F8" w:rsidR="00033CB5" w:rsidRPr="00921A7A" w:rsidRDefault="004022A2" w:rsidP="00921A7A">
      <w:pPr>
        <w:pStyle w:val="ab"/>
        <w:ind w:firstLine="708"/>
        <w:jc w:val="both"/>
        <w:rPr>
          <w:rFonts w:ascii="Times New Roman" w:hAnsi="Times New Roman"/>
          <w:sz w:val="28"/>
          <w:szCs w:val="28"/>
          <w:lang w:val="ru-KZ"/>
        </w:rPr>
      </w:pPr>
      <w:proofErr w:type="spellStart"/>
      <w:r w:rsidRPr="00921A7A">
        <w:rPr>
          <w:rFonts w:ascii="Times New Roman" w:hAnsi="Times New Roman"/>
          <w:sz w:val="28"/>
          <w:szCs w:val="28"/>
          <w:lang w:val="ru-KZ"/>
        </w:rPr>
        <w:t>Осылайша</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бөлшек</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салықтың</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арнайы</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салық</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режимі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үшін</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мөлшерлемені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төмендету</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жергілікті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өкілді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органдарға</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жүктелген</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және</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салық</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төлеуші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бөлшек</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салықтың</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арнайы</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салықтық</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режимінің</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мөлшерлемесін</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төмендетуді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шешу</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үшін</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мәслихатқа</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одан</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әрі</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жүгіну</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туралы</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Ұлттық</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палатаға</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өтініш</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беруге</w:t>
      </w:r>
      <w:proofErr w:type="spellEnd"/>
      <w:r w:rsidRPr="00921A7A">
        <w:rPr>
          <w:rFonts w:ascii="Times New Roman" w:hAnsi="Times New Roman"/>
          <w:sz w:val="28"/>
          <w:szCs w:val="28"/>
          <w:lang w:val="ru-KZ"/>
        </w:rPr>
        <w:t xml:space="preserve"> </w:t>
      </w:r>
      <w:proofErr w:type="spellStart"/>
      <w:r w:rsidRPr="00921A7A">
        <w:rPr>
          <w:rFonts w:ascii="Times New Roman" w:hAnsi="Times New Roman"/>
          <w:sz w:val="28"/>
          <w:szCs w:val="28"/>
          <w:lang w:val="ru-KZ"/>
        </w:rPr>
        <w:t>құқылы</w:t>
      </w:r>
      <w:proofErr w:type="spellEnd"/>
      <w:r w:rsidRPr="00921A7A">
        <w:rPr>
          <w:rFonts w:ascii="Times New Roman" w:hAnsi="Times New Roman"/>
          <w:sz w:val="28"/>
          <w:szCs w:val="28"/>
          <w:lang w:val="ru-KZ"/>
        </w:rPr>
        <w:t>.</w:t>
      </w:r>
    </w:p>
    <w:p w14:paraId="6B4EF1E9" w14:textId="4480E111" w:rsidR="00FB695B" w:rsidRPr="00921A7A" w:rsidRDefault="00033CB5" w:rsidP="00921A7A">
      <w:pPr>
        <w:pStyle w:val="ab"/>
        <w:ind w:firstLine="708"/>
        <w:jc w:val="both"/>
        <w:rPr>
          <w:rFonts w:ascii="Times New Roman" w:hAnsi="Times New Roman"/>
          <w:sz w:val="28"/>
          <w:szCs w:val="28"/>
          <w:lang w:val="kk-KZ"/>
        </w:rPr>
      </w:pPr>
      <w:r w:rsidRPr="00921A7A">
        <w:rPr>
          <w:rFonts w:ascii="Times New Roman" w:hAnsi="Times New Roman"/>
          <w:sz w:val="28"/>
          <w:szCs w:val="28"/>
          <w:lang w:val="kk-KZ"/>
        </w:rPr>
        <w:t xml:space="preserve">Бұл ретте, </w:t>
      </w:r>
      <w:r w:rsidR="00E23ACA" w:rsidRPr="00921A7A">
        <w:rPr>
          <w:rFonts w:ascii="Times New Roman" w:hAnsi="Times New Roman"/>
          <w:sz w:val="28"/>
          <w:szCs w:val="28"/>
          <w:lang w:val="kk-KZ"/>
        </w:rPr>
        <w:t xml:space="preserve">Жетісу облысы бойынша </w:t>
      </w:r>
      <w:r w:rsidRPr="00921A7A">
        <w:rPr>
          <w:rFonts w:ascii="Times New Roman" w:hAnsi="Times New Roman"/>
          <w:sz w:val="28"/>
          <w:szCs w:val="28"/>
          <w:lang w:val="kk-KZ"/>
        </w:rPr>
        <w:t>"Атамекен" ҚР ҰКП өңірлік филиалы</w:t>
      </w:r>
      <w:r w:rsidR="00DC5AB1" w:rsidRPr="00921A7A">
        <w:rPr>
          <w:rFonts w:ascii="Times New Roman" w:hAnsi="Times New Roman"/>
          <w:sz w:val="28"/>
          <w:szCs w:val="28"/>
          <w:lang w:val="kk-KZ"/>
        </w:rPr>
        <w:t xml:space="preserve">ның бастамасы бойынша барлық аудандық мәслихаттарға </w:t>
      </w:r>
      <w:r w:rsidRPr="00921A7A">
        <w:rPr>
          <w:rFonts w:ascii="Times New Roman" w:hAnsi="Times New Roman"/>
          <w:sz w:val="28"/>
          <w:szCs w:val="28"/>
          <w:lang w:val="kk-KZ"/>
        </w:rPr>
        <w:t xml:space="preserve">шағын бизнес </w:t>
      </w:r>
      <w:r w:rsidRPr="00921A7A">
        <w:rPr>
          <w:rFonts w:ascii="Times New Roman" w:hAnsi="Times New Roman"/>
          <w:sz w:val="28"/>
          <w:szCs w:val="28"/>
          <w:lang w:val="kk-KZ"/>
        </w:rPr>
        <w:lastRenderedPageBreak/>
        <w:t>үшін бөлшек салық мөлшерлемесін 4%-дан 2% - ға дейін төмендету мәселесін қарау</w:t>
      </w:r>
      <w:r w:rsidR="00DC5AB1" w:rsidRPr="00921A7A">
        <w:rPr>
          <w:rFonts w:ascii="Times New Roman" w:hAnsi="Times New Roman"/>
          <w:sz w:val="28"/>
          <w:szCs w:val="28"/>
          <w:lang w:val="kk-KZ"/>
        </w:rPr>
        <w:t xml:space="preserve"> </w:t>
      </w:r>
      <w:r w:rsidRPr="00921A7A">
        <w:rPr>
          <w:rFonts w:ascii="Times New Roman" w:hAnsi="Times New Roman"/>
          <w:sz w:val="28"/>
          <w:szCs w:val="28"/>
          <w:lang w:val="kk-KZ"/>
        </w:rPr>
        <w:t xml:space="preserve">туралы хат </w:t>
      </w:r>
      <w:r w:rsidRPr="00921A7A">
        <w:rPr>
          <w:rFonts w:ascii="Times New Roman" w:hAnsi="Times New Roman"/>
          <w:i/>
          <w:iCs/>
          <w:sz w:val="26"/>
          <w:szCs w:val="26"/>
          <w:lang w:val="kk-KZ"/>
        </w:rPr>
        <w:t>(22.06.2023 жылғы №9-</w:t>
      </w:r>
      <w:r w:rsidR="00921A7A" w:rsidRPr="00921A7A">
        <w:rPr>
          <w:rFonts w:ascii="Times New Roman" w:hAnsi="Times New Roman"/>
          <w:i/>
          <w:iCs/>
          <w:sz w:val="26"/>
          <w:szCs w:val="26"/>
          <w:lang w:val="kk-KZ"/>
        </w:rPr>
        <w:t>И</w:t>
      </w:r>
      <w:r w:rsidRPr="00921A7A">
        <w:rPr>
          <w:rFonts w:ascii="Times New Roman" w:hAnsi="Times New Roman"/>
          <w:i/>
          <w:iCs/>
          <w:sz w:val="26"/>
          <w:szCs w:val="26"/>
          <w:lang w:val="kk-KZ"/>
        </w:rPr>
        <w:t>)</w:t>
      </w:r>
      <w:r w:rsidRPr="00921A7A">
        <w:rPr>
          <w:rFonts w:ascii="Times New Roman" w:hAnsi="Times New Roman"/>
          <w:sz w:val="28"/>
          <w:szCs w:val="28"/>
          <w:lang w:val="kk-KZ"/>
        </w:rPr>
        <w:t xml:space="preserve"> </w:t>
      </w:r>
      <w:r w:rsidR="00DC5AB1" w:rsidRPr="00921A7A">
        <w:rPr>
          <w:rFonts w:ascii="Times New Roman" w:hAnsi="Times New Roman"/>
          <w:sz w:val="28"/>
          <w:szCs w:val="28"/>
          <w:lang w:val="kk-KZ"/>
        </w:rPr>
        <w:t>жолданды.</w:t>
      </w:r>
    </w:p>
    <w:p w14:paraId="4C2CB09B" w14:textId="5AF32269" w:rsidR="00DC5AB1" w:rsidRPr="00921A7A" w:rsidRDefault="00DC5AB1" w:rsidP="00FB695B">
      <w:pPr>
        <w:pStyle w:val="ab"/>
        <w:ind w:firstLine="708"/>
        <w:jc w:val="both"/>
        <w:rPr>
          <w:rFonts w:ascii="Times New Roman" w:hAnsi="Times New Roman"/>
          <w:sz w:val="28"/>
          <w:szCs w:val="28"/>
          <w:lang w:val="kk-KZ"/>
        </w:rPr>
      </w:pPr>
      <w:r w:rsidRPr="00921A7A">
        <w:rPr>
          <w:rFonts w:ascii="Times New Roman" w:hAnsi="Times New Roman"/>
          <w:sz w:val="28"/>
          <w:szCs w:val="28"/>
          <w:lang w:val="kk-KZ"/>
        </w:rPr>
        <w:t>Бүгінгі күні бұл мәселе Жетісу облысының м</w:t>
      </w:r>
      <w:r w:rsidR="007E01BC">
        <w:rPr>
          <w:rFonts w:ascii="Times New Roman" w:hAnsi="Times New Roman"/>
          <w:sz w:val="28"/>
          <w:szCs w:val="28"/>
          <w:lang w:val="kk-KZ"/>
        </w:rPr>
        <w:t>а</w:t>
      </w:r>
      <w:r w:rsidRPr="00921A7A">
        <w:rPr>
          <w:rFonts w:ascii="Times New Roman" w:hAnsi="Times New Roman"/>
          <w:sz w:val="28"/>
          <w:szCs w:val="28"/>
          <w:lang w:val="kk-KZ"/>
        </w:rPr>
        <w:t>слихаттарының қарауында.</w:t>
      </w:r>
    </w:p>
    <w:p w14:paraId="6FCFD01A" w14:textId="77777777" w:rsidR="00DC5AB1" w:rsidRDefault="00DC5AB1" w:rsidP="00FB695B">
      <w:pPr>
        <w:pStyle w:val="ab"/>
        <w:ind w:firstLine="708"/>
        <w:jc w:val="both"/>
        <w:rPr>
          <w:rFonts w:ascii="Times New Roman" w:hAnsi="Times New Roman"/>
          <w:sz w:val="28"/>
          <w:szCs w:val="28"/>
          <w:lang w:val="kk-KZ"/>
        </w:rPr>
      </w:pPr>
    </w:p>
    <w:p w14:paraId="3C7C42D7" w14:textId="0B1BCE73" w:rsidR="00FB695B" w:rsidRPr="00921A7A" w:rsidRDefault="00921A7A" w:rsidP="0011439B">
      <w:pPr>
        <w:pStyle w:val="ab"/>
        <w:ind w:firstLine="708"/>
        <w:jc w:val="both"/>
        <w:rPr>
          <w:rFonts w:ascii="Times New Roman" w:hAnsi="Times New Roman"/>
          <w:i/>
          <w:iCs/>
          <w:sz w:val="26"/>
          <w:szCs w:val="26"/>
          <w:lang w:val="kk-KZ"/>
        </w:rPr>
      </w:pPr>
      <w:r>
        <w:rPr>
          <w:rFonts w:ascii="Times New Roman" w:hAnsi="Times New Roman"/>
          <w:i/>
          <w:iCs/>
          <w:sz w:val="26"/>
          <w:szCs w:val="26"/>
          <w:lang w:val="kk-KZ"/>
        </w:rPr>
        <w:t>Қосымша</w:t>
      </w:r>
      <w:r w:rsidR="00FB695B" w:rsidRPr="00921A7A">
        <w:rPr>
          <w:rFonts w:ascii="Times New Roman" w:hAnsi="Times New Roman"/>
          <w:i/>
          <w:iCs/>
          <w:sz w:val="26"/>
          <w:szCs w:val="26"/>
          <w:lang w:val="kk-KZ"/>
        </w:rPr>
        <w:t>:</w:t>
      </w:r>
      <w:r w:rsidR="0011439B" w:rsidRPr="00B765FD">
        <w:rPr>
          <w:rFonts w:ascii="Times New Roman" w:hAnsi="Times New Roman"/>
          <w:i/>
          <w:iCs/>
          <w:sz w:val="26"/>
          <w:szCs w:val="26"/>
          <w:lang w:val="kk-KZ"/>
        </w:rPr>
        <w:t xml:space="preserve"> </w:t>
      </w:r>
      <w:r>
        <w:rPr>
          <w:rFonts w:ascii="Times New Roman" w:hAnsi="Times New Roman"/>
          <w:i/>
          <w:iCs/>
          <w:sz w:val="26"/>
          <w:szCs w:val="26"/>
          <w:lang w:val="kk-KZ"/>
        </w:rPr>
        <w:t>Бөлшек салық ставкасын төмендету мәселесін қарауға ұсыну туралы аудандық маслихаттарға хаттар</w:t>
      </w:r>
      <w:r w:rsidR="007E01BC">
        <w:rPr>
          <w:rFonts w:ascii="Times New Roman" w:hAnsi="Times New Roman"/>
          <w:i/>
          <w:iCs/>
          <w:sz w:val="26"/>
          <w:szCs w:val="26"/>
          <w:lang w:val="kk-KZ"/>
        </w:rPr>
        <w:t>,</w:t>
      </w:r>
      <w:r>
        <w:rPr>
          <w:rFonts w:ascii="Times New Roman" w:hAnsi="Times New Roman"/>
          <w:i/>
          <w:iCs/>
          <w:sz w:val="26"/>
          <w:szCs w:val="26"/>
          <w:lang w:val="kk-KZ"/>
        </w:rPr>
        <w:t xml:space="preserve"> 20 бетте</w:t>
      </w:r>
      <w:r w:rsidR="00FB695B" w:rsidRPr="00921A7A">
        <w:rPr>
          <w:rFonts w:ascii="Times New Roman" w:hAnsi="Times New Roman"/>
          <w:i/>
          <w:iCs/>
          <w:sz w:val="26"/>
          <w:szCs w:val="26"/>
          <w:lang w:val="kk-KZ"/>
        </w:rPr>
        <w:t>.</w:t>
      </w:r>
    </w:p>
    <w:p w14:paraId="56503D6A" w14:textId="77777777" w:rsidR="00FB695B" w:rsidRPr="00921A7A" w:rsidRDefault="00FB695B" w:rsidP="00AB2722">
      <w:pPr>
        <w:pStyle w:val="ab"/>
        <w:ind w:firstLine="708"/>
        <w:jc w:val="both"/>
        <w:rPr>
          <w:rFonts w:ascii="Times New Roman" w:hAnsi="Times New Roman"/>
          <w:sz w:val="26"/>
          <w:szCs w:val="26"/>
          <w:lang w:val="ru-KZ"/>
        </w:rPr>
      </w:pPr>
    </w:p>
    <w:p w14:paraId="00C3799F" w14:textId="77777777" w:rsidR="00921A7A" w:rsidRPr="00921A7A" w:rsidRDefault="00921A7A" w:rsidP="000F7968">
      <w:pPr>
        <w:pStyle w:val="ab"/>
        <w:jc w:val="both"/>
        <w:rPr>
          <w:rFonts w:ascii="Times New Roman" w:hAnsi="Times New Roman"/>
          <w:sz w:val="28"/>
          <w:szCs w:val="28"/>
          <w:lang w:val="ru-KZ"/>
        </w:rPr>
      </w:pPr>
    </w:p>
    <w:p w14:paraId="1AD791F8" w14:textId="73369AF5" w:rsidR="00F943A0" w:rsidRDefault="00921A7A" w:rsidP="008E6F43">
      <w:pPr>
        <w:rPr>
          <w:b/>
          <w:bCs/>
          <w:sz w:val="28"/>
          <w:szCs w:val="28"/>
        </w:rPr>
      </w:pPr>
      <w:r w:rsidRPr="00921A7A">
        <w:rPr>
          <w:b/>
          <w:bCs/>
          <w:sz w:val="28"/>
          <w:szCs w:val="28"/>
          <w:lang w:val="kk-KZ"/>
        </w:rPr>
        <w:t xml:space="preserve">                    </w:t>
      </w:r>
      <w:r w:rsidR="000F7968">
        <w:rPr>
          <w:b/>
          <w:bCs/>
          <w:sz w:val="28"/>
          <w:szCs w:val="28"/>
          <w:lang w:val="kk-KZ"/>
        </w:rPr>
        <w:t>Облыс әкімі</w:t>
      </w:r>
      <w:r w:rsidRPr="00921A7A">
        <w:rPr>
          <w:b/>
          <w:bCs/>
          <w:sz w:val="28"/>
          <w:szCs w:val="28"/>
          <w:lang w:val="kk-KZ"/>
        </w:rPr>
        <w:t xml:space="preserve">                                             </w:t>
      </w:r>
      <w:r w:rsidR="000F7968">
        <w:rPr>
          <w:b/>
          <w:bCs/>
          <w:sz w:val="28"/>
          <w:szCs w:val="28"/>
          <w:lang w:val="kk-KZ"/>
        </w:rPr>
        <w:t xml:space="preserve">       </w:t>
      </w:r>
      <w:r w:rsidRPr="00921A7A">
        <w:rPr>
          <w:b/>
          <w:bCs/>
          <w:sz w:val="28"/>
          <w:szCs w:val="28"/>
          <w:lang w:val="kk-KZ"/>
        </w:rPr>
        <w:t xml:space="preserve">           </w:t>
      </w:r>
      <w:r w:rsidR="008E6F43">
        <w:rPr>
          <w:b/>
          <w:bCs/>
          <w:sz w:val="28"/>
          <w:szCs w:val="28"/>
        </w:rPr>
        <w:t>Б.</w:t>
      </w:r>
      <w:r w:rsidR="007E01BC" w:rsidRPr="000F7968">
        <w:rPr>
          <w:b/>
          <w:bCs/>
          <w:sz w:val="28"/>
          <w:szCs w:val="28"/>
        </w:rPr>
        <w:t xml:space="preserve"> </w:t>
      </w:r>
      <w:r w:rsidR="008E6F43">
        <w:rPr>
          <w:b/>
          <w:bCs/>
          <w:sz w:val="28"/>
          <w:szCs w:val="28"/>
        </w:rPr>
        <w:t>Исабаев</w:t>
      </w:r>
    </w:p>
    <w:p w14:paraId="3AD38333" w14:textId="77777777" w:rsidR="008E6F43" w:rsidRDefault="008E6F43" w:rsidP="008E6F43">
      <w:pPr>
        <w:rPr>
          <w:b/>
          <w:bCs/>
          <w:sz w:val="28"/>
          <w:szCs w:val="28"/>
        </w:rPr>
      </w:pPr>
    </w:p>
    <w:p w14:paraId="7C0F5DED" w14:textId="77777777" w:rsidR="00B765FD" w:rsidRDefault="00B765FD" w:rsidP="008E6F43">
      <w:pPr>
        <w:rPr>
          <w:b/>
          <w:bCs/>
          <w:sz w:val="28"/>
          <w:szCs w:val="28"/>
        </w:rPr>
      </w:pPr>
    </w:p>
    <w:p w14:paraId="32DEBDDD" w14:textId="77777777" w:rsidR="00921A7A" w:rsidRDefault="00921A7A" w:rsidP="008E6F43">
      <w:pPr>
        <w:rPr>
          <w:b/>
          <w:bCs/>
          <w:sz w:val="28"/>
          <w:szCs w:val="28"/>
        </w:rPr>
      </w:pPr>
    </w:p>
    <w:p w14:paraId="2FB02073" w14:textId="77777777" w:rsidR="00921A7A" w:rsidRDefault="00921A7A" w:rsidP="008E6F43">
      <w:pPr>
        <w:rPr>
          <w:b/>
          <w:bCs/>
          <w:sz w:val="28"/>
          <w:szCs w:val="28"/>
        </w:rPr>
      </w:pPr>
    </w:p>
    <w:p w14:paraId="433EF569" w14:textId="77777777" w:rsidR="00921A7A" w:rsidRDefault="00921A7A" w:rsidP="008E6F43">
      <w:pPr>
        <w:rPr>
          <w:b/>
          <w:bCs/>
          <w:sz w:val="28"/>
          <w:szCs w:val="28"/>
        </w:rPr>
      </w:pPr>
    </w:p>
    <w:p w14:paraId="435B863B" w14:textId="77777777" w:rsidR="00921A7A" w:rsidRDefault="00921A7A" w:rsidP="008E6F43">
      <w:pPr>
        <w:rPr>
          <w:b/>
          <w:bCs/>
          <w:sz w:val="28"/>
          <w:szCs w:val="28"/>
        </w:rPr>
      </w:pPr>
    </w:p>
    <w:p w14:paraId="17C400B8" w14:textId="77777777" w:rsidR="00921A7A" w:rsidRDefault="00921A7A" w:rsidP="008E6F43">
      <w:pPr>
        <w:rPr>
          <w:b/>
          <w:bCs/>
          <w:sz w:val="28"/>
          <w:szCs w:val="28"/>
        </w:rPr>
      </w:pPr>
    </w:p>
    <w:p w14:paraId="50BD610E" w14:textId="77777777" w:rsidR="00921A7A" w:rsidRDefault="00921A7A" w:rsidP="008E6F43">
      <w:pPr>
        <w:rPr>
          <w:b/>
          <w:bCs/>
          <w:sz w:val="28"/>
          <w:szCs w:val="28"/>
        </w:rPr>
      </w:pPr>
    </w:p>
    <w:p w14:paraId="3BE10862" w14:textId="77777777" w:rsidR="00921A7A" w:rsidRDefault="00921A7A" w:rsidP="008E6F43">
      <w:pPr>
        <w:rPr>
          <w:b/>
          <w:bCs/>
          <w:sz w:val="28"/>
          <w:szCs w:val="28"/>
        </w:rPr>
      </w:pPr>
    </w:p>
    <w:p w14:paraId="272043D7" w14:textId="77777777" w:rsidR="00921A7A" w:rsidRDefault="00921A7A" w:rsidP="008E6F43">
      <w:pPr>
        <w:rPr>
          <w:b/>
          <w:bCs/>
          <w:sz w:val="28"/>
          <w:szCs w:val="28"/>
        </w:rPr>
      </w:pPr>
    </w:p>
    <w:p w14:paraId="2E302823" w14:textId="77777777" w:rsidR="00921A7A" w:rsidRDefault="00921A7A" w:rsidP="008E6F43">
      <w:pPr>
        <w:rPr>
          <w:b/>
          <w:bCs/>
          <w:sz w:val="28"/>
          <w:szCs w:val="28"/>
        </w:rPr>
      </w:pPr>
    </w:p>
    <w:p w14:paraId="45C2459E" w14:textId="77777777" w:rsidR="00921A7A" w:rsidRDefault="00921A7A" w:rsidP="008E6F43">
      <w:pPr>
        <w:rPr>
          <w:b/>
          <w:bCs/>
          <w:sz w:val="28"/>
          <w:szCs w:val="28"/>
        </w:rPr>
      </w:pPr>
    </w:p>
    <w:p w14:paraId="0FE9D8D4" w14:textId="77777777" w:rsidR="00921A7A" w:rsidRDefault="00921A7A" w:rsidP="008E6F43">
      <w:pPr>
        <w:rPr>
          <w:b/>
          <w:bCs/>
          <w:sz w:val="28"/>
          <w:szCs w:val="28"/>
        </w:rPr>
      </w:pPr>
    </w:p>
    <w:p w14:paraId="5FD93B8E" w14:textId="77777777" w:rsidR="00921A7A" w:rsidRDefault="00921A7A" w:rsidP="008E6F43">
      <w:pPr>
        <w:rPr>
          <w:b/>
          <w:bCs/>
          <w:sz w:val="28"/>
          <w:szCs w:val="28"/>
        </w:rPr>
      </w:pPr>
    </w:p>
    <w:p w14:paraId="31087A6E" w14:textId="77777777" w:rsidR="00921A7A" w:rsidRDefault="00921A7A" w:rsidP="008E6F43">
      <w:pPr>
        <w:rPr>
          <w:b/>
          <w:bCs/>
          <w:sz w:val="28"/>
          <w:szCs w:val="28"/>
        </w:rPr>
      </w:pPr>
    </w:p>
    <w:p w14:paraId="175C12F3" w14:textId="77777777" w:rsidR="00921A7A" w:rsidRDefault="00921A7A" w:rsidP="008E6F43">
      <w:pPr>
        <w:rPr>
          <w:b/>
          <w:bCs/>
          <w:sz w:val="28"/>
          <w:szCs w:val="28"/>
        </w:rPr>
      </w:pPr>
    </w:p>
    <w:p w14:paraId="05D1FE0E" w14:textId="77777777" w:rsidR="00921A7A" w:rsidRDefault="00921A7A" w:rsidP="008E6F43">
      <w:pPr>
        <w:rPr>
          <w:b/>
          <w:bCs/>
          <w:sz w:val="28"/>
          <w:szCs w:val="28"/>
        </w:rPr>
      </w:pPr>
    </w:p>
    <w:p w14:paraId="3E9B4B33" w14:textId="77777777" w:rsidR="00921A7A" w:rsidRDefault="00921A7A" w:rsidP="008E6F43">
      <w:pPr>
        <w:rPr>
          <w:b/>
          <w:bCs/>
          <w:sz w:val="28"/>
          <w:szCs w:val="28"/>
        </w:rPr>
      </w:pPr>
    </w:p>
    <w:p w14:paraId="3FA1AFEA" w14:textId="77777777" w:rsidR="00921A7A" w:rsidRDefault="00921A7A" w:rsidP="008E6F43">
      <w:pPr>
        <w:rPr>
          <w:b/>
          <w:bCs/>
          <w:sz w:val="28"/>
          <w:szCs w:val="28"/>
        </w:rPr>
      </w:pPr>
    </w:p>
    <w:p w14:paraId="7ED28FDA" w14:textId="77777777" w:rsidR="00921A7A" w:rsidRDefault="00921A7A" w:rsidP="008E6F43">
      <w:pPr>
        <w:rPr>
          <w:b/>
          <w:bCs/>
          <w:sz w:val="28"/>
          <w:szCs w:val="28"/>
        </w:rPr>
      </w:pPr>
    </w:p>
    <w:p w14:paraId="79EC2185" w14:textId="77777777" w:rsidR="00921A7A" w:rsidRDefault="00921A7A" w:rsidP="008E6F43">
      <w:pPr>
        <w:rPr>
          <w:b/>
          <w:bCs/>
          <w:sz w:val="28"/>
          <w:szCs w:val="28"/>
        </w:rPr>
      </w:pPr>
    </w:p>
    <w:p w14:paraId="068D264F" w14:textId="77777777" w:rsidR="00921A7A" w:rsidRDefault="00921A7A" w:rsidP="008E6F43">
      <w:pPr>
        <w:rPr>
          <w:b/>
          <w:bCs/>
          <w:sz w:val="28"/>
          <w:szCs w:val="28"/>
        </w:rPr>
      </w:pPr>
    </w:p>
    <w:p w14:paraId="4C6E7B9B" w14:textId="77777777" w:rsidR="00921A7A" w:rsidRDefault="00921A7A" w:rsidP="008E6F43">
      <w:pPr>
        <w:rPr>
          <w:b/>
          <w:bCs/>
          <w:sz w:val="28"/>
          <w:szCs w:val="28"/>
        </w:rPr>
      </w:pPr>
    </w:p>
    <w:p w14:paraId="28DBEFB0" w14:textId="77777777" w:rsidR="00921A7A" w:rsidRDefault="00921A7A" w:rsidP="008E6F43">
      <w:pPr>
        <w:rPr>
          <w:b/>
          <w:bCs/>
          <w:sz w:val="28"/>
          <w:szCs w:val="28"/>
        </w:rPr>
      </w:pPr>
    </w:p>
    <w:p w14:paraId="0DBD5A18" w14:textId="77777777" w:rsidR="00921A7A" w:rsidRDefault="00921A7A" w:rsidP="008E6F43">
      <w:pPr>
        <w:rPr>
          <w:b/>
          <w:bCs/>
          <w:sz w:val="28"/>
          <w:szCs w:val="28"/>
        </w:rPr>
      </w:pPr>
    </w:p>
    <w:p w14:paraId="1499AA88" w14:textId="77777777" w:rsidR="00921A7A" w:rsidRDefault="00921A7A" w:rsidP="008E6F43">
      <w:pPr>
        <w:rPr>
          <w:b/>
          <w:bCs/>
          <w:sz w:val="28"/>
          <w:szCs w:val="28"/>
        </w:rPr>
      </w:pPr>
    </w:p>
    <w:p w14:paraId="55562222" w14:textId="77777777" w:rsidR="00921A7A" w:rsidRDefault="00921A7A" w:rsidP="008E6F43">
      <w:pPr>
        <w:rPr>
          <w:b/>
          <w:bCs/>
          <w:sz w:val="28"/>
          <w:szCs w:val="28"/>
        </w:rPr>
      </w:pPr>
    </w:p>
    <w:p w14:paraId="12173044" w14:textId="77777777" w:rsidR="00921A7A" w:rsidRDefault="00921A7A" w:rsidP="008E6F43">
      <w:pPr>
        <w:rPr>
          <w:b/>
          <w:bCs/>
          <w:sz w:val="28"/>
          <w:szCs w:val="28"/>
        </w:rPr>
      </w:pPr>
    </w:p>
    <w:p w14:paraId="7D0361CF" w14:textId="77777777" w:rsidR="00921A7A" w:rsidRDefault="00921A7A" w:rsidP="008E6F43">
      <w:pPr>
        <w:rPr>
          <w:b/>
          <w:bCs/>
          <w:sz w:val="28"/>
          <w:szCs w:val="28"/>
        </w:rPr>
      </w:pPr>
    </w:p>
    <w:p w14:paraId="05AF571A" w14:textId="77777777" w:rsidR="00921A7A" w:rsidRDefault="00921A7A" w:rsidP="008E6F43">
      <w:pPr>
        <w:rPr>
          <w:b/>
          <w:bCs/>
          <w:sz w:val="28"/>
          <w:szCs w:val="28"/>
        </w:rPr>
      </w:pPr>
    </w:p>
    <w:p w14:paraId="3BD2BDB5" w14:textId="77777777" w:rsidR="00921A7A" w:rsidRDefault="00921A7A" w:rsidP="008E6F43">
      <w:pPr>
        <w:rPr>
          <w:b/>
          <w:bCs/>
          <w:sz w:val="28"/>
          <w:szCs w:val="28"/>
        </w:rPr>
      </w:pPr>
    </w:p>
    <w:p w14:paraId="759375EF" w14:textId="77777777" w:rsidR="00921A7A" w:rsidRDefault="00921A7A" w:rsidP="008E6F43">
      <w:pPr>
        <w:rPr>
          <w:b/>
          <w:bCs/>
          <w:sz w:val="28"/>
          <w:szCs w:val="28"/>
        </w:rPr>
      </w:pPr>
    </w:p>
    <w:p w14:paraId="348A41C5" w14:textId="77777777" w:rsidR="00921A7A" w:rsidRDefault="00921A7A" w:rsidP="008E6F43">
      <w:pPr>
        <w:rPr>
          <w:b/>
          <w:bCs/>
          <w:sz w:val="28"/>
          <w:szCs w:val="28"/>
        </w:rPr>
      </w:pPr>
    </w:p>
    <w:p w14:paraId="146A1BDD" w14:textId="77777777" w:rsidR="00921A7A" w:rsidRDefault="00921A7A" w:rsidP="008E6F43">
      <w:pPr>
        <w:rPr>
          <w:b/>
          <w:bCs/>
          <w:sz w:val="28"/>
          <w:szCs w:val="28"/>
        </w:rPr>
      </w:pPr>
    </w:p>
    <w:p w14:paraId="740D4F1C" w14:textId="77777777" w:rsidR="00B765FD" w:rsidRDefault="00B765FD" w:rsidP="008E6F43">
      <w:pPr>
        <w:rPr>
          <w:b/>
          <w:bCs/>
          <w:sz w:val="28"/>
          <w:szCs w:val="28"/>
        </w:rPr>
      </w:pPr>
    </w:p>
    <w:p w14:paraId="4E2303A4" w14:textId="77777777" w:rsidR="00E754AE" w:rsidRDefault="00E754AE" w:rsidP="008E6F43">
      <w:pPr>
        <w:rPr>
          <w:b/>
          <w:bCs/>
          <w:sz w:val="28"/>
          <w:szCs w:val="28"/>
        </w:rPr>
      </w:pPr>
    </w:p>
    <w:p w14:paraId="02EA32BD" w14:textId="77777777" w:rsidR="008E6F43" w:rsidRPr="00650D92" w:rsidRDefault="008E6F43" w:rsidP="008E6F43">
      <w:pPr>
        <w:jc w:val="both"/>
        <w:rPr>
          <w:i/>
          <w:iCs/>
          <w:lang w:val="kk-KZ"/>
        </w:rPr>
      </w:pPr>
      <w:r w:rsidRPr="00650D92">
        <w:rPr>
          <w:rFonts w:eastAsia="Calibri"/>
          <w:i/>
          <w:iCs/>
        </w:rPr>
        <w:sym w:font="Wingdings 2" w:char="F023"/>
      </w:r>
      <w:r>
        <w:rPr>
          <w:rFonts w:eastAsia="Calibri"/>
          <w:i/>
          <w:iCs/>
          <w:lang w:val="kk-KZ"/>
        </w:rPr>
        <w:t xml:space="preserve"> </w:t>
      </w:r>
      <w:r w:rsidRPr="00650D92">
        <w:rPr>
          <w:rFonts w:eastAsia="Calibri"/>
          <w:i/>
          <w:iCs/>
          <w:lang w:val="kk-KZ"/>
        </w:rPr>
        <w:t>Биболатов Д</w:t>
      </w:r>
      <w:r w:rsidRPr="00650D92">
        <w:rPr>
          <w:i/>
          <w:iCs/>
          <w:lang w:val="kk-KZ"/>
        </w:rPr>
        <w:t xml:space="preserve">. </w:t>
      </w:r>
    </w:p>
    <w:p w14:paraId="53D31726" w14:textId="1FF031CA" w:rsidR="00921A7A" w:rsidRDefault="008E6F43" w:rsidP="00B765FD">
      <w:pPr>
        <w:jc w:val="both"/>
        <w:rPr>
          <w:i/>
          <w:lang w:val="kk-KZ"/>
        </w:rPr>
      </w:pPr>
      <w:r w:rsidRPr="009102FF">
        <w:rPr>
          <w:i/>
        </w:rPr>
        <w:t>тел.</w:t>
      </w:r>
      <w:r>
        <w:rPr>
          <w:i/>
          <w:lang w:val="kk-KZ"/>
        </w:rPr>
        <w:t xml:space="preserve">8 7282 24 09 </w:t>
      </w:r>
      <w:r w:rsidR="001E5EB1">
        <w:rPr>
          <w:i/>
          <w:lang w:val="kk-KZ"/>
        </w:rPr>
        <w:t>2</w:t>
      </w:r>
      <w:r>
        <w:rPr>
          <w:i/>
          <w:lang w:val="kk-KZ"/>
        </w:rPr>
        <w:t>5</w:t>
      </w:r>
    </w:p>
    <w:p w14:paraId="1D5052EE" w14:textId="77777777" w:rsidR="00921A7A" w:rsidRDefault="00921A7A" w:rsidP="00921A7A">
      <w:pPr>
        <w:pStyle w:val="ab"/>
        <w:ind w:left="6804" w:hanging="708"/>
        <w:rPr>
          <w:rFonts w:ascii="Times New Roman" w:hAnsi="Times New Roman"/>
          <w:b/>
          <w:bCs/>
          <w:sz w:val="28"/>
          <w:szCs w:val="28"/>
          <w:lang w:val="kk-KZ"/>
        </w:rPr>
      </w:pPr>
      <w:r>
        <w:rPr>
          <w:rFonts w:ascii="Times New Roman" w:hAnsi="Times New Roman"/>
          <w:b/>
          <w:bCs/>
          <w:sz w:val="28"/>
          <w:szCs w:val="28"/>
          <w:lang w:val="kk-KZ"/>
        </w:rPr>
        <w:lastRenderedPageBreak/>
        <w:t>Депутатам фракции</w:t>
      </w:r>
    </w:p>
    <w:p w14:paraId="2D8A48FB" w14:textId="77777777" w:rsidR="00921A7A" w:rsidRPr="00CA4C1A" w:rsidRDefault="00921A7A" w:rsidP="00921A7A">
      <w:pPr>
        <w:pStyle w:val="ab"/>
        <w:ind w:left="6804" w:hanging="708"/>
        <w:rPr>
          <w:rFonts w:ascii="Times New Roman" w:hAnsi="Times New Roman"/>
          <w:b/>
          <w:bCs/>
          <w:sz w:val="28"/>
          <w:szCs w:val="28"/>
          <w:lang w:val="kk-KZ"/>
        </w:rPr>
      </w:pPr>
      <w:r>
        <w:rPr>
          <w:rFonts w:ascii="Times New Roman" w:hAnsi="Times New Roman"/>
          <w:b/>
          <w:bCs/>
          <w:sz w:val="28"/>
          <w:szCs w:val="28"/>
          <w:lang w:val="kk-KZ"/>
        </w:rPr>
        <w:t>ДПК «Ак жол»</w:t>
      </w:r>
    </w:p>
    <w:p w14:paraId="2D1E9AD4" w14:textId="77777777" w:rsidR="00921A7A" w:rsidRDefault="00921A7A" w:rsidP="00921A7A">
      <w:pPr>
        <w:pStyle w:val="ab"/>
        <w:ind w:firstLine="708"/>
        <w:jc w:val="both"/>
        <w:rPr>
          <w:rFonts w:ascii="Times New Roman" w:hAnsi="Times New Roman"/>
          <w:sz w:val="28"/>
          <w:szCs w:val="28"/>
        </w:rPr>
      </w:pPr>
    </w:p>
    <w:p w14:paraId="566520A8" w14:textId="77777777" w:rsidR="00E754AE" w:rsidRDefault="00E754AE" w:rsidP="00921A7A">
      <w:pPr>
        <w:pStyle w:val="ab"/>
        <w:ind w:firstLine="708"/>
        <w:jc w:val="both"/>
        <w:rPr>
          <w:rFonts w:ascii="Times New Roman" w:hAnsi="Times New Roman"/>
          <w:sz w:val="28"/>
          <w:szCs w:val="28"/>
        </w:rPr>
      </w:pPr>
    </w:p>
    <w:p w14:paraId="1E948593" w14:textId="7FB8021A" w:rsidR="00E754AE" w:rsidRPr="00BD54DA" w:rsidRDefault="00E754AE" w:rsidP="00E754AE">
      <w:pPr>
        <w:rPr>
          <w:i/>
          <w:lang w:val="kk-KZ"/>
        </w:rPr>
      </w:pPr>
      <w:r>
        <w:rPr>
          <w:i/>
          <w:lang w:val="kk-KZ"/>
        </w:rPr>
        <w:t xml:space="preserve"> На письмо </w:t>
      </w:r>
      <w:r>
        <w:rPr>
          <w:i/>
          <w:lang w:val="kk-KZ"/>
        </w:rPr>
        <w:t xml:space="preserve">№ ДЗ-224 </w:t>
      </w:r>
    </w:p>
    <w:p w14:paraId="543FF3A1" w14:textId="0C38F267" w:rsidR="00E754AE" w:rsidRPr="00BD54DA" w:rsidRDefault="00E754AE" w:rsidP="00E754AE">
      <w:pPr>
        <w:rPr>
          <w:i/>
          <w:lang w:val="kk-KZ"/>
        </w:rPr>
      </w:pPr>
      <w:r>
        <w:rPr>
          <w:i/>
          <w:lang w:val="kk-KZ"/>
        </w:rPr>
        <w:t xml:space="preserve"> от 14 июня 2023 года</w:t>
      </w:r>
    </w:p>
    <w:p w14:paraId="0A268219" w14:textId="77777777" w:rsidR="00921A7A" w:rsidRDefault="00921A7A" w:rsidP="00921A7A">
      <w:pPr>
        <w:pStyle w:val="ab"/>
        <w:ind w:firstLine="708"/>
        <w:jc w:val="both"/>
        <w:rPr>
          <w:rFonts w:ascii="Times New Roman" w:hAnsi="Times New Roman"/>
          <w:sz w:val="28"/>
          <w:szCs w:val="28"/>
        </w:rPr>
      </w:pPr>
    </w:p>
    <w:p w14:paraId="0259ACB6" w14:textId="77777777" w:rsidR="00921A7A" w:rsidRDefault="00921A7A" w:rsidP="00921A7A">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Акимат </w:t>
      </w:r>
      <w:r w:rsidRPr="00D87ACF">
        <w:rPr>
          <w:rFonts w:ascii="Times New Roman" w:hAnsi="Times New Roman"/>
          <w:sz w:val="28"/>
          <w:szCs w:val="28"/>
        </w:rPr>
        <w:t xml:space="preserve">области </w:t>
      </w:r>
      <w:proofErr w:type="spellStart"/>
      <w:r w:rsidRPr="00D87ACF">
        <w:rPr>
          <w:rFonts w:ascii="Times New Roman" w:hAnsi="Times New Roman"/>
          <w:sz w:val="28"/>
          <w:szCs w:val="28"/>
        </w:rPr>
        <w:t>Жетісу</w:t>
      </w:r>
      <w:proofErr w:type="spellEnd"/>
      <w:r>
        <w:rPr>
          <w:rFonts w:ascii="Times New Roman" w:hAnsi="Times New Roman"/>
          <w:sz w:val="28"/>
          <w:szCs w:val="28"/>
          <w:lang w:val="kk-KZ"/>
        </w:rPr>
        <w:t>,</w:t>
      </w:r>
      <w:r w:rsidRPr="00D87ACF">
        <w:rPr>
          <w:rFonts w:ascii="Times New Roman" w:hAnsi="Times New Roman"/>
          <w:sz w:val="28"/>
          <w:szCs w:val="28"/>
        </w:rPr>
        <w:t xml:space="preserve"> </w:t>
      </w:r>
      <w:r>
        <w:rPr>
          <w:rFonts w:ascii="Times New Roman" w:hAnsi="Times New Roman"/>
          <w:sz w:val="28"/>
          <w:szCs w:val="28"/>
          <w:lang w:val="kk-KZ"/>
        </w:rPr>
        <w:t xml:space="preserve">на Ваш депутатский запрос касательно </w:t>
      </w:r>
      <w:r w:rsidRPr="00B62BDC">
        <w:rPr>
          <w:rFonts w:ascii="Times New Roman" w:hAnsi="Times New Roman"/>
          <w:sz w:val="28"/>
          <w:szCs w:val="28"/>
          <w:lang w:val="kk-KZ"/>
        </w:rPr>
        <w:t>рассмотрени</w:t>
      </w:r>
      <w:r>
        <w:rPr>
          <w:rFonts w:ascii="Times New Roman" w:hAnsi="Times New Roman"/>
          <w:sz w:val="28"/>
          <w:szCs w:val="28"/>
          <w:lang w:val="kk-KZ"/>
        </w:rPr>
        <w:t>я</w:t>
      </w:r>
      <w:r w:rsidRPr="00B62BDC">
        <w:rPr>
          <w:rFonts w:ascii="Times New Roman" w:hAnsi="Times New Roman"/>
          <w:sz w:val="28"/>
          <w:szCs w:val="28"/>
          <w:lang w:val="kk-KZ"/>
        </w:rPr>
        <w:t xml:space="preserve"> вопроса</w:t>
      </w:r>
      <w:r>
        <w:rPr>
          <w:rFonts w:ascii="Times New Roman" w:hAnsi="Times New Roman"/>
          <w:sz w:val="28"/>
          <w:szCs w:val="28"/>
          <w:lang w:val="kk-KZ"/>
        </w:rPr>
        <w:t xml:space="preserve"> </w:t>
      </w:r>
      <w:r w:rsidRPr="00B62BDC">
        <w:rPr>
          <w:rFonts w:ascii="Times New Roman" w:hAnsi="Times New Roman"/>
          <w:sz w:val="28"/>
          <w:szCs w:val="28"/>
          <w:lang w:val="kk-KZ"/>
        </w:rPr>
        <w:t>о снижении ставки розничного налога</w:t>
      </w:r>
      <w:r>
        <w:rPr>
          <w:rFonts w:ascii="Times New Roman" w:hAnsi="Times New Roman"/>
          <w:sz w:val="28"/>
          <w:szCs w:val="28"/>
          <w:lang w:val="kk-KZ"/>
        </w:rPr>
        <w:t xml:space="preserve"> </w:t>
      </w:r>
      <w:r w:rsidRPr="00B62BDC">
        <w:rPr>
          <w:rFonts w:ascii="Times New Roman" w:hAnsi="Times New Roman"/>
          <w:sz w:val="28"/>
          <w:szCs w:val="28"/>
          <w:lang w:val="kk-KZ"/>
        </w:rPr>
        <w:t>с 4% до 2%</w:t>
      </w:r>
      <w:r>
        <w:rPr>
          <w:rFonts w:ascii="Times New Roman" w:hAnsi="Times New Roman"/>
          <w:sz w:val="28"/>
          <w:szCs w:val="28"/>
          <w:lang w:val="kk-KZ"/>
        </w:rPr>
        <w:t xml:space="preserve"> сообщает следующее.</w:t>
      </w:r>
    </w:p>
    <w:p w14:paraId="45437B5D" w14:textId="77777777" w:rsidR="00921A7A" w:rsidRPr="008800C2" w:rsidRDefault="00921A7A" w:rsidP="00921A7A">
      <w:pPr>
        <w:pStyle w:val="ab"/>
        <w:ind w:firstLine="708"/>
        <w:jc w:val="both"/>
        <w:rPr>
          <w:rFonts w:ascii="Times New Roman" w:hAnsi="Times New Roman"/>
          <w:sz w:val="28"/>
          <w:szCs w:val="28"/>
        </w:rPr>
      </w:pPr>
      <w:r w:rsidRPr="008800C2">
        <w:rPr>
          <w:rFonts w:ascii="Times New Roman" w:hAnsi="Times New Roman"/>
          <w:sz w:val="28"/>
          <w:szCs w:val="28"/>
        </w:rPr>
        <w:t>Пунктом 5 статьи 696-3 Налогового кодекса определено, что местные представительные органы имеют право понижать размер ставки, установленной абзацем вторым пункта 4 данной статьи, не более чем на 50 процентов в зависимости от вида деятельности и места нахождения объекта. При этом запрещается понижение ставки индивидуально для отдельных налогоплательщиков.</w:t>
      </w:r>
    </w:p>
    <w:p w14:paraId="48E06FEF" w14:textId="77777777" w:rsidR="00921A7A" w:rsidRPr="008800C2" w:rsidRDefault="00921A7A" w:rsidP="00921A7A">
      <w:pPr>
        <w:pStyle w:val="ab"/>
        <w:ind w:firstLine="708"/>
        <w:jc w:val="both"/>
        <w:rPr>
          <w:rFonts w:ascii="Times New Roman" w:hAnsi="Times New Roman"/>
          <w:sz w:val="28"/>
          <w:szCs w:val="28"/>
        </w:rPr>
      </w:pPr>
      <w:r w:rsidRPr="008800C2">
        <w:rPr>
          <w:rFonts w:ascii="Times New Roman" w:hAnsi="Times New Roman"/>
          <w:sz w:val="28"/>
          <w:szCs w:val="28"/>
        </w:rPr>
        <w:t>Подпунктом 5) пункта 2 статьи 21 Закона Республики Казахстан «О местном государственном управлении и самоуправлении в Республике Казахстан» (далее – Закон) определено, что депутат маслихата при осуществлении его полномочий  обязан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p w14:paraId="653309CD" w14:textId="77777777" w:rsidR="00921A7A" w:rsidRPr="008800C2" w:rsidRDefault="00921A7A" w:rsidP="00921A7A">
      <w:pPr>
        <w:pStyle w:val="ab"/>
        <w:ind w:firstLine="708"/>
        <w:jc w:val="both"/>
        <w:rPr>
          <w:rFonts w:ascii="Times New Roman" w:hAnsi="Times New Roman"/>
          <w:sz w:val="28"/>
          <w:szCs w:val="28"/>
        </w:rPr>
      </w:pPr>
      <w:r w:rsidRPr="008800C2">
        <w:rPr>
          <w:rFonts w:ascii="Times New Roman" w:hAnsi="Times New Roman"/>
          <w:sz w:val="28"/>
          <w:szCs w:val="28"/>
        </w:rPr>
        <w:t xml:space="preserve">Также необходимо учесть, что согласно подпункту 3) пункта 3 статьи </w:t>
      </w:r>
      <w:r>
        <w:rPr>
          <w:rFonts w:ascii="Times New Roman" w:hAnsi="Times New Roman"/>
          <w:sz w:val="28"/>
          <w:szCs w:val="28"/>
          <w:lang w:val="kk-KZ"/>
        </w:rPr>
        <w:t xml:space="preserve">         </w:t>
      </w:r>
      <w:r w:rsidRPr="008800C2">
        <w:rPr>
          <w:rFonts w:ascii="Times New Roman" w:hAnsi="Times New Roman"/>
          <w:sz w:val="28"/>
          <w:szCs w:val="28"/>
        </w:rPr>
        <w:t>55 Предпринимательского кодекса РК задачами Национальной палаты является организация эффективного взаимодействия субъектов предпринимательства и их ассоциаций (союзов) с государственными органами.</w:t>
      </w:r>
    </w:p>
    <w:p w14:paraId="720BDF7A" w14:textId="77777777" w:rsidR="00921A7A" w:rsidRDefault="00921A7A" w:rsidP="00921A7A">
      <w:pPr>
        <w:pStyle w:val="ab"/>
        <w:ind w:firstLine="708"/>
        <w:jc w:val="both"/>
        <w:rPr>
          <w:rFonts w:ascii="Times New Roman" w:hAnsi="Times New Roman"/>
          <w:sz w:val="28"/>
          <w:szCs w:val="28"/>
        </w:rPr>
      </w:pPr>
      <w:r w:rsidRPr="008800C2">
        <w:rPr>
          <w:rFonts w:ascii="Times New Roman" w:hAnsi="Times New Roman"/>
          <w:sz w:val="28"/>
          <w:szCs w:val="28"/>
        </w:rPr>
        <w:t xml:space="preserve">Таким образом, </w:t>
      </w:r>
      <w:proofErr w:type="spellStart"/>
      <w:r w:rsidRPr="008800C2">
        <w:rPr>
          <w:rFonts w:ascii="Times New Roman" w:hAnsi="Times New Roman"/>
          <w:sz w:val="28"/>
          <w:szCs w:val="28"/>
        </w:rPr>
        <w:t>понижени</w:t>
      </w:r>
      <w:proofErr w:type="spellEnd"/>
      <w:r>
        <w:rPr>
          <w:rFonts w:ascii="Times New Roman" w:hAnsi="Times New Roman"/>
          <w:sz w:val="28"/>
          <w:szCs w:val="28"/>
          <w:lang w:val="kk-KZ"/>
        </w:rPr>
        <w:t>е</w:t>
      </w:r>
      <w:r w:rsidRPr="008800C2">
        <w:rPr>
          <w:rFonts w:ascii="Times New Roman" w:hAnsi="Times New Roman"/>
          <w:sz w:val="28"/>
          <w:szCs w:val="28"/>
        </w:rPr>
        <w:t xml:space="preserve"> ставки для СНР розничного налога возложена на местные представительные органы и плательщик вправе обратиться в Национальную палату о дальнейшем обращении в маслихат для решения понижений ставки СНР розничного налога.</w:t>
      </w:r>
    </w:p>
    <w:p w14:paraId="4C893BA3" w14:textId="77777777" w:rsidR="00921A7A" w:rsidRDefault="00921A7A" w:rsidP="00921A7A">
      <w:pPr>
        <w:pStyle w:val="ab"/>
        <w:ind w:firstLine="708"/>
        <w:jc w:val="both"/>
        <w:rPr>
          <w:rFonts w:ascii="Times New Roman" w:hAnsi="Times New Roman"/>
          <w:sz w:val="28"/>
          <w:szCs w:val="28"/>
          <w:lang w:val="kk-KZ"/>
        </w:rPr>
      </w:pPr>
      <w:r>
        <w:rPr>
          <w:rFonts w:ascii="Times New Roman" w:hAnsi="Times New Roman"/>
          <w:sz w:val="28"/>
          <w:szCs w:val="28"/>
          <w:lang w:val="kk-KZ"/>
        </w:rPr>
        <w:t>При этом</w:t>
      </w:r>
      <w:r>
        <w:rPr>
          <w:rFonts w:ascii="Times New Roman" w:hAnsi="Times New Roman"/>
          <w:sz w:val="28"/>
          <w:szCs w:val="28"/>
        </w:rPr>
        <w:t xml:space="preserve">, региональным филиалом НПП РК «Атамекен» по области </w:t>
      </w:r>
      <w:proofErr w:type="spellStart"/>
      <w:r>
        <w:rPr>
          <w:rFonts w:ascii="Times New Roman" w:hAnsi="Times New Roman"/>
          <w:sz w:val="28"/>
          <w:szCs w:val="28"/>
        </w:rPr>
        <w:t>Жет</w:t>
      </w:r>
      <w:proofErr w:type="spellEnd"/>
      <w:r>
        <w:rPr>
          <w:rFonts w:ascii="Times New Roman" w:hAnsi="Times New Roman"/>
          <w:sz w:val="28"/>
          <w:szCs w:val="28"/>
          <w:lang w:val="kk-KZ"/>
        </w:rPr>
        <w:t xml:space="preserve">ісу инициировано письмо </w:t>
      </w:r>
      <w:r w:rsidRPr="008774B4">
        <w:rPr>
          <w:rFonts w:ascii="Times New Roman" w:hAnsi="Times New Roman"/>
          <w:i/>
          <w:iCs/>
          <w:sz w:val="24"/>
          <w:szCs w:val="24"/>
        </w:rPr>
        <w:t>(</w:t>
      </w:r>
      <w:r>
        <w:rPr>
          <w:rFonts w:ascii="Times New Roman" w:hAnsi="Times New Roman"/>
          <w:i/>
          <w:iCs/>
          <w:sz w:val="24"/>
          <w:szCs w:val="24"/>
        </w:rPr>
        <w:t xml:space="preserve">за </w:t>
      </w:r>
      <w:r w:rsidRPr="008774B4">
        <w:rPr>
          <w:rFonts w:ascii="Times New Roman" w:hAnsi="Times New Roman"/>
          <w:i/>
          <w:iCs/>
          <w:sz w:val="24"/>
          <w:szCs w:val="24"/>
        </w:rPr>
        <w:t>№9-И от 22.06.2023 года)</w:t>
      </w:r>
      <w:r>
        <w:rPr>
          <w:rFonts w:ascii="Times New Roman" w:hAnsi="Times New Roman"/>
          <w:i/>
          <w:iCs/>
          <w:sz w:val="24"/>
          <w:szCs w:val="24"/>
        </w:rPr>
        <w:t xml:space="preserve"> </w:t>
      </w:r>
      <w:r w:rsidRPr="008774B4">
        <w:rPr>
          <w:rFonts w:ascii="Times New Roman" w:hAnsi="Times New Roman"/>
          <w:sz w:val="28"/>
          <w:szCs w:val="28"/>
        </w:rPr>
        <w:t>всем районным маслихатам</w:t>
      </w:r>
      <w:r>
        <w:rPr>
          <w:rFonts w:ascii="Times New Roman" w:hAnsi="Times New Roman"/>
          <w:i/>
          <w:iCs/>
          <w:sz w:val="24"/>
          <w:szCs w:val="24"/>
        </w:rPr>
        <w:t xml:space="preserve"> </w:t>
      </w:r>
      <w:r>
        <w:rPr>
          <w:rFonts w:ascii="Times New Roman" w:hAnsi="Times New Roman"/>
          <w:sz w:val="28"/>
          <w:szCs w:val="28"/>
        </w:rPr>
        <w:t>о вынесении на рассмотрение вопрос</w:t>
      </w:r>
      <w:r>
        <w:rPr>
          <w:rFonts w:ascii="Times New Roman" w:hAnsi="Times New Roman"/>
          <w:sz w:val="28"/>
          <w:szCs w:val="28"/>
          <w:lang w:val="kk-KZ"/>
        </w:rPr>
        <w:t>а</w:t>
      </w:r>
      <w:r>
        <w:rPr>
          <w:rFonts w:ascii="Times New Roman" w:hAnsi="Times New Roman"/>
          <w:sz w:val="28"/>
          <w:szCs w:val="28"/>
        </w:rPr>
        <w:t xml:space="preserve"> снижения ставки розничного налога </w:t>
      </w:r>
      <w:r w:rsidRPr="00B62BDC">
        <w:rPr>
          <w:rFonts w:ascii="Times New Roman" w:hAnsi="Times New Roman"/>
          <w:sz w:val="28"/>
          <w:szCs w:val="28"/>
          <w:lang w:val="kk-KZ"/>
        </w:rPr>
        <w:t>с 4% до 2%</w:t>
      </w:r>
      <w:r>
        <w:rPr>
          <w:rFonts w:ascii="Times New Roman" w:hAnsi="Times New Roman"/>
          <w:sz w:val="28"/>
          <w:szCs w:val="28"/>
          <w:lang w:val="kk-KZ"/>
        </w:rPr>
        <w:t xml:space="preserve"> для малого бизнеса.</w:t>
      </w:r>
    </w:p>
    <w:p w14:paraId="47C1C0D8" w14:textId="77777777" w:rsidR="00921A7A" w:rsidRDefault="00921A7A" w:rsidP="00921A7A">
      <w:pPr>
        <w:pStyle w:val="ab"/>
        <w:ind w:firstLine="708"/>
        <w:jc w:val="both"/>
        <w:rPr>
          <w:rFonts w:ascii="Times New Roman" w:hAnsi="Times New Roman"/>
          <w:sz w:val="28"/>
          <w:szCs w:val="28"/>
          <w:lang w:val="kk-KZ"/>
        </w:rPr>
      </w:pPr>
      <w:r>
        <w:rPr>
          <w:rFonts w:ascii="Times New Roman" w:hAnsi="Times New Roman"/>
          <w:sz w:val="28"/>
          <w:szCs w:val="28"/>
        </w:rPr>
        <w:t xml:space="preserve">На сегодняшний день данный вопрос находится на рассмотрении маслихатов области </w:t>
      </w:r>
      <w:proofErr w:type="spellStart"/>
      <w:r>
        <w:rPr>
          <w:rFonts w:ascii="Times New Roman" w:hAnsi="Times New Roman"/>
          <w:sz w:val="28"/>
          <w:szCs w:val="28"/>
        </w:rPr>
        <w:t>Жет</w:t>
      </w:r>
      <w:proofErr w:type="spellEnd"/>
      <w:r>
        <w:rPr>
          <w:rFonts w:ascii="Times New Roman" w:hAnsi="Times New Roman"/>
          <w:sz w:val="28"/>
          <w:szCs w:val="28"/>
          <w:lang w:val="kk-KZ"/>
        </w:rPr>
        <w:t>ісу</w:t>
      </w:r>
      <w:r>
        <w:rPr>
          <w:rFonts w:ascii="Times New Roman" w:hAnsi="Times New Roman"/>
          <w:sz w:val="28"/>
          <w:szCs w:val="28"/>
        </w:rPr>
        <w:t>.</w:t>
      </w:r>
    </w:p>
    <w:p w14:paraId="6F0FF622" w14:textId="77777777" w:rsidR="00921A7A" w:rsidRDefault="00921A7A" w:rsidP="00921A7A">
      <w:pPr>
        <w:pStyle w:val="ab"/>
        <w:ind w:firstLine="708"/>
        <w:jc w:val="both"/>
        <w:rPr>
          <w:rFonts w:ascii="Times New Roman" w:hAnsi="Times New Roman"/>
          <w:sz w:val="28"/>
          <w:szCs w:val="28"/>
          <w:lang w:val="kk-KZ"/>
        </w:rPr>
      </w:pPr>
    </w:p>
    <w:p w14:paraId="5262641F" w14:textId="77777777" w:rsidR="00921A7A" w:rsidRPr="00FB695B" w:rsidRDefault="00921A7A" w:rsidP="00921A7A">
      <w:pPr>
        <w:pStyle w:val="ab"/>
        <w:ind w:firstLine="708"/>
        <w:jc w:val="both"/>
        <w:rPr>
          <w:rFonts w:ascii="Times New Roman" w:hAnsi="Times New Roman"/>
          <w:i/>
          <w:iCs/>
          <w:sz w:val="28"/>
          <w:szCs w:val="28"/>
        </w:rPr>
      </w:pPr>
      <w:r w:rsidRPr="00FB695B">
        <w:rPr>
          <w:rFonts w:ascii="Times New Roman" w:hAnsi="Times New Roman"/>
          <w:i/>
          <w:iCs/>
          <w:sz w:val="28"/>
          <w:szCs w:val="28"/>
          <w:lang w:val="kk-KZ"/>
        </w:rPr>
        <w:t>Приложение</w:t>
      </w:r>
      <w:r w:rsidRPr="00FB695B">
        <w:rPr>
          <w:rFonts w:ascii="Times New Roman" w:hAnsi="Times New Roman"/>
          <w:i/>
          <w:iCs/>
          <w:sz w:val="28"/>
          <w:szCs w:val="28"/>
        </w:rPr>
        <w:t>:</w:t>
      </w:r>
      <w:r>
        <w:rPr>
          <w:rFonts w:ascii="Times New Roman" w:hAnsi="Times New Roman"/>
          <w:i/>
          <w:iCs/>
          <w:sz w:val="28"/>
          <w:szCs w:val="28"/>
          <w:lang w:val="kk-KZ"/>
        </w:rPr>
        <w:t xml:space="preserve"> </w:t>
      </w:r>
      <w:r>
        <w:rPr>
          <w:rFonts w:ascii="Times New Roman" w:hAnsi="Times New Roman"/>
          <w:i/>
          <w:iCs/>
          <w:sz w:val="28"/>
          <w:szCs w:val="28"/>
        </w:rPr>
        <w:t>Письма районным маслихатам о вынесении на рассмотрение вопроса снижения ставки розничного налога на 20 листах.</w:t>
      </w:r>
    </w:p>
    <w:p w14:paraId="23A7D726" w14:textId="77777777" w:rsidR="00921A7A" w:rsidRDefault="00921A7A" w:rsidP="00921A7A">
      <w:pPr>
        <w:pStyle w:val="ab"/>
        <w:ind w:firstLine="708"/>
        <w:jc w:val="both"/>
        <w:rPr>
          <w:rFonts w:ascii="Times New Roman" w:hAnsi="Times New Roman"/>
          <w:sz w:val="28"/>
          <w:szCs w:val="28"/>
          <w:lang w:val="kk-KZ"/>
        </w:rPr>
      </w:pPr>
    </w:p>
    <w:p w14:paraId="78F59721" w14:textId="77777777" w:rsidR="00921A7A" w:rsidRPr="00FB695B" w:rsidRDefault="00921A7A" w:rsidP="00921A7A">
      <w:pPr>
        <w:pStyle w:val="ab"/>
        <w:ind w:firstLine="708"/>
        <w:jc w:val="both"/>
        <w:rPr>
          <w:rFonts w:ascii="Times New Roman" w:hAnsi="Times New Roman"/>
          <w:sz w:val="28"/>
          <w:szCs w:val="28"/>
          <w:lang w:val="kk-KZ"/>
        </w:rPr>
      </w:pPr>
    </w:p>
    <w:p w14:paraId="00B3D463" w14:textId="4A1D7440" w:rsidR="00921A7A" w:rsidRPr="00921A7A" w:rsidRDefault="00921A7A" w:rsidP="00921A7A">
      <w:pPr>
        <w:pStyle w:val="ab"/>
        <w:ind w:firstLine="708"/>
        <w:jc w:val="both"/>
        <w:rPr>
          <w:rFonts w:ascii="Times New Roman" w:hAnsi="Times New Roman"/>
          <w:b/>
          <w:bCs/>
          <w:sz w:val="28"/>
          <w:szCs w:val="28"/>
        </w:rPr>
      </w:pPr>
      <w:r>
        <w:rPr>
          <w:rFonts w:ascii="Times New Roman" w:hAnsi="Times New Roman"/>
          <w:b/>
          <w:bCs/>
          <w:sz w:val="28"/>
          <w:szCs w:val="28"/>
          <w:lang w:val="kk-KZ"/>
        </w:rPr>
        <w:t xml:space="preserve">        Аким области</w:t>
      </w:r>
      <w:r w:rsidRPr="00D87ACF">
        <w:rPr>
          <w:rFonts w:ascii="Times New Roman" w:hAnsi="Times New Roman"/>
          <w:b/>
          <w:bCs/>
          <w:sz w:val="28"/>
          <w:szCs w:val="28"/>
        </w:rPr>
        <w:t xml:space="preserve"> </w:t>
      </w:r>
      <w:r w:rsidRPr="00D87ACF">
        <w:rPr>
          <w:rFonts w:ascii="Times New Roman" w:hAnsi="Times New Roman"/>
          <w:b/>
          <w:bCs/>
          <w:sz w:val="28"/>
          <w:szCs w:val="28"/>
        </w:rPr>
        <w:tab/>
      </w:r>
      <w:r w:rsidRPr="00D87ACF">
        <w:rPr>
          <w:rFonts w:ascii="Times New Roman" w:hAnsi="Times New Roman"/>
          <w:b/>
          <w:bCs/>
          <w:sz w:val="28"/>
          <w:szCs w:val="28"/>
        </w:rPr>
        <w:tab/>
      </w:r>
      <w:r w:rsidRPr="00D87ACF">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lang w:val="kk-KZ"/>
        </w:rPr>
        <w:t xml:space="preserve">                             Исабаев Б</w:t>
      </w:r>
      <w:r>
        <w:rPr>
          <w:rFonts w:ascii="Times New Roman" w:hAnsi="Times New Roman"/>
          <w:b/>
          <w:bCs/>
          <w:sz w:val="28"/>
          <w:szCs w:val="28"/>
        </w:rPr>
        <w:t>.</w:t>
      </w:r>
    </w:p>
    <w:p w14:paraId="4134B6E0" w14:textId="77777777" w:rsidR="00921A7A" w:rsidRDefault="00921A7A" w:rsidP="00921A7A">
      <w:pPr>
        <w:pStyle w:val="ab"/>
        <w:jc w:val="both"/>
        <w:rPr>
          <w:rFonts w:ascii="Times New Roman" w:hAnsi="Times New Roman"/>
          <w:sz w:val="28"/>
          <w:szCs w:val="28"/>
        </w:rPr>
      </w:pPr>
    </w:p>
    <w:p w14:paraId="1BFAA74E" w14:textId="77777777" w:rsidR="00E754AE" w:rsidRDefault="00E754AE" w:rsidP="00921A7A">
      <w:pPr>
        <w:pStyle w:val="ab"/>
        <w:jc w:val="both"/>
        <w:rPr>
          <w:rFonts w:ascii="Times New Roman" w:hAnsi="Times New Roman"/>
          <w:sz w:val="28"/>
          <w:szCs w:val="28"/>
        </w:rPr>
      </w:pPr>
    </w:p>
    <w:p w14:paraId="62A3DA7A" w14:textId="77777777" w:rsidR="00921A7A" w:rsidRPr="00650D92" w:rsidRDefault="00921A7A" w:rsidP="00921A7A">
      <w:pPr>
        <w:jc w:val="both"/>
        <w:rPr>
          <w:i/>
          <w:iCs/>
          <w:lang w:val="kk-KZ"/>
        </w:rPr>
      </w:pPr>
      <w:r w:rsidRPr="00650D92">
        <w:rPr>
          <w:rFonts w:eastAsia="Calibri"/>
          <w:i/>
          <w:iCs/>
        </w:rPr>
        <w:sym w:font="Wingdings 2" w:char="F023"/>
      </w:r>
      <w:r>
        <w:rPr>
          <w:rFonts w:eastAsia="Calibri"/>
          <w:i/>
          <w:iCs/>
          <w:lang w:val="kk-KZ"/>
        </w:rPr>
        <w:t xml:space="preserve"> </w:t>
      </w:r>
      <w:r w:rsidRPr="00650D92">
        <w:rPr>
          <w:rFonts w:eastAsia="Calibri"/>
          <w:i/>
          <w:iCs/>
          <w:lang w:val="kk-KZ"/>
        </w:rPr>
        <w:t>Биболатов Д</w:t>
      </w:r>
      <w:r w:rsidRPr="00650D92">
        <w:rPr>
          <w:i/>
          <w:iCs/>
          <w:lang w:val="kk-KZ"/>
        </w:rPr>
        <w:t xml:space="preserve">. </w:t>
      </w:r>
    </w:p>
    <w:p w14:paraId="048C817D" w14:textId="2BF89675" w:rsidR="00921A7A" w:rsidRPr="00B765FD" w:rsidRDefault="00921A7A" w:rsidP="00B765FD">
      <w:pPr>
        <w:jc w:val="both"/>
        <w:rPr>
          <w:i/>
          <w:lang w:val="kk-KZ"/>
        </w:rPr>
      </w:pPr>
      <w:r w:rsidRPr="009102FF">
        <w:rPr>
          <w:i/>
        </w:rPr>
        <w:t>тел.</w:t>
      </w:r>
      <w:r>
        <w:rPr>
          <w:i/>
          <w:lang w:val="kk-KZ"/>
        </w:rPr>
        <w:t xml:space="preserve">8 7282 24 09 </w:t>
      </w:r>
      <w:r w:rsidR="001E5EB1">
        <w:rPr>
          <w:i/>
          <w:lang w:val="kk-KZ"/>
        </w:rPr>
        <w:t>2</w:t>
      </w:r>
      <w:r>
        <w:rPr>
          <w:i/>
          <w:lang w:val="kk-KZ"/>
        </w:rPr>
        <w:t>5</w:t>
      </w:r>
    </w:p>
    <w:sectPr w:rsidR="00921A7A" w:rsidRPr="00B765FD" w:rsidSect="00921A7A">
      <w:headerReference w:type="first" r:id="rId9"/>
      <w:pgSz w:w="11906" w:h="16838" w:code="9"/>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DAAA" w14:textId="77777777" w:rsidR="00957DFF" w:rsidRDefault="00957DFF">
      <w:r>
        <w:separator/>
      </w:r>
    </w:p>
  </w:endnote>
  <w:endnote w:type="continuationSeparator" w:id="0">
    <w:p w14:paraId="161B9813" w14:textId="77777777" w:rsidR="00957DFF" w:rsidRDefault="009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1E75" w14:textId="77777777" w:rsidR="00957DFF" w:rsidRDefault="00957DFF">
      <w:r>
        <w:separator/>
      </w:r>
    </w:p>
  </w:footnote>
  <w:footnote w:type="continuationSeparator" w:id="0">
    <w:p w14:paraId="7C93077F" w14:textId="77777777" w:rsidR="00957DFF" w:rsidRDefault="0095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209" w14:textId="77777777" w:rsidR="001714B6" w:rsidRPr="00527E96" w:rsidRDefault="001714B6" w:rsidP="001211EF">
    <w:pPr>
      <w:pStyle w:val="a3"/>
      <w:tabs>
        <w:tab w:val="clear" w:pos="9355"/>
        <w:tab w:val="left" w:pos="6840"/>
        <w:tab w:val="right" w:pos="10260"/>
      </w:tabs>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567F0D80"/>
    <w:multiLevelType w:val="hybridMultilevel"/>
    <w:tmpl w:val="DAB84446"/>
    <w:lvl w:ilvl="0" w:tplc="333028F0">
      <w:start w:val="2"/>
      <w:numFmt w:val="bullet"/>
      <w:lvlText w:val="-"/>
      <w:lvlJc w:val="left"/>
      <w:pPr>
        <w:ind w:left="720" w:hanging="360"/>
      </w:pPr>
      <w:rPr>
        <w:rFonts w:ascii="Times New Roman" w:eastAsiaTheme="minorHAns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15:restartNumberingAfterBreak="0">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15:restartNumberingAfterBreak="0">
    <w:nsid w:val="73EC65A2"/>
    <w:multiLevelType w:val="hybridMultilevel"/>
    <w:tmpl w:val="E7C64050"/>
    <w:lvl w:ilvl="0" w:tplc="0419000F">
      <w:start w:val="1"/>
      <w:numFmt w:val="decimal"/>
      <w:lvlText w:val="%1."/>
      <w:lvlJc w:val="left"/>
      <w:pPr>
        <w:ind w:left="3270" w:hanging="360"/>
      </w:pPr>
    </w:lvl>
    <w:lvl w:ilvl="1" w:tplc="04190019">
      <w:start w:val="1"/>
      <w:numFmt w:val="lowerLetter"/>
      <w:lvlText w:val="%2."/>
      <w:lvlJc w:val="left"/>
      <w:pPr>
        <w:ind w:left="3990" w:hanging="360"/>
      </w:pPr>
    </w:lvl>
    <w:lvl w:ilvl="2" w:tplc="0419001B" w:tentative="1">
      <w:start w:val="1"/>
      <w:numFmt w:val="lowerRoman"/>
      <w:lvlText w:val="%3."/>
      <w:lvlJc w:val="right"/>
      <w:pPr>
        <w:ind w:left="4710" w:hanging="180"/>
      </w:pPr>
    </w:lvl>
    <w:lvl w:ilvl="3" w:tplc="0419000F" w:tentative="1">
      <w:start w:val="1"/>
      <w:numFmt w:val="decimal"/>
      <w:lvlText w:val="%4."/>
      <w:lvlJc w:val="left"/>
      <w:pPr>
        <w:ind w:left="5430" w:hanging="360"/>
      </w:pPr>
    </w:lvl>
    <w:lvl w:ilvl="4" w:tplc="04190019" w:tentative="1">
      <w:start w:val="1"/>
      <w:numFmt w:val="lowerLetter"/>
      <w:lvlText w:val="%5."/>
      <w:lvlJc w:val="left"/>
      <w:pPr>
        <w:ind w:left="6150" w:hanging="360"/>
      </w:pPr>
    </w:lvl>
    <w:lvl w:ilvl="5" w:tplc="0419001B" w:tentative="1">
      <w:start w:val="1"/>
      <w:numFmt w:val="lowerRoman"/>
      <w:lvlText w:val="%6."/>
      <w:lvlJc w:val="right"/>
      <w:pPr>
        <w:ind w:left="6870" w:hanging="180"/>
      </w:pPr>
    </w:lvl>
    <w:lvl w:ilvl="6" w:tplc="0419000F" w:tentative="1">
      <w:start w:val="1"/>
      <w:numFmt w:val="decimal"/>
      <w:lvlText w:val="%7."/>
      <w:lvlJc w:val="left"/>
      <w:pPr>
        <w:ind w:left="7590" w:hanging="360"/>
      </w:pPr>
    </w:lvl>
    <w:lvl w:ilvl="7" w:tplc="04190019" w:tentative="1">
      <w:start w:val="1"/>
      <w:numFmt w:val="lowerLetter"/>
      <w:lvlText w:val="%8."/>
      <w:lvlJc w:val="left"/>
      <w:pPr>
        <w:ind w:left="8310" w:hanging="360"/>
      </w:pPr>
    </w:lvl>
    <w:lvl w:ilvl="8" w:tplc="0419001B" w:tentative="1">
      <w:start w:val="1"/>
      <w:numFmt w:val="lowerRoman"/>
      <w:lvlText w:val="%9."/>
      <w:lvlJc w:val="right"/>
      <w:pPr>
        <w:ind w:left="9030" w:hanging="180"/>
      </w:pPr>
    </w:lvl>
  </w:abstractNum>
  <w:num w:numId="1" w16cid:durableId="1464926387">
    <w:abstractNumId w:val="4"/>
  </w:num>
  <w:num w:numId="2" w16cid:durableId="1696808742">
    <w:abstractNumId w:val="3"/>
  </w:num>
  <w:num w:numId="3" w16cid:durableId="1302691822">
    <w:abstractNumId w:val="0"/>
  </w:num>
  <w:num w:numId="4" w16cid:durableId="2122453807">
    <w:abstractNumId w:val="5"/>
  </w:num>
  <w:num w:numId="5" w16cid:durableId="1962883103">
    <w:abstractNumId w:val="1"/>
  </w:num>
  <w:num w:numId="6" w16cid:durableId="18970725">
    <w:abstractNumId w:val="6"/>
  </w:num>
  <w:num w:numId="7" w16cid:durableId="21563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0"/>
    <w:rsid w:val="00017524"/>
    <w:rsid w:val="000256C2"/>
    <w:rsid w:val="00033CB5"/>
    <w:rsid w:val="0004268A"/>
    <w:rsid w:val="00042E94"/>
    <w:rsid w:val="00046B4C"/>
    <w:rsid w:val="00066689"/>
    <w:rsid w:val="00091240"/>
    <w:rsid w:val="000C3C1E"/>
    <w:rsid w:val="000D2596"/>
    <w:rsid w:val="000E4338"/>
    <w:rsid w:val="000E5007"/>
    <w:rsid w:val="000E5CE7"/>
    <w:rsid w:val="000F6F69"/>
    <w:rsid w:val="000F7968"/>
    <w:rsid w:val="0011439B"/>
    <w:rsid w:val="001211EF"/>
    <w:rsid w:val="0012471D"/>
    <w:rsid w:val="001418AA"/>
    <w:rsid w:val="00160EE3"/>
    <w:rsid w:val="001624F3"/>
    <w:rsid w:val="00164471"/>
    <w:rsid w:val="0016712E"/>
    <w:rsid w:val="001714B6"/>
    <w:rsid w:val="00175C0F"/>
    <w:rsid w:val="0019628F"/>
    <w:rsid w:val="001A04A3"/>
    <w:rsid w:val="001A5817"/>
    <w:rsid w:val="001B13EA"/>
    <w:rsid w:val="001B3246"/>
    <w:rsid w:val="001C5995"/>
    <w:rsid w:val="001C5D14"/>
    <w:rsid w:val="001E5EB1"/>
    <w:rsid w:val="001F1EA2"/>
    <w:rsid w:val="0021078F"/>
    <w:rsid w:val="002534D0"/>
    <w:rsid w:val="002554AC"/>
    <w:rsid w:val="002614BD"/>
    <w:rsid w:val="00271BEF"/>
    <w:rsid w:val="00273F1F"/>
    <w:rsid w:val="002A1C08"/>
    <w:rsid w:val="002A2AD0"/>
    <w:rsid w:val="002A5B34"/>
    <w:rsid w:val="002B2BB4"/>
    <w:rsid w:val="002B63EA"/>
    <w:rsid w:val="002C23D8"/>
    <w:rsid w:val="002D29D6"/>
    <w:rsid w:val="002E09A4"/>
    <w:rsid w:val="002E0FA7"/>
    <w:rsid w:val="00300995"/>
    <w:rsid w:val="0030673D"/>
    <w:rsid w:val="003214EA"/>
    <w:rsid w:val="0032753B"/>
    <w:rsid w:val="00335D3F"/>
    <w:rsid w:val="0034127A"/>
    <w:rsid w:val="00342C84"/>
    <w:rsid w:val="00365FFF"/>
    <w:rsid w:val="003944C0"/>
    <w:rsid w:val="003A0DEE"/>
    <w:rsid w:val="003E5477"/>
    <w:rsid w:val="004017A3"/>
    <w:rsid w:val="004022A2"/>
    <w:rsid w:val="00406CB4"/>
    <w:rsid w:val="00413253"/>
    <w:rsid w:val="0041408F"/>
    <w:rsid w:val="00431864"/>
    <w:rsid w:val="00431876"/>
    <w:rsid w:val="00452661"/>
    <w:rsid w:val="004762AE"/>
    <w:rsid w:val="004907A1"/>
    <w:rsid w:val="00496624"/>
    <w:rsid w:val="00496813"/>
    <w:rsid w:val="004A556F"/>
    <w:rsid w:val="004B2EC6"/>
    <w:rsid w:val="004D16D4"/>
    <w:rsid w:val="004E0131"/>
    <w:rsid w:val="004E4F02"/>
    <w:rsid w:val="004F137C"/>
    <w:rsid w:val="004F322B"/>
    <w:rsid w:val="004F36B0"/>
    <w:rsid w:val="00501DDD"/>
    <w:rsid w:val="00515207"/>
    <w:rsid w:val="00525FC8"/>
    <w:rsid w:val="00527E96"/>
    <w:rsid w:val="005307ED"/>
    <w:rsid w:val="00536359"/>
    <w:rsid w:val="0054724B"/>
    <w:rsid w:val="00554B41"/>
    <w:rsid w:val="00564D0A"/>
    <w:rsid w:val="005765FE"/>
    <w:rsid w:val="005875CD"/>
    <w:rsid w:val="005A191F"/>
    <w:rsid w:val="005A1FA7"/>
    <w:rsid w:val="005A61F7"/>
    <w:rsid w:val="005B01AC"/>
    <w:rsid w:val="005B25AF"/>
    <w:rsid w:val="005C5024"/>
    <w:rsid w:val="005D5D48"/>
    <w:rsid w:val="005E54D7"/>
    <w:rsid w:val="005F0DF1"/>
    <w:rsid w:val="00600A8E"/>
    <w:rsid w:val="00642A04"/>
    <w:rsid w:val="00650D92"/>
    <w:rsid w:val="00657B6D"/>
    <w:rsid w:val="00666884"/>
    <w:rsid w:val="00674F50"/>
    <w:rsid w:val="00674F97"/>
    <w:rsid w:val="00675156"/>
    <w:rsid w:val="00693614"/>
    <w:rsid w:val="006960F7"/>
    <w:rsid w:val="00696338"/>
    <w:rsid w:val="006A3710"/>
    <w:rsid w:val="006F1B23"/>
    <w:rsid w:val="00720C9C"/>
    <w:rsid w:val="0075261F"/>
    <w:rsid w:val="007529E5"/>
    <w:rsid w:val="00793ED3"/>
    <w:rsid w:val="007B7C7D"/>
    <w:rsid w:val="007C0B1E"/>
    <w:rsid w:val="007C5211"/>
    <w:rsid w:val="007D1AF4"/>
    <w:rsid w:val="007D6737"/>
    <w:rsid w:val="007E01BC"/>
    <w:rsid w:val="007E4C62"/>
    <w:rsid w:val="007E7ED8"/>
    <w:rsid w:val="007F1E0E"/>
    <w:rsid w:val="008133A3"/>
    <w:rsid w:val="00835320"/>
    <w:rsid w:val="00836DA1"/>
    <w:rsid w:val="008372A0"/>
    <w:rsid w:val="008440E2"/>
    <w:rsid w:val="008512B6"/>
    <w:rsid w:val="00857608"/>
    <w:rsid w:val="00866B50"/>
    <w:rsid w:val="008774B4"/>
    <w:rsid w:val="008800C2"/>
    <w:rsid w:val="008A3118"/>
    <w:rsid w:val="008A72A9"/>
    <w:rsid w:val="008C412E"/>
    <w:rsid w:val="008D0453"/>
    <w:rsid w:val="008D7988"/>
    <w:rsid w:val="008E6F43"/>
    <w:rsid w:val="00917515"/>
    <w:rsid w:val="0092038D"/>
    <w:rsid w:val="00921A7A"/>
    <w:rsid w:val="009414AB"/>
    <w:rsid w:val="0094514C"/>
    <w:rsid w:val="00957DFF"/>
    <w:rsid w:val="009600EA"/>
    <w:rsid w:val="009617B8"/>
    <w:rsid w:val="00975BAF"/>
    <w:rsid w:val="00976A84"/>
    <w:rsid w:val="009A0DAC"/>
    <w:rsid w:val="009A3B96"/>
    <w:rsid w:val="009A3E00"/>
    <w:rsid w:val="009E2916"/>
    <w:rsid w:val="009E7B55"/>
    <w:rsid w:val="009F1091"/>
    <w:rsid w:val="00A05797"/>
    <w:rsid w:val="00A10D38"/>
    <w:rsid w:val="00A1245F"/>
    <w:rsid w:val="00A30D35"/>
    <w:rsid w:val="00A34B8C"/>
    <w:rsid w:val="00A41F31"/>
    <w:rsid w:val="00A43ED1"/>
    <w:rsid w:val="00A57484"/>
    <w:rsid w:val="00A66B76"/>
    <w:rsid w:val="00A71855"/>
    <w:rsid w:val="00A81310"/>
    <w:rsid w:val="00A853B2"/>
    <w:rsid w:val="00A923D7"/>
    <w:rsid w:val="00AA3662"/>
    <w:rsid w:val="00AA5FCF"/>
    <w:rsid w:val="00AB2722"/>
    <w:rsid w:val="00AB3CC5"/>
    <w:rsid w:val="00AC268A"/>
    <w:rsid w:val="00AC5874"/>
    <w:rsid w:val="00AF17DD"/>
    <w:rsid w:val="00AF4DF1"/>
    <w:rsid w:val="00B12E3A"/>
    <w:rsid w:val="00B13FFB"/>
    <w:rsid w:val="00B26854"/>
    <w:rsid w:val="00B32A3E"/>
    <w:rsid w:val="00B34C4F"/>
    <w:rsid w:val="00B62BDC"/>
    <w:rsid w:val="00B703F2"/>
    <w:rsid w:val="00B70EFB"/>
    <w:rsid w:val="00B765FD"/>
    <w:rsid w:val="00B83C1E"/>
    <w:rsid w:val="00B92DE8"/>
    <w:rsid w:val="00BB311C"/>
    <w:rsid w:val="00BB7415"/>
    <w:rsid w:val="00BC6D48"/>
    <w:rsid w:val="00BF11DB"/>
    <w:rsid w:val="00BF36E4"/>
    <w:rsid w:val="00C0579F"/>
    <w:rsid w:val="00C166C3"/>
    <w:rsid w:val="00C25E71"/>
    <w:rsid w:val="00C357E2"/>
    <w:rsid w:val="00C52F5A"/>
    <w:rsid w:val="00C53703"/>
    <w:rsid w:val="00C63054"/>
    <w:rsid w:val="00C64E46"/>
    <w:rsid w:val="00C650DE"/>
    <w:rsid w:val="00C81B69"/>
    <w:rsid w:val="00C864C3"/>
    <w:rsid w:val="00CA4C1A"/>
    <w:rsid w:val="00CB257B"/>
    <w:rsid w:val="00CE08CF"/>
    <w:rsid w:val="00D011A0"/>
    <w:rsid w:val="00D01877"/>
    <w:rsid w:val="00D11074"/>
    <w:rsid w:val="00D12CCD"/>
    <w:rsid w:val="00D22E87"/>
    <w:rsid w:val="00D37AEE"/>
    <w:rsid w:val="00D5050D"/>
    <w:rsid w:val="00D66510"/>
    <w:rsid w:val="00D73B29"/>
    <w:rsid w:val="00D82A12"/>
    <w:rsid w:val="00DA1ECA"/>
    <w:rsid w:val="00DA6951"/>
    <w:rsid w:val="00DB4F3A"/>
    <w:rsid w:val="00DC5AB1"/>
    <w:rsid w:val="00E07CC8"/>
    <w:rsid w:val="00E239A0"/>
    <w:rsid w:val="00E23ACA"/>
    <w:rsid w:val="00E740DF"/>
    <w:rsid w:val="00E74DA4"/>
    <w:rsid w:val="00E754AE"/>
    <w:rsid w:val="00E934FF"/>
    <w:rsid w:val="00EA7752"/>
    <w:rsid w:val="00EE05BE"/>
    <w:rsid w:val="00EF52E6"/>
    <w:rsid w:val="00F03677"/>
    <w:rsid w:val="00F155CD"/>
    <w:rsid w:val="00F21CEC"/>
    <w:rsid w:val="00F247B4"/>
    <w:rsid w:val="00F43653"/>
    <w:rsid w:val="00F47EFE"/>
    <w:rsid w:val="00F52641"/>
    <w:rsid w:val="00F660A3"/>
    <w:rsid w:val="00F67E10"/>
    <w:rsid w:val="00F7080A"/>
    <w:rsid w:val="00F747CB"/>
    <w:rsid w:val="00F76DF5"/>
    <w:rsid w:val="00F808F3"/>
    <w:rsid w:val="00F943A0"/>
    <w:rsid w:val="00FB30E3"/>
    <w:rsid w:val="00FB695B"/>
    <w:rsid w:val="00FC39E2"/>
    <w:rsid w:val="00FC4169"/>
    <w:rsid w:val="00FC45EC"/>
    <w:rsid w:val="00FE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975E"/>
  <w15:docId w15:val="{910BCA1B-D3C1-4CD1-B4DD-C277B634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1624F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link w:val="a3"/>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uiPriority w:val="99"/>
    <w:rPr>
      <w:color w:val="0000FF"/>
      <w:u w:val="single"/>
    </w:rPr>
  </w:style>
  <w:style w:type="character" w:styleId="a9">
    <w:name w:val="Strong"/>
    <w:qFormat/>
    <w:rPr>
      <w:b/>
      <w:bCs/>
    </w:rPr>
  </w:style>
  <w:style w:type="paragraph" w:customStyle="1" w:styleId="11">
    <w:name w:val="Название1"/>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a">
    <w:name w:val="Знак Знак Знак"/>
    <w:basedOn w:val="a"/>
    <w:autoRedefine/>
    <w:rsid w:val="00300995"/>
    <w:pPr>
      <w:spacing w:after="160" w:line="240" w:lineRule="exact"/>
    </w:pPr>
    <w:rPr>
      <w:rFonts w:eastAsia="SimSun"/>
      <w:b/>
      <w:sz w:val="28"/>
      <w:lang w:val="en-US" w:eastAsia="en-US"/>
    </w:rPr>
  </w:style>
  <w:style w:type="paragraph" w:styleId="ab">
    <w:name w:val="No Spacing"/>
    <w:aliases w:val="мелкий,мой рабочий,No Spacing,Обя,норма,Без интеБез интервала,Без интервала11,свой,Айгерим,No Spacing1,14 TNR,МОЙ СТИЛЬ,Без интервала111,Елжан,Без интервала2,исполнитель,No Spacing11,без интервала,No SpaciБез интервала14,Без интервала1"/>
    <w:link w:val="ac"/>
    <w:uiPriority w:val="1"/>
    <w:qFormat/>
    <w:rsid w:val="00E07CC8"/>
    <w:rPr>
      <w:rFonts w:ascii="Calibri" w:eastAsia="Calibri" w:hAnsi="Calibri"/>
      <w:sz w:val="22"/>
      <w:szCs w:val="22"/>
      <w:lang w:eastAsia="en-US"/>
    </w:rPr>
  </w:style>
  <w:style w:type="character" w:customStyle="1" w:styleId="ac">
    <w:name w:val="Без интервала Знак"/>
    <w:aliases w:val="мелкий Знак,мой рабочий Знак,No Spacing Знак,Обя Знак,норма Знак,Без интеБез интервала Знак,Без интервала11 Знак,свой Знак,Айгерим Знак,No Spacing1 Знак,14 TNR Знак,МОЙ СТИЛЬ Знак,Без интервала111 Знак,Елжан Знак,Без интервала2 Знак"/>
    <w:link w:val="ab"/>
    <w:uiPriority w:val="1"/>
    <w:qFormat/>
    <w:locked/>
    <w:rsid w:val="00E07CC8"/>
    <w:rPr>
      <w:rFonts w:ascii="Calibri" w:eastAsia="Calibri" w:hAnsi="Calibri"/>
      <w:sz w:val="22"/>
      <w:szCs w:val="22"/>
      <w:lang w:eastAsia="en-US"/>
    </w:rPr>
  </w:style>
  <w:style w:type="table" w:styleId="ad">
    <w:name w:val="Table Grid"/>
    <w:basedOn w:val="a1"/>
    <w:rsid w:val="0032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1624F3"/>
    <w:rPr>
      <w:rFonts w:asciiTheme="majorHAnsi" w:eastAsiaTheme="majorEastAsia" w:hAnsiTheme="majorHAnsi" w:cstheme="majorBidi"/>
      <w:color w:val="1F4D78" w:themeColor="accent1" w:themeShade="7F"/>
      <w:sz w:val="24"/>
      <w:szCs w:val="24"/>
    </w:rPr>
  </w:style>
  <w:style w:type="paragraph" w:customStyle="1" w:styleId="12">
    <w:name w:val="Знак Знак Знак1"/>
    <w:basedOn w:val="a"/>
    <w:autoRedefine/>
    <w:rsid w:val="0012471D"/>
    <w:pPr>
      <w:spacing w:after="160" w:line="240" w:lineRule="exact"/>
    </w:pPr>
    <w:rPr>
      <w:rFonts w:eastAsia="SimSun"/>
      <w:b/>
      <w:sz w:val="28"/>
      <w:lang w:val="en-US" w:eastAsia="en-US"/>
    </w:rPr>
  </w:style>
  <w:style w:type="paragraph" w:customStyle="1" w:styleId="pj">
    <w:name w:val="pj"/>
    <w:basedOn w:val="a"/>
    <w:rsid w:val="0012471D"/>
    <w:pPr>
      <w:ind w:firstLine="400"/>
      <w:jc w:val="both"/>
    </w:pPr>
    <w:rPr>
      <w:color w:val="000000"/>
    </w:rPr>
  </w:style>
  <w:style w:type="paragraph" w:styleId="HTML">
    <w:name w:val="HTML Preformatted"/>
    <w:basedOn w:val="a"/>
    <w:link w:val="HTML0"/>
    <w:uiPriority w:val="99"/>
    <w:unhideWhenUsed/>
    <w:rsid w:val="00A9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rsid w:val="00A923D7"/>
    <w:rPr>
      <w:rFonts w:ascii="Courier New" w:hAnsi="Courier New" w:cs="Courier New"/>
      <w:lang w:val="ru-KZ" w:eastAsia="ru-KZ"/>
    </w:rPr>
  </w:style>
  <w:style w:type="character" w:customStyle="1" w:styleId="y2iqfc">
    <w:name w:val="y2iqfc"/>
    <w:basedOn w:val="a0"/>
    <w:rsid w:val="00A9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825">
      <w:bodyDiv w:val="1"/>
      <w:marLeft w:val="0"/>
      <w:marRight w:val="0"/>
      <w:marTop w:val="0"/>
      <w:marBottom w:val="0"/>
      <w:divBdr>
        <w:top w:val="none" w:sz="0" w:space="0" w:color="auto"/>
        <w:left w:val="none" w:sz="0" w:space="0" w:color="auto"/>
        <w:bottom w:val="none" w:sz="0" w:space="0" w:color="auto"/>
        <w:right w:val="none" w:sz="0" w:space="0" w:color="auto"/>
      </w:divBdr>
    </w:div>
    <w:div w:id="65031633">
      <w:bodyDiv w:val="1"/>
      <w:marLeft w:val="0"/>
      <w:marRight w:val="0"/>
      <w:marTop w:val="0"/>
      <w:marBottom w:val="0"/>
      <w:divBdr>
        <w:top w:val="none" w:sz="0" w:space="0" w:color="auto"/>
        <w:left w:val="none" w:sz="0" w:space="0" w:color="auto"/>
        <w:bottom w:val="none" w:sz="0" w:space="0" w:color="auto"/>
        <w:right w:val="none" w:sz="0" w:space="0" w:color="auto"/>
      </w:divBdr>
    </w:div>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361439053">
      <w:bodyDiv w:val="1"/>
      <w:marLeft w:val="0"/>
      <w:marRight w:val="0"/>
      <w:marTop w:val="0"/>
      <w:marBottom w:val="0"/>
      <w:divBdr>
        <w:top w:val="none" w:sz="0" w:space="0" w:color="auto"/>
        <w:left w:val="none" w:sz="0" w:space="0" w:color="auto"/>
        <w:bottom w:val="none" w:sz="0" w:space="0" w:color="auto"/>
        <w:right w:val="none" w:sz="0" w:space="0" w:color="auto"/>
      </w:divBdr>
    </w:div>
    <w:div w:id="487357793">
      <w:bodyDiv w:val="1"/>
      <w:marLeft w:val="0"/>
      <w:marRight w:val="0"/>
      <w:marTop w:val="0"/>
      <w:marBottom w:val="0"/>
      <w:divBdr>
        <w:top w:val="none" w:sz="0" w:space="0" w:color="auto"/>
        <w:left w:val="none" w:sz="0" w:space="0" w:color="auto"/>
        <w:bottom w:val="none" w:sz="0" w:space="0" w:color="auto"/>
        <w:right w:val="none" w:sz="0" w:space="0" w:color="auto"/>
      </w:divBdr>
    </w:div>
    <w:div w:id="582491527">
      <w:bodyDiv w:val="1"/>
      <w:marLeft w:val="0"/>
      <w:marRight w:val="0"/>
      <w:marTop w:val="0"/>
      <w:marBottom w:val="0"/>
      <w:divBdr>
        <w:top w:val="none" w:sz="0" w:space="0" w:color="auto"/>
        <w:left w:val="none" w:sz="0" w:space="0" w:color="auto"/>
        <w:bottom w:val="none" w:sz="0" w:space="0" w:color="auto"/>
        <w:right w:val="none" w:sz="0" w:space="0" w:color="auto"/>
      </w:divBdr>
    </w:div>
    <w:div w:id="604921138">
      <w:bodyDiv w:val="1"/>
      <w:marLeft w:val="0"/>
      <w:marRight w:val="0"/>
      <w:marTop w:val="0"/>
      <w:marBottom w:val="0"/>
      <w:divBdr>
        <w:top w:val="none" w:sz="0" w:space="0" w:color="auto"/>
        <w:left w:val="none" w:sz="0" w:space="0" w:color="auto"/>
        <w:bottom w:val="none" w:sz="0" w:space="0" w:color="auto"/>
        <w:right w:val="none" w:sz="0" w:space="0" w:color="auto"/>
      </w:divBdr>
    </w:div>
    <w:div w:id="743837354">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010258222">
      <w:bodyDiv w:val="1"/>
      <w:marLeft w:val="0"/>
      <w:marRight w:val="0"/>
      <w:marTop w:val="0"/>
      <w:marBottom w:val="0"/>
      <w:divBdr>
        <w:top w:val="none" w:sz="0" w:space="0" w:color="auto"/>
        <w:left w:val="none" w:sz="0" w:space="0" w:color="auto"/>
        <w:bottom w:val="none" w:sz="0" w:space="0" w:color="auto"/>
        <w:right w:val="none" w:sz="0" w:space="0" w:color="auto"/>
      </w:divBdr>
    </w:div>
    <w:div w:id="1026714896">
      <w:bodyDiv w:val="1"/>
      <w:marLeft w:val="0"/>
      <w:marRight w:val="0"/>
      <w:marTop w:val="0"/>
      <w:marBottom w:val="0"/>
      <w:divBdr>
        <w:top w:val="none" w:sz="0" w:space="0" w:color="auto"/>
        <w:left w:val="none" w:sz="0" w:space="0" w:color="auto"/>
        <w:bottom w:val="none" w:sz="0" w:space="0" w:color="auto"/>
        <w:right w:val="none" w:sz="0" w:space="0" w:color="auto"/>
      </w:divBdr>
    </w:div>
    <w:div w:id="1099254895">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712263888">
      <w:bodyDiv w:val="1"/>
      <w:marLeft w:val="0"/>
      <w:marRight w:val="0"/>
      <w:marTop w:val="0"/>
      <w:marBottom w:val="0"/>
      <w:divBdr>
        <w:top w:val="none" w:sz="0" w:space="0" w:color="auto"/>
        <w:left w:val="none" w:sz="0" w:space="0" w:color="auto"/>
        <w:bottom w:val="none" w:sz="0" w:space="0" w:color="auto"/>
        <w:right w:val="none" w:sz="0" w:space="0" w:color="auto"/>
      </w:divBdr>
    </w:div>
    <w:div w:id="1785297971">
      <w:bodyDiv w:val="1"/>
      <w:marLeft w:val="0"/>
      <w:marRight w:val="0"/>
      <w:marTop w:val="0"/>
      <w:marBottom w:val="0"/>
      <w:divBdr>
        <w:top w:val="none" w:sz="0" w:space="0" w:color="auto"/>
        <w:left w:val="none" w:sz="0" w:space="0" w:color="auto"/>
        <w:bottom w:val="none" w:sz="0" w:space="0" w:color="auto"/>
        <w:right w:val="none" w:sz="0" w:space="0" w:color="auto"/>
      </w:divBdr>
    </w:div>
    <w:div w:id="1814718078">
      <w:bodyDiv w:val="1"/>
      <w:marLeft w:val="0"/>
      <w:marRight w:val="0"/>
      <w:marTop w:val="0"/>
      <w:marBottom w:val="0"/>
      <w:divBdr>
        <w:top w:val="none" w:sz="0" w:space="0" w:color="auto"/>
        <w:left w:val="none" w:sz="0" w:space="0" w:color="auto"/>
        <w:bottom w:val="none" w:sz="0" w:space="0" w:color="auto"/>
        <w:right w:val="none" w:sz="0" w:space="0" w:color="auto"/>
      </w:divBdr>
    </w:div>
    <w:div w:id="1868634667">
      <w:bodyDiv w:val="1"/>
      <w:marLeft w:val="0"/>
      <w:marRight w:val="0"/>
      <w:marTop w:val="0"/>
      <w:marBottom w:val="0"/>
      <w:divBdr>
        <w:top w:val="none" w:sz="0" w:space="0" w:color="auto"/>
        <w:left w:val="none" w:sz="0" w:space="0" w:color="auto"/>
        <w:bottom w:val="none" w:sz="0" w:space="0" w:color="auto"/>
        <w:right w:val="none" w:sz="0" w:space="0" w:color="auto"/>
      </w:divBdr>
    </w:div>
    <w:div w:id="1874147076">
      <w:bodyDiv w:val="1"/>
      <w:marLeft w:val="0"/>
      <w:marRight w:val="0"/>
      <w:marTop w:val="0"/>
      <w:marBottom w:val="0"/>
      <w:divBdr>
        <w:top w:val="none" w:sz="0" w:space="0" w:color="auto"/>
        <w:left w:val="none" w:sz="0" w:space="0" w:color="auto"/>
        <w:bottom w:val="none" w:sz="0" w:space="0" w:color="auto"/>
        <w:right w:val="none" w:sz="0" w:space="0" w:color="auto"/>
      </w:divBdr>
    </w:div>
    <w:div w:id="1973173967">
      <w:bodyDiv w:val="1"/>
      <w:marLeft w:val="0"/>
      <w:marRight w:val="0"/>
      <w:marTop w:val="0"/>
      <w:marBottom w:val="0"/>
      <w:divBdr>
        <w:top w:val="none" w:sz="0" w:space="0" w:color="auto"/>
        <w:left w:val="none" w:sz="0" w:space="0" w:color="auto"/>
        <w:bottom w:val="none" w:sz="0" w:space="0" w:color="auto"/>
        <w:right w:val="none" w:sz="0" w:space="0" w:color="auto"/>
      </w:divBdr>
    </w:div>
    <w:div w:id="2083944245">
      <w:bodyDiv w:val="1"/>
      <w:marLeft w:val="0"/>
      <w:marRight w:val="0"/>
      <w:marTop w:val="0"/>
      <w:marBottom w:val="0"/>
      <w:divBdr>
        <w:top w:val="none" w:sz="0" w:space="0" w:color="auto"/>
        <w:left w:val="none" w:sz="0" w:space="0" w:color="auto"/>
        <w:bottom w:val="none" w:sz="0" w:space="0" w:color="auto"/>
        <w:right w:val="none" w:sz="0" w:space="0" w:color="auto"/>
      </w:divBdr>
      <w:divsChild>
        <w:div w:id="184558191">
          <w:marLeft w:val="0"/>
          <w:marRight w:val="0"/>
          <w:marTop w:val="0"/>
          <w:marBottom w:val="0"/>
          <w:divBdr>
            <w:top w:val="none" w:sz="0" w:space="0" w:color="auto"/>
            <w:left w:val="none" w:sz="0" w:space="0" w:color="auto"/>
            <w:bottom w:val="none" w:sz="0" w:space="0" w:color="auto"/>
            <w:right w:val="none" w:sz="0" w:space="0" w:color="auto"/>
          </w:divBdr>
        </w:div>
        <w:div w:id="289744225">
          <w:marLeft w:val="0"/>
          <w:marRight w:val="0"/>
          <w:marTop w:val="0"/>
          <w:marBottom w:val="0"/>
          <w:divBdr>
            <w:top w:val="none" w:sz="0" w:space="0" w:color="auto"/>
            <w:left w:val="none" w:sz="0" w:space="0" w:color="auto"/>
            <w:bottom w:val="none" w:sz="0" w:space="0" w:color="auto"/>
            <w:right w:val="none" w:sz="0" w:space="0" w:color="auto"/>
          </w:divBdr>
        </w:div>
        <w:div w:id="494565826">
          <w:marLeft w:val="0"/>
          <w:marRight w:val="0"/>
          <w:marTop w:val="0"/>
          <w:marBottom w:val="0"/>
          <w:divBdr>
            <w:top w:val="none" w:sz="0" w:space="0" w:color="auto"/>
            <w:left w:val="none" w:sz="0" w:space="0" w:color="auto"/>
            <w:bottom w:val="none" w:sz="0" w:space="0" w:color="auto"/>
            <w:right w:val="none" w:sz="0" w:space="0" w:color="auto"/>
          </w:divBdr>
        </w:div>
        <w:div w:id="543953501">
          <w:marLeft w:val="0"/>
          <w:marRight w:val="0"/>
          <w:marTop w:val="0"/>
          <w:marBottom w:val="0"/>
          <w:divBdr>
            <w:top w:val="none" w:sz="0" w:space="0" w:color="auto"/>
            <w:left w:val="none" w:sz="0" w:space="0" w:color="auto"/>
            <w:bottom w:val="none" w:sz="0" w:space="0" w:color="auto"/>
            <w:right w:val="none" w:sz="0" w:space="0" w:color="auto"/>
          </w:divBdr>
        </w:div>
        <w:div w:id="788010418">
          <w:marLeft w:val="0"/>
          <w:marRight w:val="0"/>
          <w:marTop w:val="0"/>
          <w:marBottom w:val="0"/>
          <w:divBdr>
            <w:top w:val="none" w:sz="0" w:space="0" w:color="auto"/>
            <w:left w:val="none" w:sz="0" w:space="0" w:color="auto"/>
            <w:bottom w:val="none" w:sz="0" w:space="0" w:color="auto"/>
            <w:right w:val="none" w:sz="0" w:space="0" w:color="auto"/>
          </w:divBdr>
        </w:div>
        <w:div w:id="1675379499">
          <w:marLeft w:val="0"/>
          <w:marRight w:val="0"/>
          <w:marTop w:val="0"/>
          <w:marBottom w:val="0"/>
          <w:divBdr>
            <w:top w:val="none" w:sz="0" w:space="0" w:color="auto"/>
            <w:left w:val="none" w:sz="0" w:space="0" w:color="auto"/>
            <w:bottom w:val="none" w:sz="0" w:space="0" w:color="auto"/>
            <w:right w:val="none" w:sz="0" w:space="0" w:color="auto"/>
          </w:divBdr>
        </w:div>
        <w:div w:id="188247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E717-C5AE-4B0E-9C87-EC24A9F3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subject/>
  <dc:creator>**</dc:creator>
  <cp:keywords/>
  <dc:description/>
  <cp:lastModifiedBy>User</cp:lastModifiedBy>
  <cp:revision>32</cp:revision>
  <cp:lastPrinted>2023-07-24T09:52:00Z</cp:lastPrinted>
  <dcterms:created xsi:type="dcterms:W3CDTF">2023-07-10T03:27:00Z</dcterms:created>
  <dcterms:modified xsi:type="dcterms:W3CDTF">2023-07-26T03:39:00Z</dcterms:modified>
</cp:coreProperties>
</file>