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45ED" w14:textId="77777777" w:rsidR="00AD5861" w:rsidRDefault="00000000">
      <w:pPr>
        <w:pStyle w:val="30"/>
        <w:framePr w:wrap="none" w:vAnchor="page" w:hAnchor="page" w:x="1416" w:y="1246"/>
        <w:shd w:val="clear" w:color="auto" w:fill="auto"/>
        <w:spacing w:after="0" w:line="300" w:lineRule="exact"/>
        <w:ind w:left="220"/>
      </w:pPr>
      <w:r>
        <w:t>Колода Д.В. (рус.)</w:t>
      </w:r>
    </w:p>
    <w:p w14:paraId="20D677EE" w14:textId="77777777" w:rsidR="00AD5861" w:rsidRDefault="00000000">
      <w:pPr>
        <w:pStyle w:val="40"/>
        <w:framePr w:w="9552" w:h="781" w:hRule="exact" w:wrap="none" w:vAnchor="page" w:hAnchor="page" w:x="1416" w:y="1755"/>
        <w:shd w:val="clear" w:color="auto" w:fill="auto"/>
        <w:spacing w:before="0" w:after="0"/>
        <w:ind w:left="4200"/>
      </w:pPr>
      <w:r>
        <w:t xml:space="preserve">«О ратификации Протокола о внесении изменений в Договор о Евразийском экономическом союзе от </w:t>
      </w:r>
      <w:r>
        <w:rPr>
          <w:rStyle w:val="41"/>
          <w:i/>
          <w:iCs/>
        </w:rPr>
        <w:t xml:space="preserve">29 </w:t>
      </w:r>
      <w:r>
        <w:t xml:space="preserve">мая </w:t>
      </w:r>
      <w:r>
        <w:rPr>
          <w:rStyle w:val="41"/>
          <w:i/>
          <w:iCs/>
        </w:rPr>
        <w:t xml:space="preserve">2014 </w:t>
      </w:r>
      <w:r>
        <w:t xml:space="preserve">года» </w:t>
      </w:r>
      <w:r>
        <w:rPr>
          <w:rStyle w:val="41"/>
          <w:i/>
          <w:iCs/>
        </w:rPr>
        <w:t>Вопрос № 3</w:t>
      </w:r>
    </w:p>
    <w:p w14:paraId="5EC3AF57" w14:textId="77777777" w:rsidR="00AD5861" w:rsidRDefault="00000000">
      <w:pPr>
        <w:pStyle w:val="10"/>
        <w:framePr w:wrap="none" w:vAnchor="page" w:hAnchor="page" w:x="1416" w:y="3218"/>
        <w:shd w:val="clear" w:color="auto" w:fill="auto"/>
        <w:spacing w:before="0" w:after="0" w:line="340" w:lineRule="exact"/>
        <w:ind w:left="1620"/>
      </w:pPr>
      <w:bookmarkStart w:id="0" w:name="bookmark0"/>
      <w:r>
        <w:t xml:space="preserve">Спасибо, уважаемый Ерлан </w:t>
      </w:r>
      <w:proofErr w:type="spellStart"/>
      <w:r>
        <w:t>Жаканович</w:t>
      </w:r>
      <w:proofErr w:type="spellEnd"/>
      <w:r>
        <w:t>!</w:t>
      </w:r>
      <w:bookmarkEnd w:id="0"/>
    </w:p>
    <w:p w14:paraId="142A7A32" w14:textId="77777777" w:rsidR="00AD5861" w:rsidRDefault="00000000">
      <w:pPr>
        <w:pStyle w:val="20"/>
        <w:framePr w:w="9552" w:h="5450" w:hRule="exact" w:wrap="none" w:vAnchor="page" w:hAnchor="page" w:x="1416" w:y="4335"/>
        <w:shd w:val="clear" w:color="auto" w:fill="auto"/>
        <w:spacing w:before="0"/>
      </w:pPr>
      <w:r>
        <w:t>Мой вопрос адресован докладчику.</w:t>
      </w:r>
    </w:p>
    <w:p w14:paraId="3C9E7E9F" w14:textId="77777777" w:rsidR="00AD5861" w:rsidRDefault="00000000">
      <w:pPr>
        <w:pStyle w:val="20"/>
        <w:framePr w:w="9552" w:h="5450" w:hRule="exact" w:wrap="none" w:vAnchor="page" w:hAnchor="page" w:x="1416" w:y="4335"/>
        <w:shd w:val="clear" w:color="auto" w:fill="auto"/>
        <w:spacing w:before="0"/>
      </w:pPr>
      <w:r>
        <w:t xml:space="preserve">В соответствии с рассматриваемым Протоколом Евразийский межправительственный совет наделяется правом </w:t>
      </w:r>
      <w:r>
        <w:rPr>
          <w:rStyle w:val="21"/>
        </w:rPr>
        <w:t xml:space="preserve">утверждать Программу совместных действий </w:t>
      </w:r>
      <w:r>
        <w:t xml:space="preserve">государств- членов в сфере </w:t>
      </w:r>
      <w:r>
        <w:rPr>
          <w:rStyle w:val="21"/>
        </w:rPr>
        <w:t>защиты прав потребителей</w:t>
      </w:r>
    </w:p>
    <w:p w14:paraId="276C64EB" w14:textId="77777777" w:rsidR="00AD5861" w:rsidRDefault="00000000">
      <w:pPr>
        <w:pStyle w:val="20"/>
        <w:framePr w:w="9552" w:h="5450" w:hRule="exact" w:wrap="none" w:vAnchor="page" w:hAnchor="page" w:x="1416" w:y="4335"/>
        <w:shd w:val="clear" w:color="auto" w:fill="auto"/>
        <w:spacing w:before="0"/>
      </w:pPr>
      <w:r>
        <w:t>Этот вопрос безусловно был и остается национальной прерогативой каждого государства.</w:t>
      </w:r>
    </w:p>
    <w:p w14:paraId="046845F8" w14:textId="77777777" w:rsidR="00AD5861" w:rsidRDefault="00000000">
      <w:pPr>
        <w:pStyle w:val="20"/>
        <w:framePr w:w="9552" w:h="5450" w:hRule="exact" w:wrap="none" w:vAnchor="page" w:hAnchor="page" w:x="1416" w:y="4335"/>
        <w:shd w:val="clear" w:color="auto" w:fill="auto"/>
        <w:spacing w:before="0"/>
      </w:pPr>
      <w:r>
        <w:t>Поэтому, поясните пожалуйста, какие механизмы защиты прав потребителей предполагаются в рамках указанной Программы? Что это даст нашим гражданам?</w:t>
      </w:r>
    </w:p>
    <w:p w14:paraId="2F50F038" w14:textId="77777777" w:rsidR="00AD5861" w:rsidRDefault="00AD5861">
      <w:pPr>
        <w:rPr>
          <w:sz w:val="2"/>
          <w:szCs w:val="2"/>
        </w:rPr>
      </w:pPr>
    </w:p>
    <w:sectPr w:rsidR="00AD586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FF597" w14:textId="77777777" w:rsidR="00C647FB" w:rsidRDefault="00C647FB">
      <w:r>
        <w:separator/>
      </w:r>
    </w:p>
  </w:endnote>
  <w:endnote w:type="continuationSeparator" w:id="0">
    <w:p w14:paraId="0CD2B0D9" w14:textId="77777777" w:rsidR="00C647FB" w:rsidRDefault="00C6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A66B3" w14:textId="77777777" w:rsidR="00C647FB" w:rsidRDefault="00C647FB"/>
  </w:footnote>
  <w:footnote w:type="continuationSeparator" w:id="0">
    <w:p w14:paraId="059B65FF" w14:textId="77777777" w:rsidR="00C647FB" w:rsidRDefault="00C647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61"/>
    <w:rsid w:val="00103EDD"/>
    <w:rsid w:val="00AD5861"/>
    <w:rsid w:val="00B3220A"/>
    <w:rsid w:val="00C6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4B13"/>
  <w15:docId w15:val="{61135E52-16AE-45F4-9FD9-1A29A449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Полужирный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840" w:line="240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960" w:line="0" w:lineRule="atLeas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line="535" w:lineRule="exact"/>
      <w:ind w:firstLine="780"/>
      <w:jc w:val="both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Исаметов Бакыт</dc:creator>
  <cp:lastModifiedBy>Исаметов Бакыт</cp:lastModifiedBy>
  <cp:revision>1</cp:revision>
  <dcterms:created xsi:type="dcterms:W3CDTF">2024-01-31T03:20:00Z</dcterms:created>
  <dcterms:modified xsi:type="dcterms:W3CDTF">2024-01-31T04:36:00Z</dcterms:modified>
</cp:coreProperties>
</file>