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C71E5" w14:textId="77777777" w:rsidR="00F7766D" w:rsidRDefault="00F7766D" w:rsidP="0080757B">
      <w:pPr>
        <w:pStyle w:val="a4"/>
        <w:ind w:left="64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B5A546" w14:textId="59EFF12B" w:rsidR="0080757B" w:rsidRPr="008665CA" w:rsidRDefault="0080757B" w:rsidP="0080757B">
      <w:pPr>
        <w:pStyle w:val="a4"/>
        <w:ind w:left="64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14:paraId="3C925E00" w14:textId="77777777" w:rsidR="0080757B" w:rsidRPr="008665CA" w:rsidRDefault="0080757B" w:rsidP="0080757B">
      <w:pPr>
        <w:pStyle w:val="a4"/>
        <w:ind w:left="64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Парламенті Мәжілісінің</w:t>
      </w:r>
    </w:p>
    <w:p w14:paraId="562CEB4F" w14:textId="77777777" w:rsidR="0080757B" w:rsidRPr="008665CA" w:rsidRDefault="0080757B" w:rsidP="0080757B">
      <w:pPr>
        <w:pStyle w:val="a4"/>
        <w:ind w:left="64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депутаттарына</w:t>
      </w:r>
    </w:p>
    <w:p w14:paraId="144C1037" w14:textId="77777777" w:rsidR="0080757B" w:rsidRPr="008665CA" w:rsidRDefault="0080757B" w:rsidP="0080757B">
      <w:pPr>
        <w:pStyle w:val="a4"/>
        <w:ind w:left="6480"/>
        <w:jc w:val="center"/>
        <w:rPr>
          <w:rFonts w:ascii="Times New Roman" w:hAnsi="Times New Roman" w:cs="Times New Roman"/>
          <w:bCs/>
          <w:i/>
          <w:iCs/>
          <w:lang w:val="kk-KZ"/>
        </w:rPr>
      </w:pPr>
      <w:r w:rsidRPr="008665CA">
        <w:rPr>
          <w:rFonts w:ascii="Times New Roman" w:hAnsi="Times New Roman" w:cs="Times New Roman"/>
          <w:bCs/>
          <w:i/>
          <w:iCs/>
          <w:lang w:val="kk-KZ"/>
        </w:rPr>
        <w:t>(тізім бойынша)</w:t>
      </w:r>
    </w:p>
    <w:p w14:paraId="4516D1A4" w14:textId="77777777" w:rsidR="0080757B" w:rsidRPr="008665CA" w:rsidRDefault="0080757B" w:rsidP="0080757B">
      <w:pPr>
        <w:pStyle w:val="a4"/>
        <w:ind w:left="6480"/>
        <w:jc w:val="center"/>
        <w:rPr>
          <w:rFonts w:ascii="Times New Roman" w:hAnsi="Times New Roman" w:cs="Times New Roman"/>
          <w:bCs/>
          <w:i/>
          <w:iCs/>
          <w:lang w:val="kk-KZ"/>
        </w:rPr>
      </w:pPr>
    </w:p>
    <w:p w14:paraId="2E9516AF" w14:textId="1C099178" w:rsidR="0080757B" w:rsidRPr="00F524F6" w:rsidRDefault="003A5FEE" w:rsidP="0080757B">
      <w:pPr>
        <w:pStyle w:val="a4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524F6">
        <w:rPr>
          <w:rFonts w:ascii="Times New Roman" w:hAnsi="Times New Roman" w:cs="Times New Roman"/>
          <w:i/>
          <w:sz w:val="24"/>
          <w:szCs w:val="24"/>
          <w:lang w:val="kk-KZ"/>
        </w:rPr>
        <w:t>2023 жылғы 9</w:t>
      </w:r>
      <w:r w:rsidR="008665CA" w:rsidRPr="00F524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қарашадағы</w:t>
      </w:r>
    </w:p>
    <w:p w14:paraId="289409EC" w14:textId="28CAB933" w:rsidR="0080757B" w:rsidRPr="008665CA" w:rsidRDefault="003A5FEE" w:rsidP="0080757B">
      <w:pPr>
        <w:pStyle w:val="a4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524F6">
        <w:rPr>
          <w:rFonts w:ascii="Times New Roman" w:hAnsi="Times New Roman" w:cs="Times New Roman"/>
          <w:i/>
          <w:sz w:val="24"/>
          <w:szCs w:val="24"/>
          <w:lang w:val="kk-KZ"/>
        </w:rPr>
        <w:t>№ ДС-409</w:t>
      </w:r>
      <w:r w:rsidR="0080757B" w:rsidRPr="00F524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сауалға</w:t>
      </w:r>
    </w:p>
    <w:p w14:paraId="524D6E1D" w14:textId="77777777" w:rsidR="0080757B" w:rsidRPr="008665CA" w:rsidRDefault="0080757B" w:rsidP="0080757B">
      <w:pPr>
        <w:pStyle w:val="a4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F861E08" w14:textId="77777777" w:rsidR="0080757B" w:rsidRPr="008665CA" w:rsidRDefault="0080757B" w:rsidP="0080757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Құрметті депутаттар!</w:t>
      </w:r>
    </w:p>
    <w:p w14:paraId="573B0E65" w14:textId="77777777" w:rsidR="0080757B" w:rsidRPr="008665CA" w:rsidRDefault="0080757B" w:rsidP="0080757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A40B57" w14:textId="5795830B" w:rsidR="0080757B" w:rsidRPr="008665CA" w:rsidRDefault="0080757B" w:rsidP="00F7766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Спортты дамытудың 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>кейбір мәселелері бойынша с</w:t>
      </w:r>
      <w:r w:rsidRPr="008665CA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8665CA">
        <w:rPr>
          <w:rFonts w:ascii="Times New Roman" w:hAnsi="Times New Roman" w:cs="Times New Roman"/>
          <w:sz w:val="28"/>
          <w:szCs w:val="28"/>
          <w:lang w:val="kk-KZ"/>
        </w:rPr>
        <w:t>дің депутаттық сауал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8665CA">
        <w:rPr>
          <w:rFonts w:ascii="Times New Roman" w:hAnsi="Times New Roman" w:cs="Times New Roman"/>
          <w:sz w:val="28"/>
          <w:szCs w:val="28"/>
          <w:lang w:val="kk-KZ"/>
        </w:rPr>
        <w:t>ыңызды қарап, төмендегілерді хабарлаймын.</w:t>
      </w:r>
    </w:p>
    <w:p w14:paraId="239D3219" w14:textId="55E75803" w:rsidR="003A5FEE" w:rsidRDefault="003A5FEE" w:rsidP="00F7766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A5FE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Жоғары жетістіктер және ұлттық спорт түрлерін дамытуға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бөлінген</w:t>
      </w:r>
      <w:r w:rsidRPr="003A5FE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қаражатқ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қатысты</w:t>
      </w:r>
    </w:p>
    <w:p w14:paraId="061A7248" w14:textId="4538EB45" w:rsidR="00256088" w:rsidRDefault="00256088" w:rsidP="00F7766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Туризм және спорт министрлігінің </w:t>
      </w:r>
      <w:r w:rsidRPr="00256088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Министрлік)</w:t>
      </w:r>
      <w:r w:rsidRPr="002560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2024-2026 жылдарға </w:t>
      </w:r>
      <w:r>
        <w:rPr>
          <w:rFonts w:ascii="Times New Roman" w:hAnsi="Times New Roman" w:cs="Times New Roman"/>
          <w:sz w:val="28"/>
          <w:szCs w:val="28"/>
          <w:lang w:val="kk-KZ"/>
        </w:rPr>
        <w:t>бөлінген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 xml:space="preserve"> бюджеті</w:t>
      </w:r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 304,6 млрд теңгені, оның ішінде жоғары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 спортын дамытуға </w:t>
      </w:r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266,0 </w:t>
      </w:r>
      <w:proofErr w:type="spellStart"/>
      <w:r w:rsidRPr="00256088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 теңгені, ұ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 xml:space="preserve">лттық спорт түрлерін дамытуға </w:t>
      </w:r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10,4 </w:t>
      </w:r>
      <w:proofErr w:type="spellStart"/>
      <w:r w:rsidRPr="00256088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256088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14:paraId="6ACA6577" w14:textId="41C68072" w:rsidR="005E7191" w:rsidRDefault="005E7191" w:rsidP="00F7766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Бұдан басқа, </w:t>
      </w:r>
      <w:r w:rsidR="00256088" w:rsidRPr="005E7191">
        <w:rPr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="00680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311 – «</w:t>
      </w:r>
      <w:r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Заңды тұлғаларға, оның ішінде шаруа (фермер қожалықтарына)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субсидияларға арналған шығыстар»</w:t>
      </w:r>
      <w:r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бағдарламасының әкімшісі 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>емес</w:t>
      </w:r>
      <w:r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 және аталған шаруашылықтарға 54 млрд теңге көл</w:t>
      </w:r>
      <w:r w:rsidR="008473AE">
        <w:rPr>
          <w:rFonts w:ascii="Times New Roman" w:hAnsi="Times New Roman" w:cs="Times New Roman"/>
          <w:sz w:val="28"/>
          <w:szCs w:val="28"/>
          <w:lang w:val="kk-KZ"/>
        </w:rPr>
        <w:t>емінде ақшалай қаражат бөлінген жоқ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87E72F" w14:textId="4FF38CA3" w:rsidR="005E7191" w:rsidRDefault="008473AE" w:rsidP="00F7766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7191">
        <w:rPr>
          <w:rFonts w:ascii="Times New Roman" w:hAnsi="Times New Roman" w:cs="Times New Roman"/>
          <w:sz w:val="28"/>
          <w:szCs w:val="28"/>
          <w:lang w:val="kk-KZ"/>
        </w:rPr>
        <w:t>Министрлікке</w:t>
      </w:r>
      <w:r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E7191"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арлық аталған мәселелер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E7191">
        <w:rPr>
          <w:rFonts w:ascii="Times New Roman" w:hAnsi="Times New Roman" w:cs="Times New Roman"/>
          <w:sz w:val="28"/>
          <w:szCs w:val="28"/>
          <w:lang w:val="kk-KZ"/>
        </w:rPr>
        <w:t>ізд</w:t>
      </w:r>
      <w:r>
        <w:rPr>
          <w:rFonts w:ascii="Times New Roman" w:hAnsi="Times New Roman" w:cs="Times New Roman"/>
          <w:sz w:val="28"/>
          <w:szCs w:val="28"/>
          <w:lang w:val="kk-KZ"/>
        </w:rPr>
        <w:t>ерге</w:t>
      </w:r>
      <w:r w:rsidR="005E71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тиісті түсініктемелер бер</w:t>
      </w:r>
      <w:r w:rsidR="005E719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E7191" w:rsidRPr="005E7191">
        <w:rPr>
          <w:rFonts w:ascii="Times New Roman" w:hAnsi="Times New Roman" w:cs="Times New Roman"/>
          <w:sz w:val="28"/>
          <w:szCs w:val="28"/>
          <w:lang w:val="kk-KZ"/>
        </w:rPr>
        <w:t xml:space="preserve"> тапсырылды.</w:t>
      </w:r>
    </w:p>
    <w:p w14:paraId="5E905B82" w14:textId="60BE67AE" w:rsidR="008665CA" w:rsidRPr="008665CA" w:rsidRDefault="008665CA" w:rsidP="00F7766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М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емлекетіміздегі 180 спорт түр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ін 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қысқартуғ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 </w:t>
      </w:r>
      <w:r w:rsidRP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қатысты</w:t>
      </w:r>
    </w:p>
    <w:p w14:paraId="2F6C75B6" w14:textId="77777777" w:rsidR="00F7766D" w:rsidRDefault="00B037FA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7F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бюджеттен бөлінетін қаржы қаражатының жұмсалуын реттеу мақсатында </w:t>
      </w:r>
      <w:r w:rsidR="005E7191">
        <w:rPr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="005E7191" w:rsidRPr="00B03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4734E" w:rsidRPr="0024734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кейбір заңнамалық актілеріне дене шынықтыру және спорт мәселелері бойынша өзгерістер мен толықтырулар енгізу, сондай-ақ нормалардың артық (шамадан тыс) заңнамалық регламенттелуін алып тастау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037FA">
        <w:rPr>
          <w:rFonts w:ascii="Times New Roman" w:hAnsi="Times New Roman" w:cs="Times New Roman"/>
          <w:sz w:val="28"/>
          <w:szCs w:val="28"/>
          <w:lang w:val="kk-KZ"/>
        </w:rPr>
        <w:t xml:space="preserve"> заң жобасын </w:t>
      </w:r>
      <w:r w:rsidRPr="00B037FA">
        <w:rPr>
          <w:rFonts w:ascii="Times New Roman" w:hAnsi="Times New Roman" w:cs="Times New Roman"/>
          <w:i/>
          <w:sz w:val="24"/>
          <w:szCs w:val="28"/>
          <w:lang w:val="kk-KZ"/>
        </w:rPr>
        <w:t>(бұдан әрі-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З</w:t>
      </w:r>
      <w:r w:rsidRPr="00B037FA">
        <w:rPr>
          <w:rFonts w:ascii="Times New Roman" w:hAnsi="Times New Roman" w:cs="Times New Roman"/>
          <w:i/>
          <w:sz w:val="24"/>
          <w:szCs w:val="28"/>
          <w:lang w:val="kk-KZ"/>
        </w:rPr>
        <w:t>аң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жобасы</w:t>
      </w:r>
      <w:r w:rsidRPr="00B037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) </w:t>
      </w:r>
      <w:r w:rsidRPr="00B037FA">
        <w:rPr>
          <w:rFonts w:ascii="Times New Roman" w:hAnsi="Times New Roman" w:cs="Times New Roman"/>
          <w:sz w:val="28"/>
          <w:szCs w:val="28"/>
          <w:lang w:val="kk-KZ"/>
        </w:rPr>
        <w:t>әзірледі.</w:t>
      </w:r>
    </w:p>
    <w:p w14:paraId="64D20DBB" w14:textId="65274AC6" w:rsidR="00256088" w:rsidRDefault="0025608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56088">
        <w:rPr>
          <w:rFonts w:ascii="Times New Roman" w:hAnsi="Times New Roman" w:cs="Times New Roman"/>
          <w:iCs/>
          <w:sz w:val="28"/>
          <w:szCs w:val="28"/>
          <w:lang w:val="kk-KZ"/>
        </w:rPr>
        <w:t>Заң жобасы аясында спорт түрлерінің басымдығы көзделген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721E5BB7" w14:textId="77777777" w:rsidR="00256088" w:rsidRDefault="0025608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56088">
        <w:rPr>
          <w:rFonts w:ascii="Times New Roman" w:hAnsi="Times New Roman" w:cs="Times New Roman"/>
          <w:iCs/>
          <w:sz w:val="28"/>
          <w:szCs w:val="28"/>
          <w:lang w:val="kk-KZ"/>
        </w:rPr>
        <w:t>Осыған байланысты, уәкілетті орган тек олимпиадалық спорт түрлеріне басымдық бере отырып, мемлекеттік бюджеттен қаржыландырылатын спорт түрлерін кезең-кезеңімен қысқартатын болады.</w:t>
      </w:r>
    </w:p>
    <w:p w14:paraId="54C131A7" w14:textId="607C1EE3" w:rsidR="00557B74" w:rsidRPr="00557B74" w:rsidRDefault="00557B74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57B74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Тізімге енгізілмеген спорт түрлері бәсекелес ортада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дамитын болады</w:t>
      </w:r>
      <w:r w:rsidRPr="00557B74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26EF4CAB" w14:textId="49384EA7" w:rsidR="008665CA" w:rsidRDefault="00D613D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Кәсіпқой </w:t>
      </w:r>
      <w:r w:rsid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спорт 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клубтарына берілетін ақшаны шек</w:t>
      </w:r>
      <w:r w:rsid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уге және легионерлерге бюджет</w:t>
      </w:r>
      <w:r w:rsid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есебінен 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>төлеуді</w:t>
      </w:r>
      <w:r w:rsid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төлеуді</w:t>
      </w:r>
      <w:r w:rsidR="008473A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тоқтатуғ</w:t>
      </w:r>
      <w:r w:rsidR="00C7050C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="0080757B" w:rsidRP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қатысты</w:t>
      </w:r>
    </w:p>
    <w:p w14:paraId="35557572" w14:textId="0CE61C17" w:rsidR="005846D9" w:rsidRDefault="00D613D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Легионерлерді шақыруға жұмсалатын бюджет қаражатын оңтайландыру мақсатында Министрлік с</w:t>
      </w:r>
      <w:r w:rsidR="005846D9" w:rsidRPr="008665CA">
        <w:rPr>
          <w:rFonts w:ascii="Times New Roman" w:hAnsi="Times New Roman" w:cs="Times New Roman"/>
          <w:sz w:val="28"/>
          <w:szCs w:val="28"/>
          <w:lang w:val="kk-KZ"/>
        </w:rPr>
        <w:t>порт түрлері бойынша аккредиттелген респуб</w:t>
      </w:r>
      <w:r>
        <w:rPr>
          <w:rFonts w:ascii="Times New Roman" w:hAnsi="Times New Roman" w:cs="Times New Roman"/>
          <w:sz w:val="28"/>
          <w:szCs w:val="28"/>
          <w:lang w:val="kk-KZ"/>
        </w:rPr>
        <w:t>ликалық федерациялармен бірге</w:t>
      </w:r>
      <w:r w:rsidR="005846D9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олардың санын азайту</w:t>
      </w:r>
      <w:r w:rsidR="005846D9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846D9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жүргі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5846D9" w:rsidRPr="008665CA">
        <w:rPr>
          <w:rFonts w:ascii="Times New Roman" w:hAnsi="Times New Roman" w:cs="Times New Roman"/>
          <w:sz w:val="28"/>
          <w:szCs w:val="28"/>
          <w:lang w:val="kk-KZ"/>
        </w:rPr>
        <w:t>уде.</w:t>
      </w:r>
    </w:p>
    <w:p w14:paraId="4175CF15" w14:textId="0E22026D" w:rsidR="00382A6D" w:rsidRDefault="00B11916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="00382A6D" w:rsidRPr="008665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ткен жылдармен салыстырғанда елдегі л</w:t>
      </w:r>
      <w:r w:rsidR="00382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егионерлер саны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%</w:t>
      </w:r>
      <w:r w:rsidR="00382A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-ға азайды</w:t>
      </w:r>
      <w:r w:rsidR="00382A6D" w:rsidRPr="008665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15B46A48" w14:textId="7D5F5AE6" w:rsidR="00382A6D" w:rsidRDefault="00B11916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Футбол мен хоккей</w:t>
      </w:r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кәсіпқой</w:t>
      </w:r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>ойын</w:t>
      </w:r>
      <w:r>
        <w:rPr>
          <w:rFonts w:ascii="Times New Roman" w:hAnsi="Times New Roman" w:cs="Times New Roman"/>
          <w:sz w:val="28"/>
          <w:szCs w:val="28"/>
          <w:lang w:val="kk-KZ"/>
        </w:rPr>
        <w:t>дары</w:t>
      </w:r>
      <w:r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>клубтарын ұстауға мемлекеттік бюджеттен және квазимемлекеттік сектордан бөлінетін қаржы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қаражатының лимиттері 1,2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теңгеден аспайтын, қалғ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 ойын спорт түрлері бойынша </w:t>
      </w:r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>450 млн теңгеден аспайтын сомада белгіленді.</w:t>
      </w:r>
      <w:r w:rsidR="00382A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Кәсіпқой</w:t>
      </w:r>
      <w:r w:rsidR="00382A6D" w:rsidRPr="008665CA">
        <w:rPr>
          <w:rFonts w:ascii="Times New Roman" w:hAnsi="Times New Roman" w:cs="Times New Roman"/>
          <w:sz w:val="28"/>
          <w:szCs w:val="28"/>
          <w:lang w:val="kk-KZ"/>
        </w:rPr>
        <w:t xml:space="preserve"> клубтар белгіленген шектен аспауы керек.</w:t>
      </w:r>
    </w:p>
    <w:p w14:paraId="07134288" w14:textId="7615AFCE" w:rsidR="005846D9" w:rsidRDefault="0087632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Федерациялар</w:t>
      </w:r>
      <w:r w:rsidR="00B119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жүргізілген жұмыс</w:t>
      </w:r>
      <w:r w:rsidR="005846D9" w:rsidRPr="008665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нәтижес</w:t>
      </w:r>
      <w:r w:rsidR="00B119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інде легионерлер санын төрт ойыншыдан</w:t>
      </w:r>
      <w:r w:rsidR="005846D9" w:rsidRPr="008665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екі ойыншыға дейін қысқарту туралы шешім қабылданды.</w:t>
      </w:r>
    </w:p>
    <w:p w14:paraId="5766E381" w14:textId="6B6F6886" w:rsidR="00876328" w:rsidRDefault="0087632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Заң жобасына</w:t>
      </w:r>
      <w:r w:rsidRPr="00876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сәйкес бұқаралық және балалар-жасөспірімдер спортын дамытуға қайта</w:t>
      </w:r>
      <w:r w:rsidR="00B119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дан </w:t>
      </w:r>
      <w:r w:rsidRPr="00876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119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қаражат</w:t>
      </w:r>
      <w:r w:rsidR="00B11916" w:rsidRPr="00876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119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бөлу мақсатында кәсіпқой</w:t>
      </w:r>
      <w:r w:rsidRPr="008763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спорт клубтарын ұстауға лимит бекітілетін болады.</w:t>
      </w:r>
    </w:p>
    <w:p w14:paraId="5F6ABA30" w14:textId="28DA0F8B" w:rsidR="005846D9" w:rsidRDefault="005846D9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Жергілікті спорт федерациялары</w:t>
      </w:r>
      <w:r w:rsidR="00B11916">
        <w:rPr>
          <w:rFonts w:ascii="Times New Roman" w:hAnsi="Times New Roman" w:cs="Times New Roman"/>
          <w:i/>
          <w:iCs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тікелей орталыққа бағынуына</w:t>
      </w:r>
      <w:r w:rsidRPr="008665C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қатысты</w:t>
      </w:r>
    </w:p>
    <w:p w14:paraId="789DD0AA" w14:textId="673E9F65" w:rsidR="00876328" w:rsidRDefault="00876328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328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уақытта Заң жобасында</w:t>
      </w:r>
      <w:r w:rsidRPr="00876328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және өңірлік аккредиттелген спорт федерация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796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916" w:rsidRPr="00876328">
        <w:rPr>
          <w:rFonts w:ascii="Times New Roman" w:hAnsi="Times New Roman" w:cs="Times New Roman"/>
          <w:sz w:val="28"/>
          <w:szCs w:val="28"/>
          <w:lang w:val="kk-KZ"/>
        </w:rPr>
        <w:t>мәртебесін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EBE">
        <w:rPr>
          <w:rFonts w:ascii="Times New Roman" w:hAnsi="Times New Roman" w:cs="Times New Roman"/>
          <w:sz w:val="28"/>
          <w:szCs w:val="28"/>
          <w:lang w:val="kk-KZ"/>
        </w:rPr>
        <w:t>ұлттық спорт федерациясы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876328">
        <w:rPr>
          <w:rFonts w:ascii="Times New Roman" w:hAnsi="Times New Roman" w:cs="Times New Roman"/>
          <w:sz w:val="28"/>
          <w:szCs w:val="28"/>
          <w:lang w:val="kk-KZ"/>
        </w:rPr>
        <w:t xml:space="preserve"> өзгерту көзделген.</w:t>
      </w:r>
    </w:p>
    <w:p w14:paraId="3FC192D3" w14:textId="6ED34EFD" w:rsidR="00796EBE" w:rsidRDefault="00B11916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ңірлік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едерациялардың </w:t>
      </w:r>
      <w:r w:rsidR="00796EBE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бүкіл 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аумағында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бірдей 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мүшелері немесе филиалдары </w:t>
      </w:r>
      <w:r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Заң жобасында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федерацияларды аккредиттеу</w:t>
      </w:r>
      <w:r w:rsidR="00796EBE">
        <w:rPr>
          <w:rFonts w:ascii="Times New Roman" w:hAnsi="Times New Roman" w:cs="Times New Roman"/>
          <w:sz w:val="28"/>
          <w:szCs w:val="28"/>
          <w:lang w:val="kk-KZ"/>
        </w:rPr>
        <w:t xml:space="preserve"> алып тастау ұсынылады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8CA336" w14:textId="1B6A13FA" w:rsidR="00796EBE" w:rsidRDefault="00796EBE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EBE">
        <w:rPr>
          <w:rFonts w:ascii="Times New Roman" w:hAnsi="Times New Roman" w:cs="Times New Roman"/>
          <w:sz w:val="28"/>
          <w:szCs w:val="28"/>
          <w:lang w:val="kk-KZ"/>
        </w:rPr>
        <w:t>Осыған байланысты спорт түрлерін дамытумен ұл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>ттық спорт федерациялары, кәсіпқой</w:t>
      </w:r>
      <w:r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спорт федерациялары және жергілікті спорт федерациялары айналысатын болады.</w:t>
      </w:r>
    </w:p>
    <w:p w14:paraId="73FA5658" w14:textId="16C697C6" w:rsidR="00796EBE" w:rsidRDefault="00B11916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C71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спорт түрлерін тану бойынша аккредитация алу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бөлігінде 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</w:t>
      </w:r>
      <w:r w:rsidR="00440C71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кәсіпқой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спорт федерациялары үшін </w:t>
      </w:r>
      <w:r w:rsidRPr="00796EBE">
        <w:rPr>
          <w:rFonts w:ascii="Times New Roman" w:hAnsi="Times New Roman" w:cs="Times New Roman"/>
          <w:sz w:val="28"/>
          <w:szCs w:val="28"/>
          <w:lang w:val="kk-KZ"/>
        </w:rPr>
        <w:t>талаптар</w:t>
      </w:r>
      <w:r w:rsidRPr="00796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EBE" w:rsidRPr="00796EBE">
        <w:rPr>
          <w:rFonts w:ascii="Times New Roman" w:hAnsi="Times New Roman" w:cs="Times New Roman"/>
          <w:sz w:val="28"/>
          <w:szCs w:val="28"/>
          <w:lang w:val="kk-KZ"/>
        </w:rPr>
        <w:t>ұлттық спорт федерациясымен келісім бойынша айқындалатын болады.</w:t>
      </w:r>
    </w:p>
    <w:p w14:paraId="30E6127B" w14:textId="6BE84A20" w:rsidR="00440C71" w:rsidRDefault="00440C71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C71">
        <w:rPr>
          <w:rFonts w:ascii="Times New Roman" w:hAnsi="Times New Roman" w:cs="Times New Roman"/>
          <w:sz w:val="28"/>
          <w:szCs w:val="28"/>
          <w:lang w:val="kk-KZ"/>
        </w:rPr>
        <w:t>Заң жобасына өзгерістер енгізілгеннен кейін барлық аккредиттелген спорт федерациялары қайта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 xml:space="preserve"> аккредиттеу рәсімінен өтуге</w:t>
      </w:r>
      <w:r w:rsidRPr="00440C71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 w:rsidR="002560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1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4111680" w14:textId="5EBA88B3" w:rsidR="00DD02CB" w:rsidRPr="008665CA" w:rsidRDefault="004D123B" w:rsidP="00F7766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sz w:val="28"/>
          <w:szCs w:val="28"/>
          <w:lang w:val="kk-KZ"/>
        </w:rPr>
        <w:t>Спортты дамытуға бағытталған шараларды күшейту жұмыстары жалғасуда және Үкіметтің тұрақты бақылауында.</w:t>
      </w:r>
    </w:p>
    <w:p w14:paraId="0E98F675" w14:textId="246D4ADF" w:rsidR="00DD02CB" w:rsidRPr="008665CA" w:rsidRDefault="004D123B" w:rsidP="00480D4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8473AE">
        <w:rPr>
          <w:rFonts w:ascii="Times New Roman" w:hAnsi="Times New Roman" w:cs="Times New Roman"/>
          <w:b/>
          <w:sz w:val="28"/>
          <w:szCs w:val="28"/>
          <w:lang w:val="kk-KZ"/>
        </w:rPr>
        <w:t>. Смай</w:t>
      </w: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DD02CB" w:rsidRPr="008665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лов </w:t>
      </w:r>
    </w:p>
    <w:p w14:paraId="0411A7AA" w14:textId="77777777" w:rsidR="00256088" w:rsidRDefault="00256088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7C0332" w14:textId="273F3C33" w:rsidR="00440C71" w:rsidRDefault="00440C71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F52AAC" w14:textId="0B11094D" w:rsidR="008473AE" w:rsidRDefault="008473AE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9E79D5" w14:textId="687A1D2B" w:rsidR="008473AE" w:rsidRDefault="008473AE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BDD6DC" w14:textId="209B8307" w:rsidR="00F7766D" w:rsidRDefault="00F7766D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FE6EED" w14:textId="36398E74" w:rsidR="00F7766D" w:rsidRDefault="00F7766D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1AB8F4" w14:textId="767FC8A5" w:rsidR="00F7766D" w:rsidRDefault="00F7766D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4160F2" w14:textId="77777777" w:rsidR="00F7766D" w:rsidRDefault="00F7766D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7E50C03E" w14:textId="1CE2D7C3" w:rsidR="00B67370" w:rsidRPr="008665CA" w:rsidRDefault="004D123B" w:rsidP="00DD02CB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5CA">
        <w:rPr>
          <w:rFonts w:ascii="Times New Roman" w:hAnsi="Times New Roman" w:cs="Times New Roman"/>
          <w:b/>
          <w:sz w:val="28"/>
          <w:szCs w:val="28"/>
          <w:lang w:val="kk-KZ"/>
        </w:rPr>
        <w:t>Тізім</w:t>
      </w:r>
    </w:p>
    <w:p w14:paraId="7AEBF345" w14:textId="77777777" w:rsidR="008F1684" w:rsidRPr="00591949" w:rsidRDefault="008F1684" w:rsidP="00B67370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B507B5" w14:textId="77777777" w:rsidR="00440C71" w:rsidRPr="00440C71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kk-KZ"/>
        </w:rPr>
      </w:pPr>
      <w:r w:rsidRPr="00440C71">
        <w:rPr>
          <w:rFonts w:ascii="Times New Roman" w:eastAsia="Times New Roman" w:hAnsi="Times New Roman" w:cs="Times New Roman"/>
          <w:sz w:val="28"/>
          <w:lang w:val="kk-KZ"/>
        </w:rPr>
        <w:t>1. Н. Сәрсенғалиев</w:t>
      </w:r>
    </w:p>
    <w:p w14:paraId="72F5687E" w14:textId="77777777" w:rsidR="00440C71" w:rsidRPr="00440C71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kk-KZ"/>
        </w:rPr>
      </w:pPr>
      <w:r w:rsidRPr="00440C71">
        <w:rPr>
          <w:rFonts w:ascii="Times New Roman" w:eastAsia="Times New Roman" w:hAnsi="Times New Roman" w:cs="Times New Roman"/>
          <w:sz w:val="28"/>
          <w:lang w:val="kk-KZ"/>
        </w:rPr>
        <w:t>2. А. Аймағамбетов</w:t>
      </w:r>
    </w:p>
    <w:p w14:paraId="4BB69D63" w14:textId="77777777" w:rsidR="00440C71" w:rsidRPr="00440C71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kk-KZ"/>
        </w:rPr>
      </w:pPr>
      <w:r w:rsidRPr="00440C71">
        <w:rPr>
          <w:rFonts w:ascii="Times New Roman" w:eastAsia="Times New Roman" w:hAnsi="Times New Roman" w:cs="Times New Roman"/>
          <w:sz w:val="28"/>
          <w:lang w:val="kk-KZ"/>
        </w:rPr>
        <w:t>3. Е. Бейсенбаев</w:t>
      </w:r>
    </w:p>
    <w:p w14:paraId="37C0C34B" w14:textId="77777777" w:rsidR="00440C71" w:rsidRPr="009141D4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9141D4">
        <w:rPr>
          <w:rFonts w:ascii="Times New Roman" w:eastAsia="Times New Roman" w:hAnsi="Times New Roman" w:cs="Times New Roman"/>
          <w:sz w:val="28"/>
          <w:lang w:val="ru-RU"/>
        </w:rPr>
        <w:t>4. С. Пономарев</w:t>
      </w:r>
    </w:p>
    <w:p w14:paraId="7910F666" w14:textId="77777777" w:rsidR="00440C71" w:rsidRPr="009141D4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9141D4">
        <w:rPr>
          <w:rFonts w:ascii="Times New Roman" w:eastAsia="Times New Roman" w:hAnsi="Times New Roman" w:cs="Times New Roman"/>
          <w:sz w:val="28"/>
          <w:lang w:val="ru-RU"/>
        </w:rPr>
        <w:t xml:space="preserve">5. А. </w:t>
      </w:r>
      <w:proofErr w:type="spellStart"/>
      <w:r w:rsidRPr="009141D4">
        <w:rPr>
          <w:rFonts w:ascii="Times New Roman" w:eastAsia="Times New Roman" w:hAnsi="Times New Roman" w:cs="Times New Roman"/>
          <w:sz w:val="28"/>
          <w:lang w:val="ru-RU"/>
        </w:rPr>
        <w:t>Сарым</w:t>
      </w:r>
      <w:proofErr w:type="spellEnd"/>
    </w:p>
    <w:p w14:paraId="1AC9A550" w14:textId="77777777" w:rsidR="00440C71" w:rsidRPr="009141D4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9141D4">
        <w:rPr>
          <w:rFonts w:ascii="Times New Roman" w:eastAsia="Times New Roman" w:hAnsi="Times New Roman" w:cs="Times New Roman"/>
          <w:sz w:val="28"/>
          <w:lang w:val="ru-RU"/>
        </w:rPr>
        <w:t xml:space="preserve">6. Е. </w:t>
      </w:r>
      <w:proofErr w:type="spellStart"/>
      <w:r w:rsidRPr="009141D4">
        <w:rPr>
          <w:rFonts w:ascii="Times New Roman" w:eastAsia="Times New Roman" w:hAnsi="Times New Roman" w:cs="Times New Roman"/>
          <w:sz w:val="28"/>
          <w:lang w:val="ru-RU"/>
        </w:rPr>
        <w:t>Сатыбалдин</w:t>
      </w:r>
      <w:proofErr w:type="spellEnd"/>
    </w:p>
    <w:p w14:paraId="44D7A416" w14:textId="77777777" w:rsidR="00440C71" w:rsidRPr="009141D4" w:rsidRDefault="00440C71" w:rsidP="00440C71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9141D4">
        <w:rPr>
          <w:rFonts w:ascii="Times New Roman" w:eastAsia="Times New Roman" w:hAnsi="Times New Roman" w:cs="Times New Roman"/>
          <w:sz w:val="28"/>
          <w:lang w:val="ru-RU"/>
        </w:rPr>
        <w:t xml:space="preserve">7. Д. </w:t>
      </w:r>
      <w:proofErr w:type="spellStart"/>
      <w:r w:rsidRPr="009141D4">
        <w:rPr>
          <w:rFonts w:ascii="Times New Roman" w:eastAsia="Times New Roman" w:hAnsi="Times New Roman" w:cs="Times New Roman"/>
          <w:sz w:val="28"/>
          <w:lang w:val="ru-RU"/>
        </w:rPr>
        <w:t>Тұрғанов</w:t>
      </w:r>
      <w:proofErr w:type="spellEnd"/>
    </w:p>
    <w:p w14:paraId="1FBEB869" w14:textId="77777777" w:rsidR="00440C71" w:rsidRPr="009141D4" w:rsidRDefault="00440C71" w:rsidP="00440C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 xml:space="preserve">8. Е. </w:t>
      </w:r>
      <w:proofErr w:type="spellStart"/>
      <w:r w:rsidRPr="009141D4">
        <w:rPr>
          <w:rFonts w:ascii="Times New Roman" w:hAnsi="Times New Roman" w:cs="Times New Roman"/>
          <w:sz w:val="28"/>
          <w:szCs w:val="28"/>
          <w:lang w:val="ru-RU"/>
        </w:rPr>
        <w:t>Бапи</w:t>
      </w:r>
      <w:proofErr w:type="spellEnd"/>
    </w:p>
    <w:p w14:paraId="72B55481" w14:textId="77777777" w:rsidR="00440C71" w:rsidRPr="009141D4" w:rsidRDefault="00440C71" w:rsidP="00440C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 xml:space="preserve">9. А. </w:t>
      </w:r>
      <w:proofErr w:type="spellStart"/>
      <w:r w:rsidRPr="009141D4">
        <w:rPr>
          <w:rFonts w:ascii="Times New Roman" w:hAnsi="Times New Roman" w:cs="Times New Roman"/>
          <w:sz w:val="28"/>
          <w:szCs w:val="28"/>
          <w:lang w:val="ru-RU"/>
        </w:rPr>
        <w:t>Құспан</w:t>
      </w:r>
      <w:proofErr w:type="spellEnd"/>
    </w:p>
    <w:p w14:paraId="3177DA31" w14:textId="77777777" w:rsidR="00440C71" w:rsidRPr="009141D4" w:rsidRDefault="00440C71" w:rsidP="00440C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 xml:space="preserve">10. Д. </w:t>
      </w:r>
      <w:proofErr w:type="spellStart"/>
      <w:r w:rsidRPr="009141D4">
        <w:rPr>
          <w:rFonts w:ascii="Times New Roman" w:hAnsi="Times New Roman" w:cs="Times New Roman"/>
          <w:sz w:val="28"/>
          <w:szCs w:val="28"/>
          <w:lang w:val="ru-RU"/>
        </w:rPr>
        <w:t>Мұқаев</w:t>
      </w:r>
      <w:proofErr w:type="spellEnd"/>
    </w:p>
    <w:p w14:paraId="5DFA510E" w14:textId="77777777" w:rsidR="00440C71" w:rsidRPr="009141D4" w:rsidRDefault="00440C71" w:rsidP="00440C71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9141D4">
        <w:rPr>
          <w:rFonts w:ascii="Times New Roman" w:eastAsia="Times New Roman" w:hAnsi="Times New Roman" w:cs="Times New Roman"/>
          <w:sz w:val="28"/>
          <w:lang w:val="ru-RU"/>
        </w:rPr>
        <w:t xml:space="preserve">11. Е. </w:t>
      </w:r>
      <w:proofErr w:type="spellStart"/>
      <w:r w:rsidRPr="009141D4">
        <w:rPr>
          <w:rFonts w:ascii="Times New Roman" w:eastAsia="Times New Roman" w:hAnsi="Times New Roman" w:cs="Times New Roman"/>
          <w:sz w:val="28"/>
          <w:lang w:val="ru-RU"/>
        </w:rPr>
        <w:t>Саурықов</w:t>
      </w:r>
      <w:proofErr w:type="spellEnd"/>
    </w:p>
    <w:p w14:paraId="67047C52" w14:textId="77777777" w:rsidR="00440C71" w:rsidRPr="009141D4" w:rsidRDefault="00440C71" w:rsidP="00440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>12. Н. Тау</w:t>
      </w:r>
    </w:p>
    <w:p w14:paraId="322247C2" w14:textId="77777777" w:rsidR="00440C71" w:rsidRPr="009141D4" w:rsidRDefault="00440C71" w:rsidP="00440C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 xml:space="preserve">13. Г. </w:t>
      </w:r>
      <w:proofErr w:type="spellStart"/>
      <w:r w:rsidRPr="009141D4">
        <w:rPr>
          <w:rFonts w:ascii="Times New Roman" w:hAnsi="Times New Roman" w:cs="Times New Roman"/>
          <w:sz w:val="28"/>
          <w:szCs w:val="28"/>
          <w:lang w:val="ru-RU"/>
        </w:rPr>
        <w:t>Танашева</w:t>
      </w:r>
      <w:proofErr w:type="spellEnd"/>
    </w:p>
    <w:p w14:paraId="68279B84" w14:textId="77777777" w:rsidR="00440C71" w:rsidRPr="009141D4" w:rsidRDefault="00440C71" w:rsidP="00440C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>14. И. Смирнова</w:t>
      </w:r>
    </w:p>
    <w:p w14:paraId="52860014" w14:textId="77777777" w:rsidR="00440C71" w:rsidRPr="009141D4" w:rsidRDefault="00440C71" w:rsidP="00440C71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41D4">
        <w:rPr>
          <w:rFonts w:ascii="Times New Roman" w:hAnsi="Times New Roman" w:cs="Times New Roman"/>
          <w:sz w:val="28"/>
          <w:szCs w:val="28"/>
          <w:lang w:val="ru-RU"/>
        </w:rPr>
        <w:t xml:space="preserve">15. К. </w:t>
      </w:r>
      <w:proofErr w:type="spellStart"/>
      <w:r w:rsidRPr="009141D4">
        <w:rPr>
          <w:rFonts w:ascii="Times New Roman" w:hAnsi="Times New Roman" w:cs="Times New Roman"/>
          <w:sz w:val="28"/>
          <w:szCs w:val="28"/>
          <w:lang w:val="ru-RU"/>
        </w:rPr>
        <w:t>Сейтжан</w:t>
      </w:r>
      <w:proofErr w:type="spellEnd"/>
    </w:p>
    <w:p w14:paraId="00AD9F82" w14:textId="77777777" w:rsidR="00B67370" w:rsidRPr="00440C71" w:rsidRDefault="00B67370" w:rsidP="00B67370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67370" w:rsidRPr="00440C71" w:rsidSect="00F7766D">
      <w:headerReference w:type="default" r:id="rId8"/>
      <w:headerReference w:type="first" r:id="rId9"/>
      <w:pgSz w:w="12240" w:h="15840"/>
      <w:pgMar w:top="709" w:right="90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7253D" w14:textId="77777777" w:rsidR="00C279DF" w:rsidRDefault="00C279DF" w:rsidP="00E57EF1">
      <w:pPr>
        <w:spacing w:after="0" w:line="240" w:lineRule="auto"/>
      </w:pPr>
      <w:r>
        <w:separator/>
      </w:r>
    </w:p>
  </w:endnote>
  <w:endnote w:type="continuationSeparator" w:id="0">
    <w:p w14:paraId="06A6C544" w14:textId="77777777" w:rsidR="00C279DF" w:rsidRDefault="00C279DF" w:rsidP="00E5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CB4A" w14:textId="77777777" w:rsidR="00C279DF" w:rsidRDefault="00C279DF" w:rsidP="00E57EF1">
      <w:pPr>
        <w:spacing w:after="0" w:line="240" w:lineRule="auto"/>
      </w:pPr>
      <w:r>
        <w:separator/>
      </w:r>
    </w:p>
  </w:footnote>
  <w:footnote w:type="continuationSeparator" w:id="0">
    <w:p w14:paraId="40E92628" w14:textId="77777777" w:rsidR="00C279DF" w:rsidRDefault="00C279DF" w:rsidP="00E5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3848"/>
      <w:docPartObj>
        <w:docPartGallery w:val="Page Numbers (Top of Page)"/>
        <w:docPartUnique/>
      </w:docPartObj>
    </w:sdtPr>
    <w:sdtEndPr/>
    <w:sdtContent>
      <w:p w14:paraId="4B888BE0" w14:textId="34B862F4" w:rsidR="00E57EF1" w:rsidRDefault="00E6694C">
        <w:pPr>
          <w:pStyle w:val="a6"/>
          <w:jc w:val="center"/>
        </w:pPr>
        <w:r>
          <w:fldChar w:fldCharType="begin"/>
        </w:r>
        <w:r w:rsidR="00E57EF1">
          <w:instrText>PAGE   \* MERGEFORMAT</w:instrText>
        </w:r>
        <w:r>
          <w:fldChar w:fldCharType="separate"/>
        </w:r>
        <w:r w:rsidR="00F7766D">
          <w:rPr>
            <w:noProof/>
          </w:rPr>
          <w:t>3</w:t>
        </w:r>
        <w:r>
          <w:fldChar w:fldCharType="end"/>
        </w:r>
      </w:p>
    </w:sdtContent>
  </w:sdt>
  <w:p w14:paraId="506AEABD" w14:textId="77777777" w:rsidR="00E57EF1" w:rsidRDefault="00E57E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227D" w14:textId="1D0603CF" w:rsidR="00F7766D" w:rsidRDefault="00F7766D">
    <w:pPr>
      <w:pStyle w:val="a6"/>
    </w:pPr>
    <w:r w:rsidRPr="00F7766D">
      <w:rPr>
        <w:rFonts w:ascii="Calibri" w:eastAsia="Calibri" w:hAnsi="Calibri" w:cs="Times New Roman"/>
        <w:noProof/>
        <w:lang w:val="en-US"/>
      </w:rPr>
      <w:drawing>
        <wp:inline distT="0" distB="0" distL="0" distR="0" wp14:anchorId="0ACCEF26" wp14:editId="101D72C4">
          <wp:extent cx="6300470" cy="1843814"/>
          <wp:effectExtent l="0" t="0" r="5080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84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20D7"/>
    <w:multiLevelType w:val="hybridMultilevel"/>
    <w:tmpl w:val="18F23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D6BE3"/>
    <w:multiLevelType w:val="hybridMultilevel"/>
    <w:tmpl w:val="3E8E5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C02EF"/>
    <w:multiLevelType w:val="hybridMultilevel"/>
    <w:tmpl w:val="787A5C1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5"/>
    <w:rsid w:val="00004BE3"/>
    <w:rsid w:val="000069E9"/>
    <w:rsid w:val="000179C2"/>
    <w:rsid w:val="000319F4"/>
    <w:rsid w:val="000324D9"/>
    <w:rsid w:val="000325E8"/>
    <w:rsid w:val="00080131"/>
    <w:rsid w:val="000839C2"/>
    <w:rsid w:val="000918F9"/>
    <w:rsid w:val="00092074"/>
    <w:rsid w:val="000B330C"/>
    <w:rsid w:val="000C6CC0"/>
    <w:rsid w:val="000D2873"/>
    <w:rsid w:val="000E4D6E"/>
    <w:rsid w:val="000F4A7D"/>
    <w:rsid w:val="000F5F25"/>
    <w:rsid w:val="00107BC9"/>
    <w:rsid w:val="001174EF"/>
    <w:rsid w:val="001276BD"/>
    <w:rsid w:val="00142916"/>
    <w:rsid w:val="00152CE3"/>
    <w:rsid w:val="00154280"/>
    <w:rsid w:val="00156391"/>
    <w:rsid w:val="00172A30"/>
    <w:rsid w:val="00176B83"/>
    <w:rsid w:val="00180AE0"/>
    <w:rsid w:val="001A469E"/>
    <w:rsid w:val="001B2B01"/>
    <w:rsid w:val="001C28A5"/>
    <w:rsid w:val="001C2A84"/>
    <w:rsid w:val="001D5857"/>
    <w:rsid w:val="001E4503"/>
    <w:rsid w:val="001F0484"/>
    <w:rsid w:val="001F24CE"/>
    <w:rsid w:val="001F6874"/>
    <w:rsid w:val="00223A9C"/>
    <w:rsid w:val="00232EE0"/>
    <w:rsid w:val="002352ED"/>
    <w:rsid w:val="0024204C"/>
    <w:rsid w:val="0024734E"/>
    <w:rsid w:val="00256088"/>
    <w:rsid w:val="00257DAC"/>
    <w:rsid w:val="002916E5"/>
    <w:rsid w:val="00295649"/>
    <w:rsid w:val="00296BBA"/>
    <w:rsid w:val="002A0D35"/>
    <w:rsid w:val="002D605C"/>
    <w:rsid w:val="002E15E7"/>
    <w:rsid w:val="002E3F33"/>
    <w:rsid w:val="002E5F43"/>
    <w:rsid w:val="003039FD"/>
    <w:rsid w:val="00317418"/>
    <w:rsid w:val="003261F2"/>
    <w:rsid w:val="00327634"/>
    <w:rsid w:val="0036222E"/>
    <w:rsid w:val="003632BF"/>
    <w:rsid w:val="00366FFF"/>
    <w:rsid w:val="00375EAA"/>
    <w:rsid w:val="00382A6D"/>
    <w:rsid w:val="00384ECB"/>
    <w:rsid w:val="00385C76"/>
    <w:rsid w:val="003A5252"/>
    <w:rsid w:val="003A5FEE"/>
    <w:rsid w:val="003D3C99"/>
    <w:rsid w:val="00400445"/>
    <w:rsid w:val="00400820"/>
    <w:rsid w:val="0042746D"/>
    <w:rsid w:val="004304B2"/>
    <w:rsid w:val="00437543"/>
    <w:rsid w:val="00440C71"/>
    <w:rsid w:val="00442CAD"/>
    <w:rsid w:val="00460110"/>
    <w:rsid w:val="00475910"/>
    <w:rsid w:val="00476BCB"/>
    <w:rsid w:val="00480D4B"/>
    <w:rsid w:val="00484126"/>
    <w:rsid w:val="00487A40"/>
    <w:rsid w:val="004A008F"/>
    <w:rsid w:val="004A40ED"/>
    <w:rsid w:val="004A7FFE"/>
    <w:rsid w:val="004C136F"/>
    <w:rsid w:val="004C47AB"/>
    <w:rsid w:val="004D123B"/>
    <w:rsid w:val="00532B51"/>
    <w:rsid w:val="00544291"/>
    <w:rsid w:val="0055008F"/>
    <w:rsid w:val="00557934"/>
    <w:rsid w:val="00557B74"/>
    <w:rsid w:val="00571C81"/>
    <w:rsid w:val="00576059"/>
    <w:rsid w:val="005846D9"/>
    <w:rsid w:val="00591949"/>
    <w:rsid w:val="005B4ED6"/>
    <w:rsid w:val="005C373E"/>
    <w:rsid w:val="005E6A91"/>
    <w:rsid w:val="005E7191"/>
    <w:rsid w:val="0060244D"/>
    <w:rsid w:val="00617F7B"/>
    <w:rsid w:val="006615E2"/>
    <w:rsid w:val="006646F2"/>
    <w:rsid w:val="0066647E"/>
    <w:rsid w:val="00677300"/>
    <w:rsid w:val="00680819"/>
    <w:rsid w:val="00684CF6"/>
    <w:rsid w:val="006871E2"/>
    <w:rsid w:val="006A1181"/>
    <w:rsid w:val="006A671B"/>
    <w:rsid w:val="006A760C"/>
    <w:rsid w:val="006B5395"/>
    <w:rsid w:val="006C14D1"/>
    <w:rsid w:val="006D67C2"/>
    <w:rsid w:val="006E4598"/>
    <w:rsid w:val="006F5DE4"/>
    <w:rsid w:val="006F5F79"/>
    <w:rsid w:val="007000EA"/>
    <w:rsid w:val="00704370"/>
    <w:rsid w:val="00705220"/>
    <w:rsid w:val="00724FEC"/>
    <w:rsid w:val="00725A4A"/>
    <w:rsid w:val="00737D25"/>
    <w:rsid w:val="007561DA"/>
    <w:rsid w:val="00760521"/>
    <w:rsid w:val="0077501F"/>
    <w:rsid w:val="00780BA2"/>
    <w:rsid w:val="007877BF"/>
    <w:rsid w:val="00796EBE"/>
    <w:rsid w:val="00797444"/>
    <w:rsid w:val="007C2445"/>
    <w:rsid w:val="007D3572"/>
    <w:rsid w:val="007D6599"/>
    <w:rsid w:val="007F4ABB"/>
    <w:rsid w:val="007F61DB"/>
    <w:rsid w:val="007F697B"/>
    <w:rsid w:val="00803921"/>
    <w:rsid w:val="0080757B"/>
    <w:rsid w:val="00813D40"/>
    <w:rsid w:val="00827DF9"/>
    <w:rsid w:val="008473AE"/>
    <w:rsid w:val="00852C13"/>
    <w:rsid w:val="008665CA"/>
    <w:rsid w:val="00876328"/>
    <w:rsid w:val="0089392F"/>
    <w:rsid w:val="008B2A93"/>
    <w:rsid w:val="008F1684"/>
    <w:rsid w:val="008F4782"/>
    <w:rsid w:val="00903896"/>
    <w:rsid w:val="009175A4"/>
    <w:rsid w:val="00936D3C"/>
    <w:rsid w:val="00955F88"/>
    <w:rsid w:val="0097727A"/>
    <w:rsid w:val="00981ED2"/>
    <w:rsid w:val="009A2ADA"/>
    <w:rsid w:val="009C0C58"/>
    <w:rsid w:val="009C345A"/>
    <w:rsid w:val="009C3D18"/>
    <w:rsid w:val="009D3666"/>
    <w:rsid w:val="009D4754"/>
    <w:rsid w:val="009D51BF"/>
    <w:rsid w:val="009E0CCA"/>
    <w:rsid w:val="00A016BE"/>
    <w:rsid w:val="00A170EE"/>
    <w:rsid w:val="00A40531"/>
    <w:rsid w:val="00A42032"/>
    <w:rsid w:val="00A42F98"/>
    <w:rsid w:val="00A514B2"/>
    <w:rsid w:val="00A66893"/>
    <w:rsid w:val="00A66C01"/>
    <w:rsid w:val="00A74B58"/>
    <w:rsid w:val="00A83F30"/>
    <w:rsid w:val="00A9583E"/>
    <w:rsid w:val="00AA45E9"/>
    <w:rsid w:val="00AA4665"/>
    <w:rsid w:val="00AC05CB"/>
    <w:rsid w:val="00AC532E"/>
    <w:rsid w:val="00AC68BD"/>
    <w:rsid w:val="00AD41DE"/>
    <w:rsid w:val="00B037FA"/>
    <w:rsid w:val="00B056BB"/>
    <w:rsid w:val="00B11916"/>
    <w:rsid w:val="00B50BF7"/>
    <w:rsid w:val="00B5162A"/>
    <w:rsid w:val="00B53945"/>
    <w:rsid w:val="00B57F06"/>
    <w:rsid w:val="00B61F88"/>
    <w:rsid w:val="00B663B6"/>
    <w:rsid w:val="00B67370"/>
    <w:rsid w:val="00B67C97"/>
    <w:rsid w:val="00B75A49"/>
    <w:rsid w:val="00BB272D"/>
    <w:rsid w:val="00BB7752"/>
    <w:rsid w:val="00BD1BA8"/>
    <w:rsid w:val="00BE2384"/>
    <w:rsid w:val="00BE7FA6"/>
    <w:rsid w:val="00BF0861"/>
    <w:rsid w:val="00BF3C89"/>
    <w:rsid w:val="00BF761C"/>
    <w:rsid w:val="00C15705"/>
    <w:rsid w:val="00C234DD"/>
    <w:rsid w:val="00C279DF"/>
    <w:rsid w:val="00C44211"/>
    <w:rsid w:val="00C4607A"/>
    <w:rsid w:val="00C4643F"/>
    <w:rsid w:val="00C51A3A"/>
    <w:rsid w:val="00C65173"/>
    <w:rsid w:val="00C7050C"/>
    <w:rsid w:val="00C9535A"/>
    <w:rsid w:val="00CD34F8"/>
    <w:rsid w:val="00D04EE7"/>
    <w:rsid w:val="00D058E8"/>
    <w:rsid w:val="00D14193"/>
    <w:rsid w:val="00D309F7"/>
    <w:rsid w:val="00D51947"/>
    <w:rsid w:val="00D613D8"/>
    <w:rsid w:val="00D618BA"/>
    <w:rsid w:val="00D73673"/>
    <w:rsid w:val="00D936EB"/>
    <w:rsid w:val="00D96E1E"/>
    <w:rsid w:val="00D97620"/>
    <w:rsid w:val="00DA2E74"/>
    <w:rsid w:val="00DA4634"/>
    <w:rsid w:val="00DC2BF9"/>
    <w:rsid w:val="00DD02CB"/>
    <w:rsid w:val="00DF2242"/>
    <w:rsid w:val="00DF3931"/>
    <w:rsid w:val="00E13146"/>
    <w:rsid w:val="00E215DE"/>
    <w:rsid w:val="00E44A45"/>
    <w:rsid w:val="00E50450"/>
    <w:rsid w:val="00E57EF1"/>
    <w:rsid w:val="00E6268A"/>
    <w:rsid w:val="00E6694C"/>
    <w:rsid w:val="00E73FF7"/>
    <w:rsid w:val="00E8169A"/>
    <w:rsid w:val="00E84670"/>
    <w:rsid w:val="00E94989"/>
    <w:rsid w:val="00EA10F6"/>
    <w:rsid w:val="00EA3EBD"/>
    <w:rsid w:val="00EB6BF8"/>
    <w:rsid w:val="00ED278F"/>
    <w:rsid w:val="00ED28EB"/>
    <w:rsid w:val="00EE0523"/>
    <w:rsid w:val="00F225CA"/>
    <w:rsid w:val="00F22C54"/>
    <w:rsid w:val="00F524F6"/>
    <w:rsid w:val="00F7766D"/>
    <w:rsid w:val="00F80C6A"/>
    <w:rsid w:val="00F8194C"/>
    <w:rsid w:val="00F85C55"/>
    <w:rsid w:val="00FC1049"/>
    <w:rsid w:val="00FD38BA"/>
    <w:rsid w:val="00FD3C4A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14FA"/>
  <w15:docId w15:val="{088CBBD7-6518-47B8-A0E6-B01D474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45"/>
    <w:pPr>
      <w:ind w:left="720"/>
      <w:contextualSpacing/>
    </w:pPr>
  </w:style>
  <w:style w:type="paragraph" w:styleId="a4">
    <w:name w:val="No Spacing"/>
    <w:aliases w:val="для писем,No Spacing,Обя,мелкий,Без интервала1,Без интервала2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"/>
    <w:link w:val="a5"/>
    <w:qFormat/>
    <w:rsid w:val="0014291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47A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C47AB"/>
    <w:rPr>
      <w:lang w:val="ru-RU"/>
    </w:rPr>
  </w:style>
  <w:style w:type="character" w:customStyle="1" w:styleId="a5">
    <w:name w:val="Без интервала Знак"/>
    <w:aliases w:val="для писем Знак,No Spacing Знак,Обя Знак,мелкий Знак,Без интервала1 Знак,Без интервала2 Знак,мой рабочий Знак,норма Знак,Без интеБез интервала Знак,Без интервала11 Знак,Айгерим Знак,свой Знак,14 TNR Знак,МОЙ СТИЛЬ Знак,исполнитель Знак"/>
    <w:link w:val="a4"/>
    <w:locked/>
    <w:rsid w:val="004C47AB"/>
  </w:style>
  <w:style w:type="paragraph" w:styleId="a8">
    <w:name w:val="Balloon Text"/>
    <w:basedOn w:val="a"/>
    <w:link w:val="a9"/>
    <w:uiPriority w:val="99"/>
    <w:semiHidden/>
    <w:unhideWhenUsed/>
    <w:rsid w:val="001E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0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5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EF1"/>
  </w:style>
  <w:style w:type="paragraph" w:styleId="ac">
    <w:name w:val="Normal (Web)"/>
    <w:basedOn w:val="a"/>
    <w:uiPriority w:val="99"/>
    <w:semiHidden/>
    <w:unhideWhenUsed/>
    <w:rsid w:val="0038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7561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561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561DA"/>
    <w:rPr>
      <w:vertAlign w:val="superscript"/>
    </w:rPr>
  </w:style>
  <w:style w:type="paragraph" w:customStyle="1" w:styleId="Default">
    <w:name w:val="Default"/>
    <w:rsid w:val="001A4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9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4B00-2B75-44A2-B70F-E29B4AE4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Nuriya Serikkali</dc:creator>
  <cp:lastModifiedBy>Манкешова Тогжан Жалгасовна</cp:lastModifiedBy>
  <cp:revision>3</cp:revision>
  <cp:lastPrinted>2023-12-08T11:07:00Z</cp:lastPrinted>
  <dcterms:created xsi:type="dcterms:W3CDTF">2023-12-08T11:01:00Z</dcterms:created>
  <dcterms:modified xsi:type="dcterms:W3CDTF">2023-12-08T11:10:00Z</dcterms:modified>
</cp:coreProperties>
</file>