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19336" w14:textId="556B8B4C" w:rsidR="0060769F" w:rsidRDefault="00826130" w:rsidP="00983C9A">
      <w:pPr>
        <w:spacing w:after="0"/>
        <w:jc w:val="right"/>
        <w:rPr>
          <w:rFonts w:ascii="Arial" w:hAnsi="Arial" w:cs="Arial"/>
          <w:b/>
        </w:rPr>
      </w:pPr>
      <w:r w:rsidRPr="00826130">
        <w:rPr>
          <w:rFonts w:eastAsia="Calibri" w:cs="Times New Roman"/>
          <w:noProof/>
          <w:color w:val="31849B"/>
          <w:sz w:val="22"/>
          <w:lang w:eastAsia="ru-RU"/>
        </w:rPr>
        <w:drawing>
          <wp:inline distT="0" distB="0" distL="0" distR="0" wp14:anchorId="19CBC152" wp14:editId="087EDC64">
            <wp:extent cx="5939790" cy="1906854"/>
            <wp:effectExtent l="0" t="0" r="3810" b="0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0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11B8" w14:textId="14207DD0" w:rsidR="00833C3F" w:rsidRDefault="00833C3F" w:rsidP="00E14B84">
      <w:pPr>
        <w:autoSpaceDE w:val="0"/>
        <w:autoSpaceDN w:val="0"/>
        <w:adjustRightInd w:val="0"/>
        <w:spacing w:after="0"/>
        <w:rPr>
          <w:rFonts w:eastAsia="Calibri" w:cs="Times New Roman"/>
          <w:b/>
          <w:i/>
          <w:color w:val="000000"/>
          <w:szCs w:val="28"/>
          <w:lang w:val="kk-KZ"/>
        </w:rPr>
      </w:pPr>
    </w:p>
    <w:p w14:paraId="3D87505B" w14:textId="77777777" w:rsidR="00833C3F" w:rsidRDefault="00833C3F" w:rsidP="00E14B84">
      <w:pPr>
        <w:autoSpaceDE w:val="0"/>
        <w:autoSpaceDN w:val="0"/>
        <w:adjustRightInd w:val="0"/>
        <w:spacing w:after="0"/>
        <w:rPr>
          <w:rFonts w:eastAsia="Calibri" w:cs="Times New Roman"/>
          <w:b/>
          <w:i/>
          <w:color w:val="000000"/>
          <w:szCs w:val="28"/>
          <w:lang w:val="kk-KZ"/>
        </w:rPr>
      </w:pPr>
    </w:p>
    <w:p w14:paraId="588B97B7" w14:textId="0CB831D3" w:rsidR="00E14B84" w:rsidRPr="00E14B84" w:rsidRDefault="00E14B84" w:rsidP="00E14B84">
      <w:pPr>
        <w:autoSpaceDE w:val="0"/>
        <w:autoSpaceDN w:val="0"/>
        <w:adjustRightInd w:val="0"/>
        <w:spacing w:after="0"/>
        <w:rPr>
          <w:rFonts w:eastAsia="Calibri" w:cs="Times New Roman"/>
          <w:b/>
          <w:i/>
          <w:color w:val="000000"/>
          <w:szCs w:val="28"/>
          <w:lang w:val="kk-KZ"/>
        </w:rPr>
      </w:pPr>
      <w:r w:rsidRPr="00E14B84">
        <w:rPr>
          <w:rFonts w:eastAsia="Calibri" w:cs="Times New Roman"/>
          <w:b/>
          <w:i/>
          <w:color w:val="000000"/>
          <w:szCs w:val="28"/>
          <w:lang w:val="kk-KZ"/>
        </w:rPr>
        <w:t>2023 жылғы 6 қыркүйекте жарияланды</w:t>
      </w:r>
    </w:p>
    <w:p w14:paraId="189669F1" w14:textId="77777777" w:rsidR="00E14B84" w:rsidRDefault="00E14B84" w:rsidP="00E14B84">
      <w:pPr>
        <w:spacing w:after="0"/>
        <w:rPr>
          <w:rFonts w:cs="Times New Roman"/>
          <w:b/>
          <w:lang w:val="kk-KZ"/>
        </w:rPr>
      </w:pPr>
    </w:p>
    <w:p w14:paraId="6FC2CA4B" w14:textId="77777777" w:rsidR="00E14B84" w:rsidRDefault="00E14B84" w:rsidP="00983C9A">
      <w:pPr>
        <w:spacing w:after="0"/>
        <w:jc w:val="right"/>
        <w:rPr>
          <w:rFonts w:cs="Times New Roman"/>
          <w:b/>
          <w:lang w:val="kk-KZ"/>
        </w:rPr>
      </w:pPr>
    </w:p>
    <w:p w14:paraId="5E50AA7A" w14:textId="5D6B12F3" w:rsidR="00513F4F" w:rsidRPr="00826130" w:rsidRDefault="00513F4F" w:rsidP="00983C9A">
      <w:pPr>
        <w:spacing w:after="0"/>
        <w:jc w:val="right"/>
        <w:rPr>
          <w:rFonts w:cs="Times New Roman"/>
          <w:b/>
          <w:lang w:val="kk-KZ"/>
        </w:rPr>
      </w:pPr>
      <w:r w:rsidRPr="00826130">
        <w:rPr>
          <w:rFonts w:cs="Times New Roman"/>
          <w:b/>
          <w:lang w:val="kk-KZ"/>
        </w:rPr>
        <w:t>Қазақстан Республикасы</w:t>
      </w:r>
    </w:p>
    <w:p w14:paraId="3D89556B" w14:textId="362686E1" w:rsidR="00513F4F" w:rsidRPr="00826130" w:rsidRDefault="00513F4F" w:rsidP="00983C9A">
      <w:pPr>
        <w:spacing w:after="0"/>
        <w:jc w:val="right"/>
        <w:rPr>
          <w:rFonts w:cs="Times New Roman"/>
          <w:b/>
          <w:lang w:val="kk-KZ"/>
        </w:rPr>
      </w:pPr>
      <w:r w:rsidRPr="00826130">
        <w:rPr>
          <w:rFonts w:cs="Times New Roman"/>
          <w:b/>
          <w:lang w:val="kk-KZ"/>
        </w:rPr>
        <w:t xml:space="preserve">Премьер-Министрінің орынбасары </w:t>
      </w:r>
    </w:p>
    <w:p w14:paraId="691BA090" w14:textId="75E49C64" w:rsidR="00983C9A" w:rsidRPr="00826130" w:rsidRDefault="00513F4F" w:rsidP="00983C9A">
      <w:pPr>
        <w:spacing w:after="0"/>
        <w:jc w:val="right"/>
        <w:rPr>
          <w:rFonts w:cs="Times New Roman"/>
          <w:b/>
          <w:lang w:val="kk-KZ"/>
        </w:rPr>
      </w:pPr>
      <w:r w:rsidRPr="00826130">
        <w:rPr>
          <w:rFonts w:cs="Times New Roman"/>
          <w:b/>
          <w:lang w:val="kk-KZ"/>
        </w:rPr>
        <w:t>Т</w:t>
      </w:r>
      <w:r w:rsidR="0060769F" w:rsidRPr="00826130">
        <w:rPr>
          <w:rFonts w:cs="Times New Roman"/>
          <w:b/>
          <w:lang w:val="kk-KZ"/>
        </w:rPr>
        <w:t>.</w:t>
      </w:r>
      <w:r w:rsidRPr="00826130">
        <w:rPr>
          <w:rFonts w:cs="Times New Roman"/>
          <w:b/>
          <w:lang w:val="kk-KZ"/>
        </w:rPr>
        <w:t>Б</w:t>
      </w:r>
      <w:r w:rsidR="0060769F" w:rsidRPr="00826130">
        <w:rPr>
          <w:rFonts w:cs="Times New Roman"/>
          <w:b/>
          <w:lang w:val="kk-KZ"/>
        </w:rPr>
        <w:t xml:space="preserve">. </w:t>
      </w:r>
      <w:r w:rsidRPr="00826130">
        <w:rPr>
          <w:rFonts w:cs="Times New Roman"/>
          <w:b/>
          <w:lang w:val="kk-KZ"/>
        </w:rPr>
        <w:t>Дүйсеноваға</w:t>
      </w:r>
      <w:r w:rsidR="0060769F" w:rsidRPr="00826130">
        <w:rPr>
          <w:rFonts w:cs="Times New Roman"/>
          <w:b/>
          <w:lang w:val="kk-KZ"/>
        </w:rPr>
        <w:t xml:space="preserve"> </w:t>
      </w:r>
    </w:p>
    <w:p w14:paraId="63EBB603" w14:textId="77777777" w:rsidR="00983C9A" w:rsidRPr="00826130" w:rsidRDefault="00983C9A" w:rsidP="00983C9A">
      <w:pPr>
        <w:spacing w:after="0"/>
        <w:jc w:val="right"/>
        <w:rPr>
          <w:rFonts w:cs="Times New Roman"/>
          <w:b/>
          <w:lang w:val="kk-KZ"/>
        </w:rPr>
      </w:pPr>
    </w:p>
    <w:p w14:paraId="64B27B09" w14:textId="77777777" w:rsidR="00983C9A" w:rsidRPr="00826130" w:rsidRDefault="00983C9A" w:rsidP="00983C9A">
      <w:pPr>
        <w:spacing w:after="0"/>
        <w:jc w:val="center"/>
        <w:rPr>
          <w:rFonts w:cs="Times New Roman"/>
          <w:b/>
          <w:lang w:val="kk-KZ"/>
        </w:rPr>
      </w:pPr>
    </w:p>
    <w:p w14:paraId="2E270254" w14:textId="48D483D8" w:rsidR="00983C9A" w:rsidRPr="00826130" w:rsidRDefault="00513F4F" w:rsidP="00983C9A">
      <w:pPr>
        <w:spacing w:after="0"/>
        <w:jc w:val="center"/>
        <w:rPr>
          <w:rFonts w:cs="Times New Roman"/>
          <w:b/>
          <w:lang w:val="kk-KZ"/>
        </w:rPr>
      </w:pPr>
      <w:r w:rsidRPr="00826130">
        <w:rPr>
          <w:rFonts w:cs="Times New Roman"/>
          <w:b/>
          <w:lang w:val="kk-KZ"/>
        </w:rPr>
        <w:t>ДЕПУТАТТЫҚ САУАЛ</w:t>
      </w:r>
    </w:p>
    <w:p w14:paraId="2991263C" w14:textId="77777777" w:rsidR="00983C9A" w:rsidRPr="00826130" w:rsidRDefault="00983C9A" w:rsidP="00983C9A">
      <w:pPr>
        <w:spacing w:after="0"/>
        <w:jc w:val="center"/>
        <w:rPr>
          <w:rFonts w:cs="Times New Roman"/>
          <w:b/>
          <w:lang w:val="kk-KZ"/>
        </w:rPr>
      </w:pPr>
    </w:p>
    <w:p w14:paraId="40749DD8" w14:textId="2AD50167" w:rsidR="00983C9A" w:rsidRPr="00826130" w:rsidRDefault="00513F4F" w:rsidP="00983C9A">
      <w:pPr>
        <w:spacing w:after="0"/>
        <w:jc w:val="center"/>
        <w:rPr>
          <w:rFonts w:cs="Times New Roman"/>
          <w:b/>
          <w:lang w:val="kk-KZ"/>
        </w:rPr>
      </w:pPr>
      <w:r w:rsidRPr="00826130">
        <w:rPr>
          <w:rFonts w:cs="Times New Roman"/>
          <w:b/>
          <w:lang w:val="kk-KZ"/>
        </w:rPr>
        <w:t>Құрметті Тамара Босымбекқызы</w:t>
      </w:r>
      <w:r w:rsidR="00983C9A" w:rsidRPr="00826130">
        <w:rPr>
          <w:rFonts w:cs="Times New Roman"/>
          <w:b/>
          <w:lang w:val="kk-KZ"/>
        </w:rPr>
        <w:t>!</w:t>
      </w:r>
    </w:p>
    <w:p w14:paraId="076C1460" w14:textId="77777777" w:rsidR="00983C9A" w:rsidRPr="00826130" w:rsidRDefault="00983C9A" w:rsidP="00685DA9">
      <w:pPr>
        <w:spacing w:after="0"/>
        <w:ind w:firstLine="709"/>
        <w:jc w:val="right"/>
        <w:rPr>
          <w:rFonts w:cs="Times New Roman"/>
          <w:b/>
          <w:bCs/>
          <w:i/>
          <w:iCs/>
          <w:lang w:val="kk-KZ"/>
        </w:rPr>
      </w:pPr>
    </w:p>
    <w:p w14:paraId="6F55C72A" w14:textId="59CC493E" w:rsidR="00513F4F" w:rsidRPr="00E14B84" w:rsidRDefault="00513F4F" w:rsidP="005A7C4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Елдің адами әлеуетін дамыту – Қазақстанның ең маңызды ресурсы. Болашақтың энергиясы –</w:t>
      </w:r>
      <w:r w:rsidR="00CA364C" w:rsidRPr="00E14B84">
        <w:rPr>
          <w:sz w:val="28"/>
          <w:szCs w:val="28"/>
          <w:lang w:val="kk-KZ"/>
        </w:rPr>
        <w:t xml:space="preserve"> ол</w:t>
      </w:r>
      <w:r w:rsidRPr="00E14B84">
        <w:rPr>
          <w:sz w:val="28"/>
          <w:szCs w:val="28"/>
          <w:lang w:val="kk-KZ"/>
        </w:rPr>
        <w:t xml:space="preserve"> бүгінгі</w:t>
      </w:r>
      <w:r w:rsidR="00BA15B0" w:rsidRPr="00E14B84">
        <w:rPr>
          <w:sz w:val="28"/>
          <w:szCs w:val="28"/>
          <w:lang w:val="kk-KZ"/>
        </w:rPr>
        <w:t xml:space="preserve"> күннің</w:t>
      </w:r>
      <w:r w:rsidRPr="00E14B84">
        <w:rPr>
          <w:sz w:val="28"/>
          <w:szCs w:val="28"/>
          <w:lang w:val="kk-KZ"/>
        </w:rPr>
        <w:t xml:space="preserve"> балалар</w:t>
      </w:r>
      <w:r w:rsidR="00BA15B0" w:rsidRPr="00E14B84">
        <w:rPr>
          <w:sz w:val="28"/>
          <w:szCs w:val="28"/>
          <w:lang w:val="kk-KZ"/>
        </w:rPr>
        <w:t>ы</w:t>
      </w:r>
      <w:r w:rsidRPr="00E14B84">
        <w:rPr>
          <w:sz w:val="28"/>
          <w:szCs w:val="28"/>
          <w:lang w:val="kk-KZ"/>
        </w:rPr>
        <w:t>.</w:t>
      </w:r>
    </w:p>
    <w:p w14:paraId="76FE7611" w14:textId="7BCA3AE6" w:rsidR="00513F4F" w:rsidRPr="00E14B84" w:rsidRDefault="00513F4F" w:rsidP="00A25599">
      <w:pPr>
        <w:pStyle w:val="Default"/>
        <w:ind w:firstLine="720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 xml:space="preserve">Мемлекет басшысы Қасым-Жомарт Кемелұлы Тоқаев </w:t>
      </w:r>
      <w:r w:rsidR="00BA15B0" w:rsidRPr="00E14B84">
        <w:rPr>
          <w:sz w:val="28"/>
          <w:szCs w:val="28"/>
          <w:lang w:val="kk-KZ"/>
        </w:rPr>
        <w:t>«Әділетті Қазақстанның экономикалық бағдары»</w:t>
      </w:r>
      <w:r w:rsidR="00CA364C" w:rsidRPr="00E14B84">
        <w:rPr>
          <w:sz w:val="28"/>
          <w:szCs w:val="28"/>
          <w:lang w:val="kk-KZ"/>
        </w:rPr>
        <w:t xml:space="preserve"> атты Қазақстан халқына ж</w:t>
      </w:r>
      <w:r w:rsidRPr="00E14B84">
        <w:rPr>
          <w:sz w:val="28"/>
          <w:szCs w:val="28"/>
          <w:lang w:val="kk-KZ"/>
        </w:rPr>
        <w:t xml:space="preserve">олдауында </w:t>
      </w:r>
      <w:r w:rsidR="00CA364C" w:rsidRPr="00E14B84">
        <w:rPr>
          <w:sz w:val="28"/>
          <w:szCs w:val="28"/>
          <w:lang w:val="kk-KZ"/>
        </w:rPr>
        <w:t>адал азамат және тұғырлы тұлға болудың негізі бала кезден қалыптасады деп атап өтті</w:t>
      </w:r>
      <w:r w:rsidRPr="00E14B84">
        <w:rPr>
          <w:sz w:val="28"/>
          <w:szCs w:val="28"/>
          <w:lang w:val="kk-KZ"/>
        </w:rPr>
        <w:t>.</w:t>
      </w:r>
      <w:r w:rsidR="00BA15B0" w:rsidRPr="00E14B84">
        <w:rPr>
          <w:sz w:val="28"/>
          <w:szCs w:val="28"/>
          <w:lang w:val="kk-KZ"/>
        </w:rPr>
        <w:t xml:space="preserve"> </w:t>
      </w:r>
    </w:p>
    <w:p w14:paraId="381A335D" w14:textId="77777777" w:rsidR="00513F4F" w:rsidRPr="00E14B84" w:rsidRDefault="00513F4F" w:rsidP="00A25599">
      <w:pPr>
        <w:pStyle w:val="Default"/>
        <w:ind w:firstLine="720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Қазіргі таңда Қазақстанда 260-қа жуық түрлі мұражайлар мен ғылыми орталықтар бар. Оның 70-ке жуығы – Қазақстан тарихына елеулі үлес қосқан тұлғаларға арналған ірі өлкетану мекемелері немесе орталықтар.</w:t>
      </w:r>
    </w:p>
    <w:p w14:paraId="014D7CE9" w14:textId="77777777" w:rsidR="00513F4F" w:rsidRPr="00E14B84" w:rsidRDefault="00513F4F" w:rsidP="00A25599">
      <w:pPr>
        <w:pStyle w:val="Default"/>
        <w:ind w:firstLine="720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Сонымен бірге, жұмыс істеп тұрған мұражайлар мен орталықтардың құрамында балаларға арналған бірде-бір ғылыми-техникалық мұражай жоқ.</w:t>
      </w:r>
      <w:r w:rsidR="00A25599" w:rsidRPr="00E14B84">
        <w:rPr>
          <w:sz w:val="28"/>
          <w:szCs w:val="28"/>
          <w:lang w:val="kk-KZ"/>
        </w:rPr>
        <w:t xml:space="preserve"> </w:t>
      </w:r>
      <w:r w:rsidRPr="00E14B84">
        <w:rPr>
          <w:sz w:val="28"/>
          <w:szCs w:val="28"/>
          <w:lang w:val="kk-KZ"/>
        </w:rPr>
        <w:t>Ал, ерте жаста балалар әртүрлі табиғат құбылыстарын түсіндіруді қамтитын сан алуан сұрақтарға жауап алуы, сондай-ақ жаратылыстану ғылымдары бойынша қосымша білімдерді ыңғайлы уақытта қарапайым және қызықты түрде алуы қажет.</w:t>
      </w:r>
    </w:p>
    <w:p w14:paraId="56A364D8" w14:textId="37860DA2" w:rsidR="00281BC9" w:rsidRPr="00E14B84" w:rsidRDefault="00513F4F" w:rsidP="00A25599">
      <w:pPr>
        <w:pStyle w:val="Default"/>
        <w:ind w:firstLine="720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 xml:space="preserve">Балаларға арналған ғылыми орталық </w:t>
      </w:r>
      <w:r w:rsidR="005118DB" w:rsidRPr="005118DB">
        <w:rPr>
          <w:sz w:val="28"/>
          <w:szCs w:val="28"/>
          <w:lang w:val="kk-KZ"/>
        </w:rPr>
        <w:t>(</w:t>
      </w:r>
      <w:r w:rsidR="005118DB">
        <w:rPr>
          <w:sz w:val="28"/>
          <w:szCs w:val="28"/>
          <w:lang w:val="kk-KZ"/>
        </w:rPr>
        <w:t>бұдан әрі - орталық</w:t>
      </w:r>
      <w:r w:rsidR="005118DB" w:rsidRPr="005118DB">
        <w:rPr>
          <w:sz w:val="28"/>
          <w:szCs w:val="28"/>
          <w:lang w:val="kk-KZ"/>
        </w:rPr>
        <w:t xml:space="preserve">) </w:t>
      </w:r>
      <w:r w:rsidRPr="00E14B84">
        <w:rPr>
          <w:sz w:val="28"/>
          <w:szCs w:val="28"/>
          <w:lang w:val="kk-KZ"/>
        </w:rPr>
        <w:t>құру бұл</w:t>
      </w:r>
      <w:r w:rsidR="00E14B84">
        <w:rPr>
          <w:sz w:val="28"/>
          <w:szCs w:val="28"/>
          <w:lang w:val="kk-KZ"/>
        </w:rPr>
        <w:t xml:space="preserve"> мәселені шешуге ықпал ет</w:t>
      </w:r>
      <w:r w:rsidRPr="00E14B84">
        <w:rPr>
          <w:sz w:val="28"/>
          <w:szCs w:val="28"/>
          <w:lang w:val="kk-KZ"/>
        </w:rPr>
        <w:t>еді.</w:t>
      </w:r>
    </w:p>
    <w:p w14:paraId="0958C3E4" w14:textId="5A0C3D3D" w:rsidR="00281BC9" w:rsidRPr="00E14B84" w:rsidRDefault="00281BC9" w:rsidP="000F25B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Орталық 2-16 жас</w:t>
      </w:r>
      <w:r w:rsidR="00BA15B0" w:rsidRPr="00E14B84">
        <w:rPr>
          <w:sz w:val="28"/>
          <w:szCs w:val="28"/>
          <w:lang w:val="kk-KZ"/>
        </w:rPr>
        <w:t xml:space="preserve"> аралығындағы балаларға арналып</w:t>
      </w:r>
      <w:r w:rsidRPr="00E14B84">
        <w:rPr>
          <w:sz w:val="28"/>
          <w:szCs w:val="28"/>
          <w:lang w:val="kk-KZ"/>
        </w:rPr>
        <w:t xml:space="preserve"> және оның құрамына инженерия, робототехника, инновация, физика, математика және т.б. зертханалар кіруі мүмкін.</w:t>
      </w:r>
    </w:p>
    <w:p w14:paraId="3ABE4B2A" w14:textId="485C6B2D" w:rsidR="00281BC9" w:rsidRPr="00E14B84" w:rsidRDefault="00281BC9" w:rsidP="00597011">
      <w:pPr>
        <w:pStyle w:val="Default"/>
        <w:ind w:firstLine="720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Орталықтың ашылуы жалпы жұртшылық арасында ғылыми-</w:t>
      </w:r>
      <w:r w:rsidRPr="00E14B84">
        <w:rPr>
          <w:sz w:val="28"/>
          <w:szCs w:val="28"/>
          <w:lang w:val="kk-KZ"/>
        </w:rPr>
        <w:lastRenderedPageBreak/>
        <w:t>т</w:t>
      </w:r>
      <w:r w:rsidR="008B4B0B">
        <w:rPr>
          <w:sz w:val="28"/>
          <w:szCs w:val="28"/>
          <w:lang w:val="kk-KZ"/>
        </w:rPr>
        <w:t>ехникалық сауаттылықты арттырады</w:t>
      </w:r>
      <w:r w:rsidRPr="00E14B84">
        <w:rPr>
          <w:sz w:val="28"/>
          <w:szCs w:val="28"/>
          <w:lang w:val="kk-KZ"/>
        </w:rPr>
        <w:t xml:space="preserve">, балалардың ғылыми-техникалық білімге деген </w:t>
      </w:r>
      <w:r w:rsidR="00CA364C" w:rsidRPr="00833C3F">
        <w:rPr>
          <w:sz w:val="28"/>
          <w:szCs w:val="28"/>
          <w:lang w:val="kk-KZ"/>
        </w:rPr>
        <w:t>қызығушылығын оятады</w:t>
      </w:r>
      <w:r w:rsidRPr="00833C3F">
        <w:rPr>
          <w:sz w:val="28"/>
          <w:szCs w:val="28"/>
          <w:lang w:val="kk-KZ"/>
        </w:rPr>
        <w:t>.</w:t>
      </w:r>
    </w:p>
    <w:p w14:paraId="6BA1C850" w14:textId="76C5B931" w:rsidR="00281BC9" w:rsidRPr="00E14B84" w:rsidRDefault="00281BC9" w:rsidP="00281BC9">
      <w:pPr>
        <w:pStyle w:val="Default"/>
        <w:ind w:firstLine="720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Орталықтың айрықша ерекшелігі және басты құндылығы заманауи ойын әдістерін қолдану болмақ.</w:t>
      </w:r>
      <w:r w:rsidR="000F25BE" w:rsidRPr="00E14B84">
        <w:rPr>
          <w:sz w:val="28"/>
          <w:szCs w:val="28"/>
          <w:lang w:val="kk-KZ"/>
        </w:rPr>
        <w:t xml:space="preserve"> </w:t>
      </w:r>
      <w:r w:rsidRPr="00E14B84">
        <w:rPr>
          <w:sz w:val="28"/>
          <w:szCs w:val="28"/>
          <w:lang w:val="kk-KZ"/>
        </w:rPr>
        <w:t xml:space="preserve">Бұл Орталық елдегі адами капиталды дамытуда мультипликативтік нәтиже жасай отырып, дарындылардың ертерек </w:t>
      </w:r>
      <w:r w:rsidRPr="00833C3F">
        <w:rPr>
          <w:sz w:val="28"/>
          <w:szCs w:val="28"/>
          <w:lang w:val="kk-KZ"/>
        </w:rPr>
        <w:t>ашылуына</w:t>
      </w:r>
      <w:r w:rsidR="00CA364C" w:rsidRPr="00833C3F">
        <w:rPr>
          <w:sz w:val="28"/>
          <w:szCs w:val="28"/>
          <w:lang w:val="kk-KZ"/>
        </w:rPr>
        <w:t>, сонымен қатар халықаралық деңгейдегі олимпиадаларда жүлделі орындарды алуға</w:t>
      </w:r>
      <w:r w:rsidRPr="00833C3F">
        <w:rPr>
          <w:sz w:val="28"/>
          <w:szCs w:val="28"/>
          <w:lang w:val="kk-KZ"/>
        </w:rPr>
        <w:t xml:space="preserve"> ықпал етеді.</w:t>
      </w:r>
    </w:p>
    <w:p w14:paraId="32B3B576" w14:textId="77777777" w:rsidR="00281BC9" w:rsidRPr="00E14B84" w:rsidRDefault="00281B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Орталық болашақта қазақ ғылымының жетістіктерінің көрмесіне айналуы мүмкін.</w:t>
      </w:r>
    </w:p>
    <w:p w14:paraId="0D41FBD6" w14:textId="654DFF5B" w:rsidR="00281BC9" w:rsidRPr="00E14B84" w:rsidRDefault="00BA15B0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Мұндай орталықтар барлық дамыған елдерде бар</w:t>
      </w:r>
      <w:r w:rsidR="00CA364C" w:rsidRPr="00E14B84">
        <w:rPr>
          <w:sz w:val="28"/>
          <w:szCs w:val="28"/>
          <w:lang w:val="kk-KZ"/>
        </w:rPr>
        <w:t>, соның ішінде:</w:t>
      </w:r>
      <w:r w:rsidR="00281BC9" w:rsidRPr="00E14B84">
        <w:rPr>
          <w:sz w:val="28"/>
          <w:szCs w:val="28"/>
          <w:lang w:val="kk-KZ"/>
        </w:rPr>
        <w:t xml:space="preserve"> АҚШ-та </w:t>
      </w:r>
      <w:r w:rsidR="00281BC9" w:rsidRPr="00E14B84">
        <w:rPr>
          <w:i/>
          <w:iCs/>
          <w:sz w:val="28"/>
          <w:szCs w:val="28"/>
          <w:lang w:val="kk-KZ"/>
        </w:rPr>
        <w:t xml:space="preserve">(Бостонда – Ғылым мұражайы, Сан-Францискода – Калифорния ғылым академиясы), </w:t>
      </w:r>
      <w:r w:rsidR="00281BC9" w:rsidRPr="00E14B84">
        <w:rPr>
          <w:sz w:val="28"/>
          <w:szCs w:val="28"/>
          <w:lang w:val="kk-KZ"/>
        </w:rPr>
        <w:t xml:space="preserve">Францияда </w:t>
      </w:r>
      <w:r w:rsidR="008B4B0B">
        <w:rPr>
          <w:i/>
          <w:iCs/>
          <w:sz w:val="28"/>
          <w:szCs w:val="28"/>
          <w:lang w:val="kk-KZ"/>
        </w:rPr>
        <w:t>(Парижде - Жаңалықтар</w:t>
      </w:r>
      <w:r w:rsidR="00281BC9" w:rsidRPr="00E14B84">
        <w:rPr>
          <w:i/>
          <w:iCs/>
          <w:sz w:val="28"/>
          <w:szCs w:val="28"/>
          <w:lang w:val="kk-KZ"/>
        </w:rPr>
        <w:t xml:space="preserve"> сарайы), </w:t>
      </w:r>
      <w:r w:rsidR="00281BC9" w:rsidRPr="00E14B84">
        <w:rPr>
          <w:sz w:val="28"/>
          <w:szCs w:val="28"/>
          <w:lang w:val="kk-KZ"/>
        </w:rPr>
        <w:t>сондай-ақ Ұлыбританияда, Испанияда, Сингапурда.</w:t>
      </w:r>
    </w:p>
    <w:p w14:paraId="5030BB80" w14:textId="7DE9949F" w:rsidR="00281BC9" w:rsidRPr="00833C3F" w:rsidRDefault="00CA364C" w:rsidP="00CA364C">
      <w:pPr>
        <w:pStyle w:val="Default"/>
        <w:ind w:firstLine="709"/>
        <w:jc w:val="both"/>
        <w:rPr>
          <w:bCs/>
          <w:sz w:val="28"/>
          <w:szCs w:val="28"/>
          <w:lang w:val="kk-KZ"/>
        </w:rPr>
      </w:pPr>
      <w:r w:rsidRPr="00833C3F">
        <w:rPr>
          <w:bCs/>
          <w:sz w:val="28"/>
          <w:szCs w:val="28"/>
          <w:lang w:val="kk-KZ"/>
        </w:rPr>
        <w:t>Егер осындай орталық Қазақстанда ашылатын болса, ол посткеңестік мемлекеттер арасында, алғашқы болмақ.</w:t>
      </w:r>
    </w:p>
    <w:p w14:paraId="1C75662E" w14:textId="453447E4" w:rsidR="00281BC9" w:rsidRPr="00E14B84" w:rsidRDefault="00281B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rFonts w:eastAsia="Arial"/>
          <w:sz w:val="28"/>
          <w:szCs w:val="28"/>
          <w:lang w:val="kk-KZ"/>
        </w:rPr>
        <w:t>Жоғарыда аталған орталықтардың барлығын «STEAM»</w:t>
      </w:r>
      <w:r w:rsidR="00320A5C" w:rsidRPr="00E14B84">
        <w:rPr>
          <w:bCs/>
          <w:i/>
          <w:iCs/>
          <w:sz w:val="28"/>
          <w:szCs w:val="28"/>
          <w:lang w:val="kk-KZ"/>
        </w:rPr>
        <w:t xml:space="preserve"> (science, technology, engineering, arts, and mathematics)</w:t>
      </w:r>
      <w:r w:rsidRPr="00E14B84">
        <w:rPr>
          <w:rFonts w:eastAsia="Arial"/>
          <w:sz w:val="28"/>
          <w:szCs w:val="28"/>
          <w:lang w:val="kk-KZ"/>
        </w:rPr>
        <w:t xml:space="preserve"> бағдарламасына бағытталған білім берудің ортақ бағыты біріктіреді</w:t>
      </w:r>
      <w:r w:rsidR="00A25599" w:rsidRPr="00E14B84">
        <w:rPr>
          <w:sz w:val="28"/>
          <w:szCs w:val="28"/>
          <w:lang w:val="kk-KZ"/>
        </w:rPr>
        <w:t xml:space="preserve">. </w:t>
      </w:r>
      <w:r w:rsidRPr="00E14B84">
        <w:rPr>
          <w:sz w:val="28"/>
          <w:szCs w:val="28"/>
          <w:lang w:val="kk-KZ"/>
        </w:rPr>
        <w:t xml:space="preserve">Балаларға арналған ғылым орталығы </w:t>
      </w:r>
      <w:r w:rsidRPr="00833C3F">
        <w:rPr>
          <w:sz w:val="28"/>
          <w:szCs w:val="28"/>
          <w:lang w:val="kk-KZ"/>
        </w:rPr>
        <w:t>STEAM біліміне</w:t>
      </w:r>
      <w:r w:rsidRPr="00E14B84">
        <w:rPr>
          <w:sz w:val="28"/>
          <w:szCs w:val="28"/>
          <w:lang w:val="kk-KZ"/>
        </w:rPr>
        <w:t xml:space="preserve"> ерекше көңіл бөледі деп жоспарлануда.</w:t>
      </w:r>
    </w:p>
    <w:p w14:paraId="1C1C4109" w14:textId="3614AD8A" w:rsidR="00281BC9" w:rsidRPr="00E14B84" w:rsidRDefault="00281B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 xml:space="preserve">Мұндай білім берудің оқу бағдарламасы ғылым, технология, инженерия, өнер, шығармашылық және математика салаларында пәнаралық және қолданбалы тәсілді қолдана отырып </w:t>
      </w:r>
      <w:r w:rsidR="00320A5C" w:rsidRPr="00E14B84">
        <w:rPr>
          <w:sz w:val="28"/>
          <w:szCs w:val="28"/>
          <w:lang w:val="kk-KZ"/>
        </w:rPr>
        <w:t xml:space="preserve">оқушыларды </w:t>
      </w:r>
      <w:r w:rsidRPr="00E14B84">
        <w:rPr>
          <w:sz w:val="28"/>
          <w:szCs w:val="28"/>
          <w:lang w:val="kk-KZ"/>
        </w:rPr>
        <w:t>оқыту идеясына негізделген.</w:t>
      </w:r>
      <w:r w:rsidR="00320A5C" w:rsidRPr="00E14B84">
        <w:rPr>
          <w:sz w:val="28"/>
          <w:szCs w:val="28"/>
          <w:lang w:val="kk-KZ"/>
        </w:rPr>
        <w:t xml:space="preserve"> </w:t>
      </w:r>
    </w:p>
    <w:p w14:paraId="3103FA3F" w14:textId="4B1200DE" w:rsidR="003D45C9" w:rsidRPr="00E14B84" w:rsidRDefault="00281B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833C3F">
        <w:rPr>
          <w:bCs/>
          <w:sz w:val="28"/>
          <w:szCs w:val="28"/>
          <w:lang w:val="kk-KZ"/>
        </w:rPr>
        <w:t xml:space="preserve">Бес пәннің </w:t>
      </w:r>
      <w:r w:rsidR="00833C3F" w:rsidRPr="00833C3F">
        <w:rPr>
          <w:bCs/>
          <w:sz w:val="28"/>
          <w:szCs w:val="28"/>
          <w:lang w:val="kk-KZ"/>
        </w:rPr>
        <w:t>әрқайсысын</w:t>
      </w:r>
      <w:r w:rsidRPr="00833C3F">
        <w:rPr>
          <w:bCs/>
          <w:sz w:val="28"/>
          <w:szCs w:val="28"/>
          <w:lang w:val="kk-KZ"/>
        </w:rPr>
        <w:t xml:space="preserve"> бөлек оқудың орнына, STEAM оларды бір оқу жоспарына біріктіреді.</w:t>
      </w:r>
      <w:r w:rsidR="00A25599" w:rsidRPr="00E14B84">
        <w:rPr>
          <w:sz w:val="28"/>
          <w:szCs w:val="28"/>
          <w:lang w:val="kk-KZ"/>
        </w:rPr>
        <w:t xml:space="preserve"> </w:t>
      </w:r>
      <w:r w:rsidR="003D45C9" w:rsidRPr="00E14B84">
        <w:rPr>
          <w:sz w:val="28"/>
          <w:szCs w:val="28"/>
          <w:lang w:val="kk-KZ"/>
        </w:rPr>
        <w:t>Оқушыларға ғылыми әдістердің күнделікті өмірде қалай қолданылатыны тәжірибе жүзінде көрсетіледі.</w:t>
      </w:r>
    </w:p>
    <w:p w14:paraId="53377477" w14:textId="04061A40" w:rsidR="003D45C9" w:rsidRPr="00E14B84" w:rsidRDefault="003D45C9" w:rsidP="00A25599">
      <w:pPr>
        <w:pStyle w:val="Default"/>
        <w:ind w:firstLine="709"/>
        <w:jc w:val="both"/>
        <w:rPr>
          <w:rFonts w:eastAsia="Arial"/>
          <w:sz w:val="28"/>
          <w:szCs w:val="28"/>
          <w:lang w:val="kk-KZ"/>
        </w:rPr>
      </w:pPr>
      <w:r w:rsidRPr="00E14B84">
        <w:rPr>
          <w:rFonts w:eastAsia="Arial"/>
          <w:sz w:val="28"/>
          <w:szCs w:val="28"/>
          <w:lang w:val="kk-KZ"/>
        </w:rPr>
        <w:t xml:space="preserve">Балаларға арналған мұндай ғылыми орталықтар коммерциялық бағытта емес, мемлекет пен демеушілер тарапынан </w:t>
      </w:r>
      <w:r w:rsidRPr="00833C3F">
        <w:rPr>
          <w:rFonts w:eastAsia="Arial"/>
          <w:sz w:val="28"/>
          <w:szCs w:val="28"/>
          <w:lang w:val="kk-KZ"/>
        </w:rPr>
        <w:t xml:space="preserve">қолдау </w:t>
      </w:r>
      <w:r w:rsidR="00CA364C" w:rsidRPr="00833C3F">
        <w:rPr>
          <w:rFonts w:eastAsia="Arial"/>
          <w:sz w:val="28"/>
          <w:szCs w:val="28"/>
          <w:lang w:val="kk-KZ"/>
        </w:rPr>
        <w:t>табу керек</w:t>
      </w:r>
      <w:r w:rsidRPr="00833C3F">
        <w:rPr>
          <w:rFonts w:eastAsia="Arial"/>
          <w:sz w:val="28"/>
          <w:szCs w:val="28"/>
          <w:lang w:val="kk-KZ"/>
        </w:rPr>
        <w:t>.</w:t>
      </w:r>
    </w:p>
    <w:p w14:paraId="78974B76" w14:textId="77777777" w:rsidR="003D45C9" w:rsidRPr="00E14B84" w:rsidRDefault="003D45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 xml:space="preserve">Мемлекет басшысы жер қойнауын пайдаланушыларға </w:t>
      </w:r>
      <w:r w:rsidRPr="00833C3F">
        <w:rPr>
          <w:sz w:val="28"/>
          <w:szCs w:val="28"/>
          <w:lang w:val="kk-KZ"/>
        </w:rPr>
        <w:t>ғылым мен техниканы дамытуға кірістің 1 пайызын аудару туралы заңнама талаптарын сақтау қажеттігін айтты.</w:t>
      </w:r>
      <w:r w:rsidR="00A25599" w:rsidRPr="00E14B84">
        <w:rPr>
          <w:sz w:val="28"/>
          <w:szCs w:val="28"/>
          <w:lang w:val="kk-KZ"/>
        </w:rPr>
        <w:t xml:space="preserve"> </w:t>
      </w:r>
      <w:r w:rsidRPr="00E14B84">
        <w:rPr>
          <w:sz w:val="28"/>
          <w:szCs w:val="28"/>
          <w:lang w:val="kk-KZ"/>
        </w:rPr>
        <w:t>Бұл қаражатты пайдалану ұсынылып отырған бастаманы қаржыландыру көздерінің бірі ретінде қарастыруға болады.</w:t>
      </w:r>
    </w:p>
    <w:p w14:paraId="15ABE738" w14:textId="3D77A337" w:rsidR="00A25599" w:rsidRPr="00E14B84" w:rsidRDefault="003D45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 xml:space="preserve">Балалар орталығының орналасатын жері ретінде ЭКСПО аумағында «Нұр-Әлем» павильон-музейін </w:t>
      </w:r>
      <w:r w:rsidR="00CA364C" w:rsidRPr="00833C3F">
        <w:rPr>
          <w:sz w:val="28"/>
          <w:szCs w:val="28"/>
          <w:lang w:val="kk-KZ"/>
        </w:rPr>
        <w:t>қарастыруға болады</w:t>
      </w:r>
      <w:r w:rsidRPr="00E14B84">
        <w:rPr>
          <w:sz w:val="28"/>
          <w:szCs w:val="28"/>
          <w:lang w:val="kk-KZ"/>
        </w:rPr>
        <w:t>, ол қазірдің өзінде құрылған «Alem» инновациялық мектебінен</w:t>
      </w:r>
      <w:r w:rsidR="00A25599" w:rsidRPr="00E14B84">
        <w:rPr>
          <w:sz w:val="28"/>
          <w:szCs w:val="28"/>
          <w:lang w:val="kk-KZ"/>
        </w:rPr>
        <w:t xml:space="preserve">, Astana IT University, Назарбаев </w:t>
      </w:r>
      <w:r w:rsidRPr="00E14B84">
        <w:rPr>
          <w:sz w:val="28"/>
          <w:szCs w:val="28"/>
          <w:lang w:val="kk-KZ"/>
        </w:rPr>
        <w:t>Университеті</w:t>
      </w:r>
      <w:r w:rsidR="00A25599" w:rsidRPr="00E14B84">
        <w:rPr>
          <w:sz w:val="28"/>
          <w:szCs w:val="28"/>
          <w:lang w:val="kk-KZ"/>
        </w:rPr>
        <w:t xml:space="preserve">, Astana Hub, AIFC Tech Hub, </w:t>
      </w:r>
      <w:r w:rsidRPr="00E14B84">
        <w:rPr>
          <w:sz w:val="28"/>
          <w:szCs w:val="28"/>
          <w:lang w:val="kk-KZ"/>
        </w:rPr>
        <w:t>Жасыл технология орталығы және т.б</w:t>
      </w:r>
      <w:r w:rsidR="00320A5C" w:rsidRPr="00E14B84">
        <w:rPr>
          <w:sz w:val="28"/>
          <w:szCs w:val="28"/>
          <w:lang w:val="kk-KZ"/>
        </w:rPr>
        <w:t xml:space="preserve"> тұратын экожүйеге қосымша болады</w:t>
      </w:r>
      <w:r w:rsidRPr="00E14B84">
        <w:rPr>
          <w:sz w:val="28"/>
          <w:szCs w:val="28"/>
          <w:lang w:val="kk-KZ"/>
        </w:rPr>
        <w:t>.</w:t>
      </w:r>
    </w:p>
    <w:p w14:paraId="0143DC35" w14:textId="4B2B84F3" w:rsidR="003D45C9" w:rsidRPr="00E14B84" w:rsidRDefault="003D45C9" w:rsidP="00612516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 xml:space="preserve">Сонымен қатар, </w:t>
      </w:r>
      <w:r w:rsidR="009D0ECC">
        <w:rPr>
          <w:sz w:val="28"/>
          <w:szCs w:val="28"/>
          <w:lang w:val="kk-KZ"/>
        </w:rPr>
        <w:t>ғылыми о</w:t>
      </w:r>
      <w:r w:rsidRPr="00E14B84">
        <w:rPr>
          <w:sz w:val="28"/>
          <w:szCs w:val="28"/>
          <w:lang w:val="kk-KZ"/>
        </w:rPr>
        <w:t>рталық Алматыдағы Атакент аумағында орналасуы</w:t>
      </w:r>
      <w:r w:rsidR="00417B4D" w:rsidRPr="00E14B84">
        <w:rPr>
          <w:sz w:val="28"/>
          <w:szCs w:val="28"/>
          <w:lang w:val="kk-KZ"/>
        </w:rPr>
        <w:t xml:space="preserve"> да</w:t>
      </w:r>
      <w:r w:rsidRPr="00E14B84">
        <w:rPr>
          <w:sz w:val="28"/>
          <w:szCs w:val="28"/>
          <w:lang w:val="kk-KZ"/>
        </w:rPr>
        <w:t xml:space="preserve"> мүмкін.</w:t>
      </w:r>
    </w:p>
    <w:p w14:paraId="1692C588" w14:textId="22BA8021" w:rsidR="003D45C9" w:rsidRPr="00E14B84" w:rsidRDefault="003D45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Жоғарыда айт</w:t>
      </w:r>
      <w:r w:rsidR="009D0ECC">
        <w:rPr>
          <w:sz w:val="28"/>
          <w:szCs w:val="28"/>
          <w:lang w:val="kk-KZ"/>
        </w:rPr>
        <w:t>ылғандарға байланысты, болашақ б</w:t>
      </w:r>
      <w:r w:rsidRPr="00E14B84">
        <w:rPr>
          <w:sz w:val="28"/>
          <w:szCs w:val="28"/>
          <w:lang w:val="kk-KZ"/>
        </w:rPr>
        <w:t>алаларға арналған ғылыми орталықтың қаржыландыру көзін және орналасатын жерін анықтау мәселесін пысықтауыңызды сұраймын.</w:t>
      </w:r>
    </w:p>
    <w:p w14:paraId="75DC6C9E" w14:textId="0D8C216D" w:rsidR="00612516" w:rsidRPr="00E14B84" w:rsidRDefault="003D45C9" w:rsidP="00A2559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E14B84">
        <w:rPr>
          <w:sz w:val="28"/>
          <w:szCs w:val="28"/>
          <w:lang w:val="kk-KZ"/>
        </w:rPr>
        <w:t>Ақпаратты заңда белгіленген мерзімде беруіңізді сұраймын.</w:t>
      </w:r>
    </w:p>
    <w:p w14:paraId="0A7429A7" w14:textId="2FF8F3A2" w:rsidR="003D45C9" w:rsidRDefault="003D45C9" w:rsidP="00A25599">
      <w:pPr>
        <w:pStyle w:val="Default"/>
        <w:ind w:firstLine="709"/>
        <w:jc w:val="both"/>
        <w:rPr>
          <w:sz w:val="32"/>
          <w:szCs w:val="32"/>
          <w:lang w:val="kk-KZ"/>
        </w:rPr>
      </w:pPr>
    </w:p>
    <w:p w14:paraId="7CA754BB" w14:textId="77777777" w:rsidR="00E14B84" w:rsidRPr="00826130" w:rsidRDefault="00E14B84" w:rsidP="00A25599">
      <w:pPr>
        <w:pStyle w:val="Default"/>
        <w:ind w:firstLine="709"/>
        <w:jc w:val="both"/>
        <w:rPr>
          <w:sz w:val="32"/>
          <w:szCs w:val="32"/>
          <w:lang w:val="kk-KZ"/>
        </w:rPr>
      </w:pPr>
    </w:p>
    <w:p w14:paraId="3F20809B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  <w:r w:rsidRPr="00E14B84">
        <w:rPr>
          <w:rFonts w:eastAsia="Times New Roman" w:cs="Times New Roman"/>
          <w:b/>
          <w:szCs w:val="28"/>
          <w:lang w:val="kk-KZ"/>
        </w:rPr>
        <w:t xml:space="preserve">Құрметпен, </w:t>
      </w:r>
    </w:p>
    <w:p w14:paraId="5CF29905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  <w:r w:rsidRPr="00E14B84">
        <w:rPr>
          <w:rFonts w:eastAsia="Times New Roman" w:cs="Times New Roman"/>
          <w:b/>
          <w:szCs w:val="28"/>
          <w:lang w:val="kk-KZ"/>
        </w:rPr>
        <w:t xml:space="preserve">Қазақстан Республикасының </w:t>
      </w:r>
    </w:p>
    <w:p w14:paraId="61E53612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  <w:r w:rsidRPr="00E14B84">
        <w:rPr>
          <w:rFonts w:eastAsia="Times New Roman" w:cs="Times New Roman"/>
          <w:b/>
          <w:szCs w:val="28"/>
          <w:lang w:val="kk-KZ"/>
        </w:rPr>
        <w:t>Парламент Мәжілісінің депутаттары,</w:t>
      </w:r>
    </w:p>
    <w:p w14:paraId="315847E7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  <w:r w:rsidRPr="00E14B84">
        <w:rPr>
          <w:rFonts w:eastAsia="Times New Roman" w:cs="Times New Roman"/>
          <w:b/>
          <w:szCs w:val="28"/>
          <w:lang w:val="kk-KZ"/>
        </w:rPr>
        <w:t xml:space="preserve"> «AMANAT» партиясының </w:t>
      </w:r>
    </w:p>
    <w:p w14:paraId="22CB29F5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  <w:r w:rsidRPr="00E14B84">
        <w:rPr>
          <w:rFonts w:eastAsia="Times New Roman" w:cs="Times New Roman"/>
          <w:b/>
          <w:szCs w:val="28"/>
          <w:lang w:val="kk-KZ"/>
        </w:rPr>
        <w:t>фракция мүшелері                                                                   Д. Тұрғанов</w:t>
      </w:r>
    </w:p>
    <w:p w14:paraId="671568F4" w14:textId="0D0C67DB" w:rsidR="00E14B84" w:rsidRPr="00E14B84" w:rsidRDefault="00E14B84" w:rsidP="00E14B84">
      <w:pPr>
        <w:spacing w:after="0"/>
        <w:ind w:firstLine="709"/>
        <w:jc w:val="right"/>
        <w:rPr>
          <w:rFonts w:eastAsia="Times New Roman" w:cs="Times New Roman"/>
          <w:b/>
          <w:szCs w:val="28"/>
          <w:lang w:val="kk-KZ"/>
        </w:rPr>
      </w:pPr>
      <w:r>
        <w:rPr>
          <w:rFonts w:eastAsia="Times New Roman" w:cs="Times New Roman"/>
          <w:b/>
          <w:szCs w:val="28"/>
          <w:lang w:val="kk-KZ"/>
        </w:rPr>
        <w:t>С. Мусабаев</w:t>
      </w:r>
      <w:r w:rsidRPr="00E14B84">
        <w:rPr>
          <w:rFonts w:eastAsia="Times New Roman" w:cs="Times New Roman"/>
          <w:b/>
          <w:szCs w:val="28"/>
          <w:lang w:val="kk-KZ"/>
        </w:rPr>
        <w:t xml:space="preserve">   </w:t>
      </w:r>
    </w:p>
    <w:p w14:paraId="3B684763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</w:p>
    <w:p w14:paraId="2A876646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</w:p>
    <w:p w14:paraId="276B65F2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b/>
          <w:szCs w:val="28"/>
          <w:lang w:val="kk-KZ"/>
        </w:rPr>
      </w:pPr>
    </w:p>
    <w:p w14:paraId="5E32B893" w14:textId="77777777" w:rsidR="00E14B84" w:rsidRPr="00E14B84" w:rsidRDefault="00E14B84" w:rsidP="00E14B84">
      <w:pPr>
        <w:spacing w:after="0"/>
        <w:ind w:firstLine="709"/>
        <w:rPr>
          <w:rFonts w:eastAsia="Times New Roman" w:cs="Times New Roman"/>
          <w:i/>
          <w:sz w:val="22"/>
          <w:lang w:val="kk-KZ"/>
        </w:rPr>
      </w:pPr>
      <w:r w:rsidRPr="00E14B84">
        <w:rPr>
          <w:rFonts w:eastAsia="Times New Roman" w:cs="Times New Roman"/>
          <w:i/>
          <w:sz w:val="22"/>
          <w:lang w:val="kk-KZ"/>
        </w:rPr>
        <w:t>Орынд.: Әбуов А.</w:t>
      </w:r>
    </w:p>
    <w:p w14:paraId="5ADFBA10" w14:textId="6B7ED2E5" w:rsidR="00E14B84" w:rsidRDefault="00E14B84" w:rsidP="00E14B84">
      <w:pPr>
        <w:spacing w:after="0"/>
        <w:ind w:firstLine="709"/>
        <w:rPr>
          <w:rFonts w:eastAsia="Times New Roman" w:cs="Times New Roman"/>
          <w:i/>
          <w:sz w:val="22"/>
          <w:lang w:val="kk-KZ"/>
        </w:rPr>
      </w:pPr>
      <w:r w:rsidRPr="00E14B84">
        <w:rPr>
          <w:rFonts w:eastAsia="Times New Roman" w:cs="Times New Roman"/>
          <w:i/>
          <w:sz w:val="22"/>
          <w:lang w:val="kk-KZ"/>
        </w:rPr>
        <w:t>Тел.: 74-64-34</w:t>
      </w:r>
    </w:p>
    <w:p w14:paraId="7B6D8AD5" w14:textId="34740018" w:rsidR="005641F6" w:rsidRDefault="005641F6" w:rsidP="00E14B84">
      <w:pPr>
        <w:spacing w:after="0"/>
        <w:ind w:firstLine="709"/>
        <w:rPr>
          <w:rFonts w:eastAsia="Calibri" w:cs="Times New Roman"/>
          <w:i/>
          <w:sz w:val="22"/>
          <w:lang w:val="kk-KZ"/>
        </w:rPr>
      </w:pPr>
    </w:p>
    <w:p w14:paraId="61347627" w14:textId="55C5C028" w:rsidR="005641F6" w:rsidRPr="005641F6" w:rsidRDefault="005641F6" w:rsidP="005641F6">
      <w:pPr>
        <w:spacing w:after="0"/>
        <w:rPr>
          <w:rFonts w:eastAsia="Calibri" w:cs="Times New Roman"/>
          <w:color w:val="0C0000"/>
          <w:sz w:val="20"/>
          <w:lang w:val="kk-KZ"/>
        </w:rPr>
      </w:pPr>
      <w:r>
        <w:rPr>
          <w:rFonts w:eastAsia="Calibri" w:cs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eastAsia="Calibri" w:cs="Times New Roman"/>
          <w:b/>
          <w:color w:val="0C0000"/>
          <w:sz w:val="20"/>
          <w:lang w:val="kk-KZ"/>
        </w:rPr>
        <w:br/>
      </w:r>
      <w:r>
        <w:rPr>
          <w:rFonts w:eastAsia="Calibri" w:cs="Times New Roman"/>
          <w:color w:val="0C0000"/>
          <w:sz w:val="20"/>
          <w:lang w:val="kk-KZ"/>
        </w:rPr>
        <w:t>07.09.2023 09:35:02: Мусабаев С. Б. (Комитет по финансам и бюджету) - - cогласовано без замечаний</w:t>
      </w:r>
      <w:r>
        <w:rPr>
          <w:rFonts w:eastAsia="Calibri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5641F6" w:rsidRPr="005641F6" w:rsidSect="006C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340AB" w14:textId="77777777" w:rsidR="005641F6" w:rsidRDefault="005641F6" w:rsidP="005641F6">
      <w:pPr>
        <w:spacing w:after="0"/>
      </w:pPr>
      <w:r>
        <w:separator/>
      </w:r>
    </w:p>
  </w:endnote>
  <w:endnote w:type="continuationSeparator" w:id="0">
    <w:p w14:paraId="019471E8" w14:textId="77777777" w:rsidR="005641F6" w:rsidRDefault="005641F6" w:rsidP="00564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C6E5D" w14:textId="77777777" w:rsidR="005641F6" w:rsidRDefault="005641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CF55" w14:textId="77777777" w:rsidR="005641F6" w:rsidRDefault="005641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71D0" w14:textId="77777777" w:rsidR="005641F6" w:rsidRDefault="00564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7F6A3" w14:textId="77777777" w:rsidR="005641F6" w:rsidRDefault="005641F6" w:rsidP="005641F6">
      <w:pPr>
        <w:spacing w:after="0"/>
      </w:pPr>
      <w:r>
        <w:separator/>
      </w:r>
    </w:p>
  </w:footnote>
  <w:footnote w:type="continuationSeparator" w:id="0">
    <w:p w14:paraId="30DDF732" w14:textId="77777777" w:rsidR="005641F6" w:rsidRDefault="005641F6" w:rsidP="00564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3AFDD" w14:textId="77777777" w:rsidR="005641F6" w:rsidRDefault="005641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AC844" w14:textId="3084E1AC" w:rsidR="005641F6" w:rsidRDefault="005641F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E8A56" wp14:editId="4F44173D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50E67" w14:textId="336A9C70" w:rsidR="005641F6" w:rsidRPr="005641F6" w:rsidRDefault="005641F6">
                          <w:pPr>
                            <w:rPr>
                              <w:rFonts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 xml:space="preserve">11.09.2023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E8A5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ObK05f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2F750E67" w14:textId="336A9C70" w:rsidR="005641F6" w:rsidRPr="005641F6" w:rsidRDefault="005641F6">
                    <w:pPr>
                      <w:rPr>
                        <w:rFonts w:cs="Times New Roman"/>
                        <w:color w:val="0C0000"/>
                        <w:sz w:val="14"/>
                      </w:rPr>
                    </w:pPr>
                    <w:r>
                      <w:rPr>
                        <w:rFonts w:cs="Times New Roman"/>
                        <w:color w:val="0C0000"/>
                        <w:sz w:val="14"/>
                      </w:rPr>
                      <w:t xml:space="preserve">11.09.2023 ЕСЭДО ГО (версия 7.23.0)  </w:t>
                    </w:r>
                  </w:p>
                </w:txbxContent>
              </v:textbox>
            </v:shape>
          </w:pict>
        </mc:Fallback>
      </mc:AlternateContent>
    </w:r>
    <w:r w:rsidR="00CB3BA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A285A" wp14:editId="2CD63390">
              <wp:simplePos x="0" y="0"/>
              <wp:positionH relativeFrom="column">
                <wp:posOffset>-190500</wp:posOffset>
              </wp:positionH>
              <wp:positionV relativeFrom="paragraph">
                <wp:posOffset>-190500</wp:posOffset>
              </wp:positionV>
              <wp:extent cx="1466850" cy="133350"/>
              <wp:effectExtent l="9525" t="9525" r="9525" b="9525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66850" cy="1333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37BEE8" w14:textId="77777777" w:rsidR="00CB3BA1" w:rsidRDefault="00CB3BA1" w:rsidP="00CB3BA1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№ исх: ДС-291   от: 07.09.2023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A285A" id="WordArt 1" o:spid="_x0000_s1027" type="#_x0000_t202" style="position:absolute;margin-left:-15pt;margin-top:-15pt;width:115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" filled="f" stroked="f">
              <o:lock v:ext="edit" shapetype="t"/>
              <v:textbox style="mso-fit-shape-to-text:t">
                <w:txbxContent>
                  <w:p w14:paraId="4037BEE8" w14:textId="77777777" w:rsidR="00CB3BA1" w:rsidRDefault="00CB3BA1" w:rsidP="00CB3BA1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outline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№ исх: ДС-291   от: 07.09.2023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FA48B" w14:textId="77777777" w:rsidR="005641F6" w:rsidRDefault="00564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A4"/>
    <w:rsid w:val="00064856"/>
    <w:rsid w:val="000F25BE"/>
    <w:rsid w:val="002214CD"/>
    <w:rsid w:val="00281BC9"/>
    <w:rsid w:val="00287EAE"/>
    <w:rsid w:val="00320A5C"/>
    <w:rsid w:val="00344648"/>
    <w:rsid w:val="003D45C9"/>
    <w:rsid w:val="003E2843"/>
    <w:rsid w:val="00417B4D"/>
    <w:rsid w:val="005118DB"/>
    <w:rsid w:val="00513F4F"/>
    <w:rsid w:val="005342CB"/>
    <w:rsid w:val="005641F6"/>
    <w:rsid w:val="00597011"/>
    <w:rsid w:val="005A7C49"/>
    <w:rsid w:val="0060769F"/>
    <w:rsid w:val="00612516"/>
    <w:rsid w:val="00643423"/>
    <w:rsid w:val="00685DA9"/>
    <w:rsid w:val="006C0B77"/>
    <w:rsid w:val="006D7F97"/>
    <w:rsid w:val="007A76BE"/>
    <w:rsid w:val="007E0C82"/>
    <w:rsid w:val="008242FF"/>
    <w:rsid w:val="00826130"/>
    <w:rsid w:val="00833C3F"/>
    <w:rsid w:val="00870751"/>
    <w:rsid w:val="008B4B0B"/>
    <w:rsid w:val="00922C48"/>
    <w:rsid w:val="00934CF6"/>
    <w:rsid w:val="00983C9A"/>
    <w:rsid w:val="009D0ECC"/>
    <w:rsid w:val="00A25599"/>
    <w:rsid w:val="00AF0D5F"/>
    <w:rsid w:val="00AF6588"/>
    <w:rsid w:val="00AF6EB8"/>
    <w:rsid w:val="00B915B7"/>
    <w:rsid w:val="00BA15B0"/>
    <w:rsid w:val="00BE04A4"/>
    <w:rsid w:val="00C95F56"/>
    <w:rsid w:val="00CA364C"/>
    <w:rsid w:val="00CB3BA1"/>
    <w:rsid w:val="00E14B84"/>
    <w:rsid w:val="00E92E24"/>
    <w:rsid w:val="00EA59DF"/>
    <w:rsid w:val="00EC071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DE9358"/>
  <w15:docId w15:val="{2E20D85F-A9C6-439C-A1A5-8F06CBA6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A7C4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59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7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641F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641F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641F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641F6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semiHidden/>
    <w:unhideWhenUsed/>
    <w:rsid w:val="00CB3BA1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Искалиев Рауан</dc:creator>
  <cp:lastModifiedBy>Абуов Азамат</cp:lastModifiedBy>
  <cp:revision>2</cp:revision>
  <dcterms:created xsi:type="dcterms:W3CDTF">2023-09-11T10:00:00Z</dcterms:created>
  <dcterms:modified xsi:type="dcterms:W3CDTF">2023-09-11T10:00:00Z</dcterms:modified>
</cp:coreProperties>
</file>