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486A23" w:rsidP="00C141A5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kk-KZ" w:eastAsia="ru-RU"/>
        </w:rPr>
      </w:pPr>
      <w:r>
        <w:rPr>
          <w:rFonts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846445" cy="196913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6445" cy="1969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56F9" w:rsidP="00A169D6">
      <w:pPr>
        <w:spacing w:after="0" w:line="276" w:lineRule="auto"/>
        <w:ind w:hanging="142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42162" w:rsidRPr="003156F9" w:rsidP="00A169D6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542162" w:rsidRPr="00542162" w:rsidP="00542162">
      <w:pPr>
        <w:pStyle w:val="a2"/>
        <w:rPr>
          <w:rFonts w:eastAsia="Calibri"/>
          <w:b/>
          <w:bCs/>
          <w:sz w:val="28"/>
          <w:szCs w:val="28"/>
        </w:rPr>
      </w:pPr>
      <w:r>
        <w:rPr>
          <w:sz w:val="28"/>
          <w:szCs w:val="28"/>
          <w:lang w:val="kk-KZ"/>
        </w:rPr>
        <w:t xml:space="preserve">  </w:t>
      </w:r>
      <w:r w:rsidRPr="00542162">
        <w:rPr>
          <w:rFonts w:eastAsia="Calibri"/>
          <w:i/>
          <w:sz w:val="28"/>
          <w:szCs w:val="28"/>
        </w:rPr>
        <w:t>Оглашен 19 июня</w:t>
      </w:r>
      <w:r w:rsidRPr="00542162">
        <w:rPr>
          <w:rFonts w:eastAsia="Calibri"/>
          <w:i/>
          <w:sz w:val="28"/>
          <w:szCs w:val="28"/>
          <w:lang w:val="kk-KZ"/>
        </w:rPr>
        <w:t xml:space="preserve"> </w:t>
      </w:r>
      <w:r w:rsidRPr="00542162">
        <w:rPr>
          <w:rFonts w:eastAsia="Calibri"/>
          <w:i/>
          <w:sz w:val="28"/>
          <w:szCs w:val="28"/>
        </w:rPr>
        <w:t>2024 года</w:t>
      </w:r>
    </w:p>
    <w:p w:rsidR="00542162" w:rsidRPr="00542162" w:rsidP="00542162">
      <w:pPr>
        <w:spacing w:after="0" w:line="240" w:lineRule="auto"/>
        <w:ind w:firstLine="6096"/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Премьер-Министру </w:t>
      </w:r>
    </w:p>
    <w:p w:rsidR="00542162" w:rsidRPr="00542162" w:rsidP="00542162">
      <w:pPr>
        <w:spacing w:after="0" w:line="240" w:lineRule="auto"/>
        <w:ind w:firstLine="6096"/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Республики Казахстан</w:t>
      </w:r>
    </w:p>
    <w:p w:rsidR="00542162" w:rsidRPr="00542162" w:rsidP="00542162">
      <w:pPr>
        <w:spacing w:after="0" w:line="240" w:lineRule="auto"/>
        <w:ind w:firstLine="6096"/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Бектенову</w:t>
      </w:r>
      <w:r w:rsidRPr="0054216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О.А.</w:t>
      </w:r>
    </w:p>
    <w:p w:rsidR="00542162" w:rsidRPr="00542162" w:rsidP="00542162">
      <w:pPr>
        <w:spacing w:after="0" w:line="240" w:lineRule="auto"/>
        <w:ind w:firstLine="6237"/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</w:pPr>
    </w:p>
    <w:p w:rsidR="00542162" w:rsidRPr="00542162" w:rsidP="00542162">
      <w:pPr>
        <w:ind w:firstLine="6096"/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                                                                                                                        </w:t>
      </w:r>
    </w:p>
    <w:p w:rsidR="00542162" w:rsidRPr="00542162" w:rsidP="00542162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ДЕПУТАТСКИЙ ЗАПРОС</w:t>
      </w:r>
    </w:p>
    <w:p w:rsidR="00542162" w:rsidRPr="00542162" w:rsidP="00542162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</w:pPr>
    </w:p>
    <w:p w:rsidR="00542162" w:rsidRPr="00542162" w:rsidP="00542162">
      <w:pPr>
        <w:spacing w:after="0" w:line="240" w:lineRule="auto"/>
        <w:ind w:firstLine="851"/>
        <w:jc w:val="center"/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Уважаемый </w:t>
      </w:r>
      <w:r w:rsidRPr="0054216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Олжас</w:t>
      </w:r>
      <w:r w:rsidRPr="0054216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54216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Абаевич</w:t>
      </w:r>
      <w:r w:rsidRPr="0054216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!</w:t>
      </w: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В современных условиях охрана окружающей среды становится не просто важнейшим, но неотъемлемым условием любой эколого-значимой хозяйственной деятельности, то есть экономическое развитие должно быть экологически безопасным.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Эмиссии в окружающую среду - это выбросы, сбросы загрязняющих веществ, размещение отходов производства и потребления в окружающей среде, вредные физические воздействия и т.д.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С 2022 г. статьей 127 Экологическо</w:t>
      </w:r>
      <w:r w:rsidR="00C94EC4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го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 кодекс</w:t>
      </w:r>
      <w:r w:rsidR="00C94EC4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а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 вместо понятия платы за эмиссию вводится - «плата за негативное воздействие на окружающую среду».</w:t>
      </w:r>
    </w:p>
    <w:p w:rsidR="00542162" w:rsidRPr="00542162" w:rsidP="00542162">
      <w:pPr>
        <w:spacing w:after="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Налоговый кодекс определяет плательщиков и ставки платы.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И все эти полученные средства 100% должны быть использованы для решения экологических проблем.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Но что мы видим в реальности.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С февраля текущего года фракция ОСДП пытается разобраться сколько получают и сколько расходуют на местах средства, поступающие от данного вида плат.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По первым данным, полученных с регионов за три последние года пополнение бюджета страны от плат за негативное воздействие на окружающую среду составил чуть меньше 60-ти триллионов тенге. И, если бы это были реальные цифры - мы могли бы спокойно покрывать бюджет всей 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страны, да еще с хорошим запасом, с учетом всех требований инклюзивного сообщества.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Мы решили с уполномоченным органом все-таки разобраться, что происходит на местах, откуда взяты такие «баснословные» цифры.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Разгребать «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авдиевы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 конюшни» пришлось нелегко. 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Мы выяснили, что исполнители на местах достаточно халатно относятся к учетам и статистике данных по платам. В разных источниках дают разные данные. В некоторых случаях они просто вписывали цифры, без формата данных указанных в графах отчета. Вместо тысяч вписывали сотни, вместо миллионов тысячи и т.д.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Параллельно мы изучили и планы мероприятий по охране окружающей среды, которые разрабатываются на трехлетнюю перспективу исходя из Типового перечня мероприятий (Приложение 4, Экологического кодекса РК). Здесь хочется сразу отметить: несмотря на то, что сам Экологический кодекс вступил в силу с января 2022 года, правила были утверждены в 2021 году, действую сейчас, и соответствуют требованиям уже утратившего силу экологического кодекса.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После ознакомления с планами сразу возникло несколько вопросов, например, почему из средств, полученных от плат в Актюбинской области проводят капитальный и средний ремонт дорог, вместо использования по прямому назначению?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В Мангистауской области существует множество экологических проблем. Опустынивание территорий. Обмеление Каспийского моря. Загрязнение почвы, воды и воздуха местными нефтяными компаниями. Бесхозные химические отходы и запыление территорий из-за деятельности карьеров. Получено почти два миллиарда плат. А потрачено всего 270 миллионов, т.е. чуть больше четверти.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В Акмолинской области. Слабая развитая инфраструктура управления отходами. Загрязнения атмосферного воздуха 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Щучинско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-Боровской курортной зоны. Не решена проблема завода в Степногорске, где был накоплен большой объем хвостов производства из-за балансовых урановых руд. 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И из полученных четырех с половиной миллиардов освоено меньше четверти.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Область Абай. Не буду перечислять проблемы. Прошлый год наглядно и трагично их обнажил нам. Но при этом из почти семи миллиардов освоено лишь 93 миллиона.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Все эти данные получены в официальных ответах от госорганов. И перечислять мягко сказать не стыковки можно долго, нудно и печально.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Мы требуем ответа на вопрос: куда ушли неосвоенные средства, не пошли ли они в чей-то карман, или строительство очередной дачи на Кипре? </w:t>
      </w:r>
    </w:p>
    <w:p w:rsidR="00542162" w:rsidRPr="00542162" w:rsidP="00542162">
      <w:pPr>
        <w:spacing w:after="0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Хочу напомнить, что сейчас 100%, экологических платежей остаются в регионах, а правительство планирует оставлять в местных бюджетах еще и экологические штрафы. Кто даст гарантию об их целевом использовании?</w:t>
      </w:r>
    </w:p>
    <w:p w:rsidR="00542162" w:rsidRPr="00542162" w:rsidP="0054216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Наглядным примером безнаказанности является ситуация во время паводков, ни один Аким не уволен и не был наказан.  И очень печально то</w:t>
      </w:r>
      <w:r w:rsidR="001905D9">
        <w:rPr>
          <w:rFonts w:ascii="Times New Roman" w:eastAsia="Calibri" w:hAnsi="Times New Roman" w:cs="Times New Roman"/>
          <w:kern w:val="2"/>
          <w:sz w:val="28"/>
          <w:lang w:val="kk-KZ"/>
          <w14:ligatures w14:val="standardContextual"/>
        </w:rPr>
        <w:t>,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 </w:t>
      </w:r>
      <w:r w:rsidR="001905D9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что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 во время паводков</w:t>
      </w:r>
      <w:r w:rsidR="001905D9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,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 по данным АФМ</w:t>
      </w:r>
      <w:r w:rsidR="001905D9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,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 из бюджета </w:t>
      </w:r>
      <w:r w:rsidR="00C5157E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был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 украден 1 м</w:t>
      </w:r>
      <w:r w:rsidR="001905D9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лр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д тенге.  </w:t>
      </w:r>
    </w:p>
    <w:p w:rsidR="00542162" w:rsidRPr="00542162" w:rsidP="0054216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Учитывая негативную сложившуюся ситуацию фракция ОДСП требует:</w:t>
      </w:r>
    </w:p>
    <w:p w:rsidR="00542162" w:rsidRPr="00542162" w:rsidP="0054216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1. В срочном порядке пересмотреть правила разработки плана мероприятий по охране окружающей среды и составить </w:t>
      </w:r>
      <w:r w:rsidRPr="00542162" w:rsidR="00C94EC4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их</w:t>
      </w:r>
      <w:r w:rsidR="00C94EC4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 xml:space="preserve"> в соответствии с действующим </w:t>
      </w: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Экологическим кодексом и Стратегии достижения углеродной нейтральности Республики Казахстан;</w:t>
      </w:r>
    </w:p>
    <w:p w:rsidR="00542162" w:rsidRPr="00542162" w:rsidP="0054216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2. Ужесточить ответственность Акимов всех уровней за эффективное использование плат за негативное воздействие на окружающую среду;</w:t>
      </w:r>
    </w:p>
    <w:p w:rsidR="00542162" w:rsidP="0054216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  <w:r w:rsidRPr="00542162">
        <w:rPr>
          <w:rFonts w:ascii="Times New Roman" w:eastAsia="Calibri" w:hAnsi="Times New Roman" w:cs="Times New Roman"/>
          <w:kern w:val="2"/>
          <w:sz w:val="28"/>
          <w14:ligatures w14:val="standardContextual"/>
        </w:rPr>
        <w:t>3.  Обязать местные исполнительные органы ежегодно отчитываться перед депутатами Мажилиса за использование плат за негативное воздействие на окружающую среду.</w:t>
      </w:r>
    </w:p>
    <w:p w:rsidR="00C94EC4" w:rsidRPr="00542162" w:rsidP="0054216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kern w:val="2"/>
          <w:sz w:val="28"/>
          <w14:ligatures w14:val="standardContextual"/>
        </w:rPr>
      </w:pPr>
    </w:p>
    <w:p w:rsidR="00542162" w:rsidRPr="00542162" w:rsidP="00542162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542162">
        <w:rPr>
          <w:rFonts w:ascii="Times New Roman" w:eastAsia="Calibri" w:hAnsi="Times New Roman" w:cs="Times New Roman"/>
          <w:b/>
          <w:sz w:val="28"/>
          <w:szCs w:val="28"/>
          <w:lang w:val="kk-KZ"/>
        </w:rPr>
        <w:t>С уважением,</w:t>
      </w:r>
    </w:p>
    <w:p w:rsidR="00542162" w:rsidRPr="00542162" w:rsidP="00542162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542162" w:rsidRPr="00542162" w:rsidP="00542162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Calibri" w:hAnsi="Times New Roman" w:cs="Tahoma"/>
          <w:b/>
          <w:kern w:val="3"/>
          <w:sz w:val="28"/>
        </w:rPr>
      </w:pPr>
      <w:r w:rsidRPr="00542162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Члены фракции партии ОСДП               </w:t>
      </w:r>
      <w:r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                             </w:t>
      </w:r>
      <w:r w:rsidRPr="00542162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</w:t>
      </w:r>
      <w:r w:rsidRPr="00542162">
        <w:rPr>
          <w:rFonts w:ascii="Times New Roman" w:eastAsia="Calibri" w:hAnsi="Times New Roman" w:cs="Tahoma"/>
          <w:b/>
          <w:kern w:val="3"/>
          <w:sz w:val="28"/>
        </w:rPr>
        <w:t xml:space="preserve">А. </w:t>
      </w:r>
      <w:r w:rsidRPr="00542162">
        <w:rPr>
          <w:rFonts w:ascii="Times New Roman" w:eastAsia="Calibri" w:hAnsi="Times New Roman" w:cs="Tahoma"/>
          <w:b/>
          <w:kern w:val="3"/>
          <w:sz w:val="28"/>
        </w:rPr>
        <w:t>Сагандыкова</w:t>
      </w:r>
    </w:p>
    <w:p w:rsidR="00542162" w:rsidRPr="00542162" w:rsidP="00542162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ahoma"/>
          <w:b/>
          <w:kern w:val="3"/>
          <w:sz w:val="28"/>
          <w:lang w:val="kk-KZ"/>
        </w:rPr>
      </w:pPr>
      <w:r w:rsidRPr="00542162">
        <w:rPr>
          <w:rFonts w:ascii="Times New Roman" w:eastAsia="Calibri" w:hAnsi="Times New Roman" w:cs="Tahoma"/>
          <w:b/>
          <w:kern w:val="3"/>
          <w:sz w:val="28"/>
          <w:lang w:val="kk-KZ"/>
        </w:rPr>
        <w:t xml:space="preserve">                                                                                            </w:t>
      </w:r>
      <w:r w:rsidRPr="00542162">
        <w:rPr>
          <w:rFonts w:ascii="Times New Roman" w:eastAsia="Calibri" w:hAnsi="Times New Roman" w:cs="Tahoma"/>
          <w:b/>
          <w:kern w:val="3"/>
          <w:sz w:val="28"/>
        </w:rPr>
        <w:t xml:space="preserve"> </w:t>
      </w:r>
      <w:r w:rsidRPr="00542162">
        <w:rPr>
          <w:rFonts w:ascii="Times New Roman" w:eastAsia="Calibri" w:hAnsi="Times New Roman" w:cs="Tahoma"/>
          <w:b/>
          <w:kern w:val="3"/>
          <w:sz w:val="28"/>
          <w:lang w:val="kk-KZ"/>
        </w:rPr>
        <w:t>Н.</w:t>
      </w:r>
      <w:r w:rsidRPr="00542162">
        <w:rPr>
          <w:rFonts w:ascii="Times New Roman" w:eastAsia="Calibri" w:hAnsi="Times New Roman" w:cs="Tahoma"/>
          <w:b/>
          <w:kern w:val="3"/>
          <w:sz w:val="28"/>
        </w:rPr>
        <w:t xml:space="preserve"> </w:t>
      </w:r>
      <w:r w:rsidRPr="00542162">
        <w:rPr>
          <w:rFonts w:ascii="Times New Roman" w:eastAsia="Calibri" w:hAnsi="Times New Roman" w:cs="Tahoma"/>
          <w:b/>
          <w:kern w:val="3"/>
          <w:sz w:val="28"/>
          <w:lang w:val="kk-KZ"/>
        </w:rPr>
        <w:t>Ауесбаев</w:t>
      </w:r>
    </w:p>
    <w:p w:rsidR="00542162" w:rsidRPr="00542162" w:rsidP="00542162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ahoma"/>
          <w:b/>
          <w:kern w:val="3"/>
          <w:sz w:val="28"/>
          <w:lang w:val="kk-KZ"/>
        </w:rPr>
      </w:pPr>
      <w:r w:rsidRPr="00542162">
        <w:rPr>
          <w:rFonts w:ascii="Times New Roman" w:eastAsia="Calibri" w:hAnsi="Times New Roman" w:cs="Tahoma"/>
          <w:b/>
          <w:kern w:val="3"/>
          <w:sz w:val="28"/>
          <w:lang w:val="kk-KZ"/>
        </w:rPr>
        <w:t xml:space="preserve">                                                                                                  </w:t>
      </w:r>
      <w:r w:rsidRPr="00542162">
        <w:rPr>
          <w:rFonts w:ascii="Times New Roman" w:eastAsia="Calibri" w:hAnsi="Times New Roman" w:cs="Tahoma"/>
          <w:b/>
          <w:kern w:val="3"/>
          <w:sz w:val="28"/>
        </w:rPr>
        <w:t xml:space="preserve"> </w:t>
      </w:r>
      <w:r w:rsidRPr="00542162">
        <w:rPr>
          <w:rFonts w:ascii="Times New Roman" w:eastAsia="Calibri" w:hAnsi="Times New Roman" w:cs="Tahoma"/>
          <w:b/>
          <w:kern w:val="3"/>
          <w:sz w:val="28"/>
          <w:lang w:val="kk-KZ"/>
        </w:rPr>
        <w:t>А.</w:t>
      </w:r>
      <w:r w:rsidRPr="00542162">
        <w:rPr>
          <w:rFonts w:ascii="Times New Roman" w:eastAsia="Calibri" w:hAnsi="Times New Roman" w:cs="Tahoma"/>
          <w:b/>
          <w:kern w:val="3"/>
          <w:sz w:val="28"/>
        </w:rPr>
        <w:t xml:space="preserve"> </w:t>
      </w:r>
      <w:r w:rsidRPr="00542162">
        <w:rPr>
          <w:rFonts w:ascii="Times New Roman" w:eastAsia="Calibri" w:hAnsi="Times New Roman" w:cs="Tahoma"/>
          <w:b/>
          <w:kern w:val="3"/>
          <w:sz w:val="28"/>
          <w:lang w:val="kk-KZ"/>
        </w:rPr>
        <w:t>Рахимжанов</w:t>
      </w:r>
    </w:p>
    <w:p w:rsidR="00FB0338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42162">
        <w:rPr>
          <w:rFonts w:ascii="Times New Roman" w:eastAsia="Calibri" w:hAnsi="Times New Roman" w:cs="Tahoma"/>
          <w:b/>
          <w:kern w:val="3"/>
          <w:sz w:val="28"/>
          <w:lang w:val="kk-KZ"/>
        </w:rPr>
        <w:t xml:space="preserve">                                                                              </w:t>
      </w:r>
      <w:r>
        <w:rPr>
          <w:rFonts w:ascii="Times New Roman" w:eastAsia="Calibri" w:hAnsi="Times New Roman" w:cs="Tahoma"/>
          <w:b/>
          <w:kern w:val="3"/>
          <w:sz w:val="28"/>
          <w:lang w:val="kk-KZ"/>
        </w:rPr>
        <w:t xml:space="preserve">                        </w:t>
      </w:r>
      <w:r w:rsidRPr="00542162">
        <w:rPr>
          <w:rFonts w:ascii="Times New Roman" w:eastAsia="Calibri" w:hAnsi="Times New Roman" w:cs="Tahoma"/>
          <w:b/>
          <w:kern w:val="3"/>
          <w:sz w:val="28"/>
          <w:lang w:val="kk-KZ"/>
        </w:rPr>
        <w:t xml:space="preserve"> Н.</w:t>
      </w:r>
      <w:r w:rsidRPr="00542162">
        <w:rPr>
          <w:rFonts w:ascii="Times New Roman" w:eastAsia="Calibri" w:hAnsi="Times New Roman" w:cs="Tahoma"/>
          <w:b/>
          <w:kern w:val="3"/>
          <w:sz w:val="28"/>
        </w:rPr>
        <w:t xml:space="preserve"> </w:t>
      </w:r>
      <w:r w:rsidRPr="00542162">
        <w:rPr>
          <w:rFonts w:ascii="Times New Roman" w:eastAsia="Calibri" w:hAnsi="Times New Roman" w:cs="Tahoma"/>
          <w:b/>
          <w:kern w:val="3"/>
          <w:sz w:val="28"/>
          <w:lang w:val="kk-KZ"/>
        </w:rPr>
        <w:t>Сайлаубай</w:t>
      </w:r>
      <w:r w:rsidRPr="00542162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</w:t>
      </w: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</w:p>
    <w:p w:rsidR="00FB0338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Депутат</w:t>
      </w:r>
      <w:r w:rsidRPr="00FB0338">
        <w:rPr>
          <w:rFonts w:ascii="Times New Roman" w:eastAsia="Calibri" w:hAnsi="Times New Roman" w:cs="Times New Roman"/>
          <w:b/>
          <w:sz w:val="28"/>
          <w:szCs w:val="28"/>
        </w:rPr>
        <w:t xml:space="preserve"> Фракции партии «</w:t>
      </w:r>
      <w:r w:rsidRPr="00FB0338">
        <w:rPr>
          <w:rFonts w:ascii="Times New Roman" w:eastAsia="Calibri" w:hAnsi="Times New Roman" w:cs="Times New Roman"/>
          <w:b/>
          <w:sz w:val="28"/>
          <w:szCs w:val="28"/>
        </w:rPr>
        <w:t xml:space="preserve">AMANAT»   </w:t>
      </w:r>
      <w:r w:rsidRPr="00FB0338">
        <w:rPr>
          <w:rFonts w:ascii="Times New Roman" w:eastAsia="Calibri" w:hAnsi="Times New Roman" w:cs="Times New Roman"/>
          <w:b/>
          <w:sz w:val="28"/>
          <w:szCs w:val="28"/>
        </w:rPr>
        <w:t xml:space="preserve">           </w:t>
      </w:r>
      <w:r w:rsidR="003B54D4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                  </w:t>
      </w:r>
      <w:r>
        <w:rPr>
          <w:rFonts w:ascii="Times New Roman" w:eastAsia="Calibri" w:hAnsi="Times New Roman" w:cs="Times New Roman"/>
          <w:b/>
          <w:sz w:val="28"/>
          <w:szCs w:val="28"/>
          <w:lang w:val="kk-KZ"/>
        </w:rPr>
        <w:t>Е. Абдиев</w:t>
      </w:r>
      <w:r w:rsidRPr="00FB0338"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</w:t>
      </w: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</w:t>
      </w: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Депутат Фракции </w:t>
      </w:r>
    </w:p>
    <w:p w:rsid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«Народная партия </w:t>
      </w: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Казахстана»   </w:t>
      </w: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              </w:t>
      </w:r>
      <w:r w:rsidR="003B54D4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                            </w:t>
      </w:r>
      <w:r w:rsidR="00337BD2">
        <w:rPr>
          <w:rFonts w:ascii="Times New Roman" w:eastAsia="Calibri" w:hAnsi="Times New Roman" w:cs="Times New Roman"/>
          <w:b/>
          <w:sz w:val="28"/>
          <w:szCs w:val="28"/>
          <w:lang w:val="kk-KZ"/>
        </w:rPr>
        <w:t>Г. Танашева</w:t>
      </w:r>
    </w:p>
    <w:p w:rsidR="007E1E59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7E1E59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7E1E59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7E1E59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Депутат Фракции партии «Respublica»     </w:t>
      </w:r>
      <w:r w:rsidR="0023638C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                          </w:t>
      </w:r>
      <w:r w:rsidRPr="007E1E59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Н.</w:t>
      </w:r>
      <w:r w:rsidRPr="0023638C" w:rsidR="0023638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7E1E59">
        <w:rPr>
          <w:rFonts w:ascii="Times New Roman" w:eastAsia="Calibri" w:hAnsi="Times New Roman" w:cs="Times New Roman"/>
          <w:b/>
          <w:sz w:val="28"/>
          <w:szCs w:val="28"/>
          <w:lang w:val="kk-KZ"/>
        </w:rPr>
        <w:t>Тау</w:t>
      </w: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42162">
        <w:rPr>
          <w:rFonts w:ascii="Times New Roman" w:eastAsia="Calibri" w:hAnsi="Times New Roman" w:cs="Times New Roman"/>
          <w:b/>
          <w:sz w:val="28"/>
          <w:szCs w:val="28"/>
        </w:rPr>
        <w:t>Депутат</w:t>
      </w:r>
      <w:r w:rsidR="006C529B">
        <w:rPr>
          <w:rFonts w:ascii="Times New Roman" w:eastAsia="Calibri" w:hAnsi="Times New Roman" w:cs="Times New Roman"/>
          <w:b/>
          <w:sz w:val="28"/>
          <w:szCs w:val="28"/>
          <w:lang w:val="kk-KZ"/>
        </w:rPr>
        <w:t>ы</w:t>
      </w: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 Фракции партии «</w:t>
      </w:r>
      <w:r w:rsidRPr="00542162">
        <w:rPr>
          <w:rFonts w:ascii="Times New Roman" w:eastAsia="Calibri" w:hAnsi="Times New Roman" w:cs="Times New Roman"/>
          <w:b/>
          <w:sz w:val="28"/>
          <w:szCs w:val="28"/>
        </w:rPr>
        <w:t>Ауыл</w:t>
      </w: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»   </w:t>
      </w: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</w:t>
      </w:r>
      <w:r w:rsidR="003B54D4">
        <w:rPr>
          <w:rFonts w:ascii="Times New Roman" w:eastAsia="Calibri" w:hAnsi="Times New Roman" w:cs="Times New Roman"/>
          <w:b/>
          <w:sz w:val="28"/>
          <w:szCs w:val="28"/>
        </w:rPr>
        <w:t xml:space="preserve">      </w:t>
      </w:r>
      <w:r w:rsidR="00C01767">
        <w:rPr>
          <w:rFonts w:ascii="Times New Roman" w:eastAsia="Calibri" w:hAnsi="Times New Roman" w:cs="Times New Roman"/>
          <w:b/>
          <w:sz w:val="28"/>
          <w:szCs w:val="28"/>
        </w:rPr>
        <w:t xml:space="preserve">              </w:t>
      </w:r>
      <w:r w:rsidRPr="00542162">
        <w:rPr>
          <w:rFonts w:ascii="Times New Roman" w:eastAsia="Calibri" w:hAnsi="Times New Roman" w:cs="Times New Roman"/>
          <w:b/>
          <w:sz w:val="28"/>
          <w:szCs w:val="28"/>
        </w:rPr>
        <w:t>Т. Сериков</w:t>
      </w:r>
    </w:p>
    <w:p w:rsid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</w:t>
      </w:r>
      <w:r w:rsidR="003B54D4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</w:t>
      </w:r>
      <w:r w:rsidRPr="00542162">
        <w:rPr>
          <w:rFonts w:ascii="Times New Roman" w:eastAsia="Calibri" w:hAnsi="Times New Roman" w:cs="Times New Roman"/>
          <w:b/>
          <w:sz w:val="28"/>
          <w:szCs w:val="28"/>
          <w:lang w:val="kk-KZ"/>
        </w:rPr>
        <w:t>А. Зейнуллин</w:t>
      </w: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Одномандатный депутат</w:t>
      </w:r>
      <w:r w:rsidRPr="00542162">
        <w:rPr>
          <w:rFonts w:ascii="Times New Roman" w:eastAsia="Calibri" w:hAnsi="Times New Roman" w:cs="Times New Roman"/>
          <w:b/>
          <w:sz w:val="28"/>
          <w:szCs w:val="28"/>
        </w:rPr>
        <w:tab/>
        <w:t xml:space="preserve">                       </w:t>
      </w:r>
      <w:r w:rsidR="003B54D4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</w:t>
      </w: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А. </w:t>
      </w:r>
      <w:r w:rsidRPr="00542162">
        <w:rPr>
          <w:rFonts w:ascii="Times New Roman" w:eastAsia="Calibri" w:hAnsi="Times New Roman" w:cs="Times New Roman"/>
          <w:b/>
          <w:sz w:val="28"/>
          <w:szCs w:val="28"/>
        </w:rPr>
        <w:t>Құспан</w:t>
      </w: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42162">
        <w:rPr>
          <w:rFonts w:ascii="Times New Roman" w:eastAsia="Calibri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</w:t>
      </w: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42162" w:rsidRPr="00542162" w:rsidP="005421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42162" w:rsidRPr="00542162" w:rsidP="00542162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i/>
          <w:kern w:val="2"/>
          <w:sz w:val="20"/>
          <w:szCs w:val="20"/>
          <w:lang w:val="kk-KZ"/>
          <w14:ligatures w14:val="standardContextual"/>
        </w:rPr>
      </w:pPr>
      <w:r w:rsidRPr="00542162">
        <w:rPr>
          <w:rFonts w:ascii="Wingdings" w:eastAsia="Calibri" w:hAnsi="Wingdings" w:cs="Times New Roman"/>
          <w:i/>
          <w:iCs/>
          <w:kern w:val="2"/>
          <w:sz w:val="20"/>
          <w:szCs w:val="20"/>
          <w14:ligatures w14:val="standardContextual"/>
        </w:rPr>
        <w:sym w:font="Wingdings" w:char="F03F"/>
      </w:r>
      <w:r w:rsidRPr="00542162">
        <w:rPr>
          <w:rFonts w:ascii="Times New Roman" w:eastAsia="Calibri" w:hAnsi="Times New Roman" w:cs="Times New Roman"/>
          <w:i/>
          <w:iCs/>
          <w:kern w:val="2"/>
          <w:sz w:val="20"/>
          <w:szCs w:val="20"/>
          <w:lang w:val="kk-KZ"/>
          <w14:ligatures w14:val="standardContextual"/>
        </w:rPr>
        <w:t xml:space="preserve"> </w:t>
      </w:r>
      <w:r w:rsidRPr="00542162">
        <w:rPr>
          <w:rFonts w:ascii="Times New Roman" w:eastAsia="Calibri" w:hAnsi="Times New Roman" w:cs="Times New Roman"/>
          <w:i/>
          <w:kern w:val="2"/>
          <w:sz w:val="20"/>
          <w:szCs w:val="20"/>
          <w:lang w:val="kk-KZ"/>
          <w14:ligatures w14:val="standardContextual"/>
        </w:rPr>
        <w:t xml:space="preserve">К.Акмагамбетова </w:t>
      </w:r>
    </w:p>
    <w:p w:rsidR="00542162" w:rsidRPr="00542162" w:rsidP="00542162">
      <w:pPr>
        <w:spacing w:after="0" w:line="240" w:lineRule="auto"/>
        <w:rPr>
          <w:rFonts w:ascii="Times New Roman" w:eastAsia="Calibri" w:hAnsi="Times New Roman" w:cs="Times New Roman"/>
          <w:i/>
          <w:kern w:val="2"/>
          <w:sz w:val="20"/>
          <w:szCs w:val="20"/>
          <w:lang w:val="kk-KZ"/>
          <w14:ligatures w14:val="standardContextual"/>
        </w:rPr>
      </w:pPr>
      <w:r w:rsidRPr="00542162">
        <w:rPr>
          <w:rFonts w:ascii="Times New Roman" w:eastAsia="Calibri" w:hAnsi="Times New Roman" w:cs="Times New Roman"/>
          <w:i/>
          <w:iCs/>
          <w:kern w:val="2"/>
          <w:sz w:val="20"/>
          <w:szCs w:val="20"/>
          <w:lang w:val="kk-KZ"/>
          <w14:ligatures w14:val="standardContextual"/>
        </w:rPr>
        <w:t xml:space="preserve">            </w:t>
      </w:r>
      <w:r w:rsidRPr="00542162">
        <w:rPr>
          <w:rFonts w:ascii="Wingdings" w:eastAsia="Calibri" w:hAnsi="Wingdings" w:cs="Times New Roman"/>
          <w:i/>
          <w:iCs/>
          <w:kern w:val="2"/>
          <w:sz w:val="20"/>
          <w:szCs w:val="20"/>
          <w14:ligatures w14:val="standardContextual"/>
        </w:rPr>
        <w:sym w:font="Wingdings" w:char="F028"/>
      </w:r>
      <w:r w:rsidRPr="00542162">
        <w:rPr>
          <w:rFonts w:ascii="Times New Roman" w:eastAsia="Calibri" w:hAnsi="Times New Roman" w:cs="Times New Roman"/>
          <w:i/>
          <w:iCs/>
          <w:kern w:val="2"/>
          <w:sz w:val="20"/>
          <w:szCs w:val="20"/>
          <w:lang w:val="kk-KZ"/>
          <w14:ligatures w14:val="standardContextual"/>
        </w:rPr>
        <w:t xml:space="preserve"> </w:t>
      </w:r>
      <w:r w:rsidRPr="00542162">
        <w:rPr>
          <w:rFonts w:ascii="Times New Roman" w:eastAsia="Calibri" w:hAnsi="Times New Roman" w:cs="Times New Roman"/>
          <w:i/>
          <w:kern w:val="2"/>
          <w:sz w:val="20"/>
          <w:szCs w:val="20"/>
          <w:lang w:val="kk-KZ"/>
          <w14:ligatures w14:val="standardContextual"/>
        </w:rPr>
        <w:t xml:space="preserve">8(7172) 74-62-35 </w:t>
      </w:r>
    </w:p>
    <w:p w:rsidR="00DB7A78" w:rsidP="0024056A">
      <w:pPr>
        <w:spacing w:after="0" w:line="240" w:lineRule="auto"/>
        <w:rPr>
          <w:rFonts w:ascii="Times New Roman" w:eastAsia="Calibri" w:hAnsi="Times New Roman" w:cs="Times New Roman"/>
          <w:i/>
          <w:color w:val="0000FF"/>
          <w:kern w:val="2"/>
          <w:sz w:val="20"/>
          <w:szCs w:val="20"/>
          <w:u w:val="single"/>
          <w:lang w:val="kk-KZ"/>
          <w14:ligatures w14:val="standardContextual"/>
        </w:rPr>
      </w:pPr>
      <w:r w:rsidRPr="00542162">
        <w:rPr>
          <w:rFonts w:ascii="Times New Roman" w:eastAsia="Calibri" w:hAnsi="Times New Roman" w:cs="Times New Roman"/>
          <w:i/>
          <w:kern w:val="2"/>
          <w:sz w:val="20"/>
          <w:szCs w:val="20"/>
          <w:lang w:val="kk-KZ"/>
          <w14:ligatures w14:val="standardContextual"/>
        </w:rPr>
        <w:t xml:space="preserve">            </w:t>
      </w:r>
      <w:r w:rsidRPr="00542162">
        <w:rPr>
          <w:rFonts w:ascii="Wingdings" w:eastAsia="Calibri" w:hAnsi="Wingdings" w:cs="Times New Roman"/>
          <w:i/>
          <w:kern w:val="2"/>
          <w:sz w:val="20"/>
          <w:szCs w:val="20"/>
          <w:lang w:val="kk-KZ"/>
          <w14:ligatures w14:val="standardContextual"/>
        </w:rPr>
        <w:sym w:font="Wingdings" w:char="F02A"/>
      </w:r>
      <w:r w:rsidRPr="00542162">
        <w:rPr>
          <w:rFonts w:ascii="Times New Roman" w:eastAsia="Calibri" w:hAnsi="Times New Roman" w:cs="Times New Roman"/>
          <w:i/>
          <w:kern w:val="2"/>
          <w:sz w:val="20"/>
          <w:szCs w:val="20"/>
          <w:lang w:val="kk-KZ"/>
          <w14:ligatures w14:val="standardContextual"/>
        </w:rPr>
        <w:t xml:space="preserve"> </w:t>
      </w:r>
      <w:r>
        <w:fldChar w:fldCharType="begin"/>
      </w:r>
      <w:r>
        <w:instrText xml:space="preserve"> HYPERLINK "mailto:akmagambetova@parlam.kz" </w:instrText>
      </w:r>
      <w:r>
        <w:fldChar w:fldCharType="separate"/>
      </w:r>
      <w:r w:rsidRPr="00542162">
        <w:rPr>
          <w:rFonts w:ascii="Times New Roman" w:eastAsia="Calibri" w:hAnsi="Times New Roman" w:cs="Times New Roman"/>
          <w:i/>
          <w:color w:val="0000FF"/>
          <w:kern w:val="2"/>
          <w:sz w:val="20"/>
          <w:szCs w:val="20"/>
          <w:u w:val="single"/>
          <w:lang w:val="kk-KZ"/>
          <w14:ligatures w14:val="standardContextual"/>
        </w:rPr>
        <w:t>akmagambetova@parlam.kz</w:t>
      </w:r>
      <w:r>
        <w:fldChar w:fldCharType="end"/>
      </w:r>
    </w:p>
    <w:sectPr w:rsidSect="0073149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8" w:right="850" w:bottom="1134" w:left="170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3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3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6099175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C13337" w:rsidRPr="00C13337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20.06.2024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49" type="#_x0000_t202" style="height:631.45pt;margin-left:480.25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C13337" w:rsidRPr="00C13337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20.06.2024 ЕСЭДО ГО (версия 7.23.0)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37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3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70995636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731499" w:rsidRPr="00731499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73149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31499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73149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3638C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731499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73149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333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height:10.5pt;margin-left:-15pt;margin-top:-15pt;position:absolute;width:114.7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З-266   от: 20.06.2024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9B2718"/>
    <w:multiLevelType w:val="hybridMultilevel"/>
    <w:tmpl w:val="88DCF72A"/>
    <w:lvl w:ilvl="0">
      <w:start w:val="1"/>
      <w:numFmt w:val="decimal"/>
      <w:lvlText w:val="%1."/>
      <w:lvlJc w:val="left"/>
      <w:pPr>
        <w:ind w:left="1211" w:hanging="360"/>
      </w:pPr>
    </w:lvl>
    <w:lvl w:ilvl="1" w:tentative="1">
      <w:start w:val="1"/>
      <w:numFmt w:val="lowerLetter"/>
      <w:lvlText w:val="%2."/>
      <w:lvlJc w:val="left"/>
      <w:pPr>
        <w:ind w:left="2508" w:hanging="360"/>
      </w:pPr>
    </w:lvl>
    <w:lvl w:ilvl="2" w:tentative="1">
      <w:start w:val="1"/>
      <w:numFmt w:val="lowerRoman"/>
      <w:lvlText w:val="%3."/>
      <w:lvlJc w:val="right"/>
      <w:pPr>
        <w:ind w:left="3228" w:hanging="180"/>
      </w:pPr>
    </w:lvl>
    <w:lvl w:ilvl="3" w:tentative="1">
      <w:start w:val="1"/>
      <w:numFmt w:val="decimal"/>
      <w:lvlText w:val="%4."/>
      <w:lvlJc w:val="left"/>
      <w:pPr>
        <w:ind w:left="3948" w:hanging="360"/>
      </w:pPr>
    </w:lvl>
    <w:lvl w:ilvl="4" w:tentative="1">
      <w:start w:val="1"/>
      <w:numFmt w:val="lowerLetter"/>
      <w:lvlText w:val="%5."/>
      <w:lvlJc w:val="left"/>
      <w:pPr>
        <w:ind w:left="4668" w:hanging="360"/>
      </w:pPr>
    </w:lvl>
    <w:lvl w:ilvl="5" w:tentative="1">
      <w:start w:val="1"/>
      <w:numFmt w:val="lowerRoman"/>
      <w:lvlText w:val="%6."/>
      <w:lvlJc w:val="right"/>
      <w:pPr>
        <w:ind w:left="5388" w:hanging="180"/>
      </w:pPr>
    </w:lvl>
    <w:lvl w:ilvl="6" w:tentative="1">
      <w:start w:val="1"/>
      <w:numFmt w:val="decimal"/>
      <w:lvlText w:val="%7."/>
      <w:lvlJc w:val="left"/>
      <w:pPr>
        <w:ind w:left="6108" w:hanging="360"/>
      </w:pPr>
    </w:lvl>
    <w:lvl w:ilvl="7" w:tentative="1">
      <w:start w:val="1"/>
      <w:numFmt w:val="lowerLetter"/>
      <w:lvlText w:val="%8."/>
      <w:lvlJc w:val="left"/>
      <w:pPr>
        <w:ind w:left="6828" w:hanging="360"/>
      </w:pPr>
    </w:lvl>
    <w:lvl w:ilvl="8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">
    <w:nsid w:val="0DD564D8"/>
    <w:multiLevelType w:val="hybridMultilevel"/>
    <w:tmpl w:val="EF70212A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02370F"/>
    <w:multiLevelType w:val="hybridMultilevel"/>
    <w:tmpl w:val="242637AE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200" w:hanging="360"/>
      </w:pPr>
    </w:lvl>
    <w:lvl w:ilvl="2" w:tentative="1">
      <w:start w:val="1"/>
      <w:numFmt w:val="lowerRoman"/>
      <w:lvlText w:val="%3."/>
      <w:lvlJc w:val="right"/>
      <w:pPr>
        <w:ind w:left="1920" w:hanging="180"/>
      </w:pPr>
    </w:lvl>
    <w:lvl w:ilvl="3" w:tentative="1">
      <w:start w:val="1"/>
      <w:numFmt w:val="decimal"/>
      <w:lvlText w:val="%4."/>
      <w:lvlJc w:val="left"/>
      <w:pPr>
        <w:ind w:left="2640" w:hanging="360"/>
      </w:pPr>
    </w:lvl>
    <w:lvl w:ilvl="4" w:tentative="1">
      <w:start w:val="1"/>
      <w:numFmt w:val="lowerLetter"/>
      <w:lvlText w:val="%5."/>
      <w:lvlJc w:val="left"/>
      <w:pPr>
        <w:ind w:left="3360" w:hanging="360"/>
      </w:pPr>
    </w:lvl>
    <w:lvl w:ilvl="5" w:tentative="1">
      <w:start w:val="1"/>
      <w:numFmt w:val="lowerRoman"/>
      <w:lvlText w:val="%6."/>
      <w:lvlJc w:val="right"/>
      <w:pPr>
        <w:ind w:left="4080" w:hanging="180"/>
      </w:pPr>
    </w:lvl>
    <w:lvl w:ilvl="6" w:tentative="1">
      <w:start w:val="1"/>
      <w:numFmt w:val="decimal"/>
      <w:lvlText w:val="%7."/>
      <w:lvlJc w:val="left"/>
      <w:pPr>
        <w:ind w:left="4800" w:hanging="360"/>
      </w:pPr>
    </w:lvl>
    <w:lvl w:ilvl="7" w:tentative="1">
      <w:start w:val="1"/>
      <w:numFmt w:val="lowerLetter"/>
      <w:lvlText w:val="%8."/>
      <w:lvlJc w:val="left"/>
      <w:pPr>
        <w:ind w:left="5520" w:hanging="360"/>
      </w:pPr>
    </w:lvl>
    <w:lvl w:ilvl="8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>
    <w:nsid w:val="7BF94C8E"/>
    <w:multiLevelType w:val="hybridMultilevel"/>
    <w:tmpl w:val="591288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765560"/>
    <w:multiLevelType w:val="hybridMultilevel"/>
    <w:tmpl w:val="B4D4E0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D18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a"/>
    <w:uiPriority w:val="99"/>
    <w:semiHidden/>
    <w:unhideWhenUsed/>
    <w:rsid w:val="001F34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1F3420"/>
    <w:rPr>
      <w:rFonts w:ascii="Segoe UI" w:hAnsi="Segoe UI" w:cs="Segoe UI"/>
      <w:sz w:val="18"/>
      <w:szCs w:val="18"/>
    </w:rPr>
  </w:style>
  <w:style w:type="paragraph" w:customStyle="1" w:styleId="1">
    <w:name w:val="Обычный1"/>
    <w:rsid w:val="00731499"/>
    <w:pPr>
      <w:spacing w:after="200" w:line="276" w:lineRule="auto"/>
    </w:pPr>
    <w:rPr>
      <w:rFonts w:ascii="Calibri" w:eastAsia="Calibri" w:hAnsi="Calibri" w:cs="Calibri"/>
      <w:lang w:eastAsia="ru-RU"/>
    </w:rPr>
  </w:style>
  <w:style w:type="table" w:styleId="TableGrid">
    <w:name w:val="Table Grid"/>
    <w:basedOn w:val="TableNormal"/>
    <w:uiPriority w:val="39"/>
    <w:rsid w:val="007314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a0"/>
    <w:uiPriority w:val="99"/>
    <w:unhideWhenUsed/>
    <w:rsid w:val="007314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731499"/>
  </w:style>
  <w:style w:type="paragraph" w:styleId="Footer">
    <w:name w:val="footer"/>
    <w:basedOn w:val="Normal"/>
    <w:link w:val="a1"/>
    <w:uiPriority w:val="99"/>
    <w:unhideWhenUsed/>
    <w:rsid w:val="007314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731499"/>
  </w:style>
  <w:style w:type="paragraph" w:styleId="ListParagraph">
    <w:name w:val="List Paragraph"/>
    <w:basedOn w:val="Normal"/>
    <w:uiPriority w:val="34"/>
    <w:qFormat/>
    <w:rsid w:val="00C141A5"/>
    <w:pPr>
      <w:ind w:left="720"/>
      <w:contextualSpacing/>
    </w:pPr>
  </w:style>
  <w:style w:type="paragraph" w:customStyle="1" w:styleId="a2">
    <w:name w:val="Ботагоз"/>
    <w:basedOn w:val="Normal"/>
    <w:link w:val="a3"/>
    <w:qFormat/>
    <w:rsid w:val="00542162"/>
    <w:pPr>
      <w:spacing w:after="0" w:line="240" w:lineRule="auto"/>
    </w:pPr>
    <w:rPr>
      <w:rFonts w:ascii="Times New Roman" w:hAnsi="Times New Roman"/>
      <w:kern w:val="2"/>
      <w:sz w:val="24"/>
      <w14:ligatures w14:val="standardContextual"/>
    </w:rPr>
  </w:style>
  <w:style w:type="character" w:customStyle="1" w:styleId="a3">
    <w:name w:val="Ботагоз Знак"/>
    <w:basedOn w:val="DefaultParagraphFont"/>
    <w:link w:val="a2"/>
    <w:qFormat/>
    <w:rsid w:val="00542162"/>
    <w:rPr>
      <w:rFonts w:ascii="Times New Roman" w:hAnsi="Times New Roman"/>
      <w:kern w:val="2"/>
      <w:sz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82629F-BDC5-453C-BBC3-6FA2751E4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921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6159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