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ED74C0" w:rsidP="006C153F">
      <w:pPr>
        <w:spacing w:after="200" w:line="276" w:lineRule="auto"/>
        <w:rPr>
          <w:lang w:val="kk-KZ"/>
        </w:rPr>
      </w:pPr>
      <w:r>
        <w:rPr>
          <w:lang w:val="kk-KZ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ctole0000000000" o:spid="_x0000_i1025" type="#_x0000_t75" style="height:164.25pt;width:501pt" o:oleicon="f" o:ole="" o:preferrelative="t" stroked="f">
            <v:imagedata r:id="rId4" o:title=""/>
          </v:shape>
          <o:OLEObject Type="Embed" ProgID="StaticMetafile" ShapeID="rectole0000000000" DrawAspect="Content" ObjectID="_1779796877" r:id="rId5"/>
        </w:object>
      </w:r>
    </w:p>
    <w:p w:rsidR="006E6925" w:rsidRPr="00F71B7D" w:rsidP="00ED74C0">
      <w:pPr>
        <w:spacing w:after="0" w:line="276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D74C0">
        <w:rPr>
          <w:rFonts w:ascii="Times New Roman" w:eastAsia="Times New Roman" w:hAnsi="Times New Roman" w:cs="Times New Roman"/>
          <w:sz w:val="28"/>
          <w:szCs w:val="28"/>
          <w:lang w:val="kk-KZ"/>
        </w:rPr>
        <w:t>2024</w:t>
      </w:r>
      <w:r w:rsidRPr="00ED74C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жылғы </w:t>
      </w:r>
      <w:r w:rsidRPr="00ED74C0" w:rsidR="00397B76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ED74C0" w:rsidR="005C730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ED74C0" w:rsidR="00E83602">
        <w:rPr>
          <w:rFonts w:ascii="Times New Roman" w:eastAsia="Times New Roman" w:hAnsi="Times New Roman" w:cs="Times New Roman"/>
          <w:sz w:val="28"/>
          <w:szCs w:val="28"/>
          <w:lang w:val="kk-KZ"/>
        </w:rPr>
        <w:t>маусым</w:t>
      </w:r>
      <w:r w:rsidRPr="00ED74C0" w:rsidR="005C7301">
        <w:rPr>
          <w:rFonts w:ascii="Times New Roman" w:eastAsia="Times New Roman" w:hAnsi="Times New Roman" w:cs="Times New Roman"/>
          <w:sz w:val="28"/>
          <w:szCs w:val="28"/>
          <w:lang w:val="kk-KZ"/>
        </w:rPr>
        <w:t>да</w:t>
      </w:r>
      <w:r w:rsidRPr="00ED74C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жарияланды</w:t>
      </w:r>
    </w:p>
    <w:p w:rsidR="00861599" w:rsidRPr="00861599" w:rsidP="00ED74C0">
      <w:pPr>
        <w:spacing w:after="0" w:line="240" w:lineRule="auto"/>
        <w:ind w:left="4962" w:right="566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86159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Қазақстан Республикасы Премьер-Министрінің орынбасары </w:t>
      </w:r>
    </w:p>
    <w:p w:rsidR="00861599" w:rsidP="00861599">
      <w:pPr>
        <w:spacing w:after="0" w:line="240" w:lineRule="auto"/>
        <w:ind w:left="4962" w:right="566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86159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Т. Дүйсеноваға</w:t>
      </w:r>
    </w:p>
    <w:p w:rsidR="005C7301" w:rsidRPr="005C7301" w:rsidP="005C7301">
      <w:pPr>
        <w:spacing w:after="0" w:line="240" w:lineRule="auto"/>
        <w:ind w:right="566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6E6925" w:rsidP="006E69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F71B7D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ДЕПУТАТТЫҚ САУАЛ</w:t>
      </w:r>
    </w:p>
    <w:p w:rsidR="005C7301" w:rsidRPr="00F71B7D" w:rsidP="006E69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5C7301" w:rsidRPr="005C7301" w:rsidP="005C7301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5C7301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Құрметті </w:t>
      </w:r>
      <w:r w:rsidRPr="00861599" w:rsidR="0086159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Тамара Босымбекқызы</w:t>
      </w:r>
      <w:r w:rsidRPr="005C7301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!</w:t>
      </w:r>
    </w:p>
    <w:p w:rsidR="006E6925" w:rsidRPr="00F71B7D" w:rsidP="006E69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>Соңғы уақытта «Болашақ» бағдарламасына байланысты кейбір пікірлерге сүйене отырып, «Бағдарламаны жабу керек!» - деген сыңайда ұсыныстардың қызу талқыланып жатқан</w:t>
      </w:r>
      <w:r w:rsidR="00397B76">
        <w:rPr>
          <w:rFonts w:ascii="Times New Roman" w:hAnsi="Times New Roman" w:cs="Times New Roman"/>
          <w:sz w:val="28"/>
          <w:szCs w:val="32"/>
          <w:lang w:val="kk-KZ"/>
        </w:rPr>
        <w:t>дығын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көрудеміз. 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>Менің ойымша, бір-екі адамның жағымсыз әрекет</w:t>
      </w:r>
      <w:r w:rsidR="00397B76">
        <w:rPr>
          <w:rFonts w:ascii="Times New Roman" w:hAnsi="Times New Roman" w:cs="Times New Roman"/>
          <w:sz w:val="28"/>
          <w:szCs w:val="32"/>
          <w:lang w:val="kk-KZ"/>
        </w:rPr>
        <w:t>тер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>інен, мыңдаған адам</w:t>
      </w:r>
      <w:r w:rsidR="00397B76">
        <w:rPr>
          <w:rFonts w:ascii="Times New Roman" w:hAnsi="Times New Roman" w:cs="Times New Roman"/>
          <w:sz w:val="28"/>
          <w:szCs w:val="32"/>
          <w:lang w:val="kk-KZ"/>
        </w:rPr>
        <w:t>ға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жол ашқан бірегей мемлекеттік бағдарламаны жабу деген дұрыс емес.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Осы күнге дейін Болашақ бағдарламасы бойынша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12 мыңнан астам</w:t>
      </w:r>
      <w:r w:rsidR="00397B76">
        <w:rPr>
          <w:rFonts w:ascii="Times New Roman" w:hAnsi="Times New Roman" w:cs="Times New Roman"/>
          <w:sz w:val="28"/>
          <w:szCs w:val="32"/>
          <w:lang w:val="kk-KZ"/>
        </w:rPr>
        <w:t xml:space="preserve"> маман даярланды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. Олар рейтингі жоғары оқу орындарының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ғылыми дәрежесін алды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, әлемнің жетекші компаниялары мен университеттерінде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ғылыми және өндірістік тағылымдамалардан өтті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>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>Бағдарлама</w:t>
      </w:r>
      <w:r w:rsidR="00397B76">
        <w:rPr>
          <w:rFonts w:ascii="Times New Roman" w:hAnsi="Times New Roman" w:cs="Times New Roman"/>
          <w:sz w:val="28"/>
          <w:szCs w:val="32"/>
          <w:lang w:val="kk-KZ"/>
        </w:rPr>
        <w:t xml:space="preserve"> 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арқасында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ауыл жастарына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,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мемлекеттік қызметшілерге, ғылыми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және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педагогикалық қызметкерлерге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әлемнің ең мықты университеттерінде білім алуға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зор мүмкіндік берілді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>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Осыдан отыз жыл бұрын бастау алған жоба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«мемлекетті білікті кадрлармен қамту тұрғысын</w:t>
      </w:r>
      <w:r w:rsidR="00397B76">
        <w:rPr>
          <w:rFonts w:ascii="Times New Roman" w:hAnsi="Times New Roman" w:cs="Times New Roman"/>
          <w:b/>
          <w:sz w:val="28"/>
          <w:szCs w:val="32"/>
          <w:lang w:val="kk-KZ"/>
        </w:rPr>
        <w:t>да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 xml:space="preserve"> аса қажет»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- десем, қателеспеймін.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Бүгінде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Болашақ түлектері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Президент аппаратынан бастап, барлық маңызды мекемелер мен ұлттық компанияларда қызмет етіп жүр. Жалпы алғанда республиканың </w:t>
      </w:r>
      <w:r w:rsidR="00397B76">
        <w:rPr>
          <w:rFonts w:ascii="Times New Roman" w:hAnsi="Times New Roman" w:cs="Times New Roman"/>
          <w:sz w:val="28"/>
          <w:szCs w:val="32"/>
          <w:lang w:val="kk-KZ"/>
        </w:rPr>
        <w:t>барлық саласында қызмет етіп жатыр.</w:t>
      </w:r>
      <w:r w:rsidR="007A555F">
        <w:rPr>
          <w:rFonts w:ascii="Times New Roman" w:hAnsi="Times New Roman" w:cs="Times New Roman"/>
          <w:sz w:val="28"/>
          <w:szCs w:val="32"/>
          <w:lang w:val="kk-KZ"/>
        </w:rPr>
        <w:t xml:space="preserve"> Өңірлерде де.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Одан бөлек, бағдарлама бойынша оқып келген, тағылымдамадан өткен түлектер әр түрлі салада еңбек етіп жатыр. Мәселен, «Болашақ» бағдарламасының түлегі, нейрохирург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Мыңжылқы Бердіқожаев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мидың тамырларына жоғары технологиялық ота жасайтын санаулы дәрігердің бірі. Ол осы уақытқа дейін 6000-нан астам ота жасады.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Сонымен қатар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Медет Маханбет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70-тен астам бірегей уникалды операцияны жаңа әдіспен құлақ қалқанын қалпына келтірген. 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>Бұл бір ғана медицина саласындағы оң тәжірибе. Басқа салаларда да мұндай жетіске жеткен біліктілігі жоғары мамандар жетерлік.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32"/>
          <w:u w:val="single"/>
          <w:lang w:val="kk-KZ"/>
        </w:rPr>
      </w:pPr>
      <w:r w:rsidRPr="007573E5">
        <w:rPr>
          <w:rFonts w:ascii="Times New Roman" w:hAnsi="Times New Roman" w:cs="Times New Roman"/>
          <w:b/>
          <w:sz w:val="28"/>
          <w:szCs w:val="32"/>
          <w:u w:val="single"/>
          <w:lang w:val="kk-KZ"/>
        </w:rPr>
        <w:t>Жоғарыда айтылғандарды ескере отырып, Үкіметтен келесі шараларды қолға алуды ұсынамын: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1. 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ab/>
        <w:t xml:space="preserve">Болашақ бағдарламасы көптеген Заң аясындағы актілермен реттелгендіктен, ол өз кезегінде құқықтық қиындықтар туындатуда. Сондықтан, Болашақ бағдарламасының құқықтық мәртебесін </w:t>
      </w:r>
      <w:r w:rsidR="007A555F">
        <w:rPr>
          <w:rFonts w:ascii="Times New Roman" w:hAnsi="Times New Roman" w:cs="Times New Roman"/>
          <w:sz w:val="28"/>
          <w:szCs w:val="32"/>
          <w:lang w:val="kk-KZ"/>
        </w:rPr>
        <w:t>арнайы З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>аң аясында Үкімет бекітуі тиіс.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2. 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ab/>
        <w:t xml:space="preserve">Шетелде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қорғалған диссертациялар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дың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электронды банкін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жасақтау қажет. Бұл ғылыми жұмыстардың ашықтығын қамтамасыз етеді. 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>3.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ab/>
        <w:t xml:space="preserve">Тиісті мемлекеттік орган стипендианттарға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ел экономикасына қажетті тақырып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бойынша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ғылыми жұмысын жазуға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тапсырыс беруі қажет</w:t>
      </w:r>
      <w:r w:rsidR="007A555F">
        <w:rPr>
          <w:rFonts w:ascii="Times New Roman" w:hAnsi="Times New Roman" w:cs="Times New Roman"/>
          <w:sz w:val="28"/>
          <w:szCs w:val="32"/>
          <w:lang w:val="kk-KZ"/>
        </w:rPr>
        <w:t xml:space="preserve"> және оған кураторлық жасауы керек.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4. 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ab/>
        <w:t>Оқуға құжат тапсыруды, кепілдікке қойылатын мүліктерді тіркеуді, тіркеуден шығаруды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 xml:space="preserve"> цифрландыру қажет. 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>Бұл өз кезегінде ашықтықты қамтамасыз етеді.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Қорыта келе,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 xml:space="preserve"> болашақ ұрпақ пен білімді жастар үшін аса маңызды бағдарламаны жан-жақты жетілдіру мен оның маңыздылығын арттыру мақсатында </w:t>
      </w: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ақпараттық-насихаттау жұмыстарын кеңінен жүргізу керек</w:t>
      </w:r>
      <w:r w:rsidRPr="007573E5">
        <w:rPr>
          <w:rFonts w:ascii="Times New Roman" w:hAnsi="Times New Roman" w:cs="Times New Roman"/>
          <w:sz w:val="28"/>
          <w:szCs w:val="32"/>
          <w:lang w:val="kk-KZ"/>
        </w:rPr>
        <w:t>.</w:t>
      </w:r>
    </w:p>
    <w:p w:rsidR="004B2C3A" w:rsidRPr="007573E5" w:rsidP="004B2C3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32"/>
          <w:lang w:val="kk-KZ"/>
        </w:rPr>
      </w:pPr>
      <w:r w:rsidRPr="007573E5">
        <w:rPr>
          <w:rFonts w:ascii="Times New Roman" w:hAnsi="Times New Roman" w:cs="Times New Roman"/>
          <w:b/>
          <w:sz w:val="28"/>
          <w:szCs w:val="32"/>
          <w:lang w:val="kk-KZ"/>
        </w:rPr>
        <w:t>Білімге құштар жастардың мүмкіндігіне қол сұғу – ол болашаққа балта шабумен тең!</w:t>
      </w:r>
    </w:p>
    <w:p w:rsidR="004B2C3A" w:rsidRPr="007573E5" w:rsidP="004B2C3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32"/>
          <w:lang w:val="kk-KZ"/>
        </w:rPr>
      </w:pPr>
    </w:p>
    <w:p w:rsidR="004B2C3A" w:rsidRPr="007573E5" w:rsidP="004B2C3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32"/>
          <w:lang w:val="kk-KZ"/>
        </w:rPr>
      </w:pPr>
    </w:p>
    <w:p w:rsidR="004B2C3A" w:rsidRPr="007573E5" w:rsidP="004B2C3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 w:rsidRPr="007573E5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 xml:space="preserve">«AMANAT» партиясы </w:t>
      </w:r>
    </w:p>
    <w:p w:rsidR="004B2C3A" w:rsidP="004B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 w:rsidRPr="007573E5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>фракциясының мүше</w:t>
      </w:r>
      <w:r w:rsidR="001A6740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>лері</w:t>
      </w:r>
      <w:r w:rsidRPr="007573E5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 w:rsidRPr="007573E5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 w:rsidRPr="007573E5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 w:rsidR="001A6740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 w:rsidR="001A6740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 w:rsidRPr="007573E5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  <w:t>Б. Керімбек</w:t>
      </w:r>
    </w:p>
    <w:p w:rsidR="001A6740" w:rsidP="001A67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  <w:t>К. Авершин</w:t>
      </w:r>
    </w:p>
    <w:p w:rsidR="00007DC8" w:rsidP="00007D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  <w:t>Т. Адамбеков</w:t>
      </w:r>
    </w:p>
    <w:p w:rsidR="00007DC8" w:rsidRPr="00007DC8" w:rsidP="00007D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  <w:t>М. Әбенов</w:t>
      </w:r>
    </w:p>
    <w:p w:rsidR="001A6740" w:rsidP="004B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  <w:t>М. Башимов</w:t>
      </w:r>
    </w:p>
    <w:p w:rsidR="001A6740" w:rsidP="004B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  <w:t>С. Нұртаза</w:t>
      </w:r>
    </w:p>
    <w:p w:rsidR="001A6740" w:rsidP="004B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  <w:t>М. Рожин</w:t>
      </w:r>
    </w:p>
    <w:p w:rsidR="00007DC8" w:rsidRPr="00007DC8" w:rsidP="00007D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>«</w:t>
      </w:r>
      <w:r w:rsidRPr="00007DC8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>Respublica</w:t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 xml:space="preserve"> </w:t>
      </w:r>
      <w:r w:rsidRPr="00007DC8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 xml:space="preserve">партиясы </w:t>
      </w:r>
    </w:p>
    <w:p w:rsidR="001A6740" w:rsidP="004B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 w:rsidRPr="00007DC8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>фракциясының мүше</w:t>
      </w:r>
      <w:r w:rsidR="006E162C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>с</w:t>
      </w:r>
      <w:r w:rsidRPr="00007DC8"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>і</w:t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  <w:t>Н. Тау</w:t>
      </w:r>
    </w:p>
    <w:p w:rsidR="006E162C" w:rsidP="00007D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</w:p>
    <w:p w:rsidR="00007D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>Жеке мандатты депутат</w:t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</w:r>
      <w:r>
        <w:rPr>
          <w:rFonts w:ascii="Times New Roman" w:eastAsia="Times New Roman" w:hAnsi="Times New Roman" w:cs="Times New Roman"/>
          <w:b/>
          <w:sz w:val="28"/>
          <w:szCs w:val="32"/>
          <w:lang w:val="kk-KZ"/>
        </w:rPr>
        <w:tab/>
        <w:t>Е. Әбіл</w:t>
      </w:r>
    </w:p>
    <w:p w:rsidR="007A3B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</w:p>
    <w:p w:rsidR="00ED74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</w:p>
    <w:p w:rsidR="00ED74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  <w:lang w:val="kk-KZ"/>
        </w:rPr>
      </w:pPr>
    </w:p>
    <w:sectPr w:rsidSect="00ED74C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8" w:right="566" w:bottom="709" w:left="1134" w:header="397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B0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B0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6459220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7A3B08" w:rsidRPr="007A3B08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13.06.2024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49" type="#_x0000_t202" style="height:631.45pt;margin-left:508.6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7A3B08" w:rsidRPr="007A3B08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13.06.2024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B08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B0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hAnsi="Times New Roman" w:cs="Times New Roman"/>
        <w:sz w:val="24"/>
      </w:rPr>
      <w:id w:val="1532233955"/>
      <w:docPartObj>
        <w:docPartGallery w:val="Page Numbers (Top of Page)"/>
        <w:docPartUnique/>
      </w:docPartObj>
    </w:sdtPr>
    <w:sdtContent>
      <w:p w:rsidR="00FB23DD" w:rsidRPr="00406C84">
        <w:pPr>
          <w:pStyle w:val="Header"/>
          <w:jc w:val="center"/>
          <w:rPr>
            <w:rFonts w:ascii="Times New Roman" w:hAnsi="Times New Roman" w:cs="Times New Roman"/>
            <w:sz w:val="24"/>
          </w:rPr>
        </w:pPr>
        <w:r w:rsidRPr="00406C84">
          <w:rPr>
            <w:rFonts w:ascii="Times New Roman" w:hAnsi="Times New Roman" w:cs="Times New Roman"/>
            <w:sz w:val="24"/>
          </w:rPr>
          <w:fldChar w:fldCharType="begin"/>
        </w:r>
        <w:r w:rsidRPr="00406C84">
          <w:rPr>
            <w:rFonts w:ascii="Times New Roman" w:hAnsi="Times New Roman" w:cs="Times New Roman"/>
            <w:sz w:val="24"/>
          </w:rPr>
          <w:instrText>PAGE   \* MERGEFORMAT</w:instrText>
        </w:r>
        <w:r w:rsidRPr="00406C84">
          <w:rPr>
            <w:rFonts w:ascii="Times New Roman" w:hAnsi="Times New Roman" w:cs="Times New Roman"/>
            <w:sz w:val="24"/>
          </w:rPr>
          <w:fldChar w:fldCharType="separate"/>
        </w:r>
        <w:r w:rsidR="001C39AC">
          <w:rPr>
            <w:rFonts w:ascii="Times New Roman" w:hAnsi="Times New Roman" w:cs="Times New Roman"/>
            <w:noProof/>
            <w:sz w:val="24"/>
          </w:rPr>
          <w:t>2</w:t>
        </w:r>
        <w:r w:rsidRPr="00406C84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FB23DD" w:rsidRPr="00406C84">
    <w:pPr>
      <w:pStyle w:val="Header"/>
      <w:rPr>
        <w:rFonts w:ascii="Times New Roman" w:hAnsi="Times New Roman" w:cs="Times New Roman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B0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height:10.5pt;margin-left:-15pt;margin-top:-4.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13.06.2024-ғы № ДС-254 шығыс хаты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233974"/>
    <w:multiLevelType w:val="hybridMultilevel"/>
    <w:tmpl w:val="8D7A290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eastAsiaTheme="minorHAnsi" w:cs="Times New Roman" w:hint="default"/>
        <w:color w:val="auto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2A10AB"/>
    <w:multiLevelType w:val="hybridMultilevel"/>
    <w:tmpl w:val="73BA29B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B3C1D89"/>
    <w:multiLevelType w:val="hybridMultilevel"/>
    <w:tmpl w:val="12BE722A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49" w:hanging="360"/>
      </w:pPr>
    </w:lvl>
    <w:lvl w:ilvl="2" w:tentative="1">
      <w:start w:val="1"/>
      <w:numFmt w:val="lowerRoman"/>
      <w:lvlText w:val="%3."/>
      <w:lvlJc w:val="right"/>
      <w:pPr>
        <w:ind w:left="2869" w:hanging="180"/>
      </w:pPr>
    </w:lvl>
    <w:lvl w:ilvl="3" w:tentative="1">
      <w:start w:val="1"/>
      <w:numFmt w:val="decimal"/>
      <w:lvlText w:val="%4."/>
      <w:lvlJc w:val="left"/>
      <w:pPr>
        <w:ind w:left="3589" w:hanging="360"/>
      </w:pPr>
    </w:lvl>
    <w:lvl w:ilvl="4" w:tentative="1">
      <w:start w:val="1"/>
      <w:numFmt w:val="lowerLetter"/>
      <w:lvlText w:val="%5."/>
      <w:lvlJc w:val="left"/>
      <w:pPr>
        <w:ind w:left="4309" w:hanging="360"/>
      </w:pPr>
    </w:lvl>
    <w:lvl w:ilvl="5" w:tentative="1">
      <w:start w:val="1"/>
      <w:numFmt w:val="lowerRoman"/>
      <w:lvlText w:val="%6."/>
      <w:lvlJc w:val="right"/>
      <w:pPr>
        <w:ind w:left="5029" w:hanging="180"/>
      </w:pPr>
    </w:lvl>
    <w:lvl w:ilvl="6" w:tentative="1">
      <w:start w:val="1"/>
      <w:numFmt w:val="decimal"/>
      <w:lvlText w:val="%7."/>
      <w:lvlJc w:val="left"/>
      <w:pPr>
        <w:ind w:left="5749" w:hanging="360"/>
      </w:pPr>
    </w:lvl>
    <w:lvl w:ilvl="7" w:tentative="1">
      <w:start w:val="1"/>
      <w:numFmt w:val="lowerLetter"/>
      <w:lvlText w:val="%8."/>
      <w:lvlJc w:val="left"/>
      <w:pPr>
        <w:ind w:left="6469" w:hanging="360"/>
      </w:pPr>
    </w:lvl>
    <w:lvl w:ilvl="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A1F5890"/>
    <w:multiLevelType w:val="hybridMultilevel"/>
    <w:tmpl w:val="B8E6FCBA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eastAsiaTheme="minorHAnsi" w:cs="Times New Roman" w:hint="default"/>
        <w:color w:val="000000"/>
        <w:sz w:val="29"/>
      </w:rPr>
    </w:lvl>
    <w:lvl w:ilvl="1" w:tentative="1">
      <w:start w:val="1"/>
      <w:numFmt w:val="lowerLetter"/>
      <w:lvlText w:val="%2."/>
      <w:lvlJc w:val="left"/>
      <w:pPr>
        <w:ind w:left="1647" w:hanging="360"/>
      </w:pPr>
    </w:lvl>
    <w:lvl w:ilvl="2" w:tentative="1">
      <w:start w:val="1"/>
      <w:numFmt w:val="lowerRoman"/>
      <w:lvlText w:val="%3."/>
      <w:lvlJc w:val="right"/>
      <w:pPr>
        <w:ind w:left="2367" w:hanging="180"/>
      </w:pPr>
    </w:lvl>
    <w:lvl w:ilvl="3" w:tentative="1">
      <w:start w:val="1"/>
      <w:numFmt w:val="decimal"/>
      <w:lvlText w:val="%4."/>
      <w:lvlJc w:val="left"/>
      <w:pPr>
        <w:ind w:left="3087" w:hanging="360"/>
      </w:pPr>
    </w:lvl>
    <w:lvl w:ilvl="4" w:tentative="1">
      <w:start w:val="1"/>
      <w:numFmt w:val="lowerLetter"/>
      <w:lvlText w:val="%5."/>
      <w:lvlJc w:val="left"/>
      <w:pPr>
        <w:ind w:left="3807" w:hanging="360"/>
      </w:pPr>
    </w:lvl>
    <w:lvl w:ilvl="5" w:tentative="1">
      <w:start w:val="1"/>
      <w:numFmt w:val="lowerRoman"/>
      <w:lvlText w:val="%6."/>
      <w:lvlJc w:val="right"/>
      <w:pPr>
        <w:ind w:left="4527" w:hanging="180"/>
      </w:pPr>
    </w:lvl>
    <w:lvl w:ilvl="6" w:tentative="1">
      <w:start w:val="1"/>
      <w:numFmt w:val="decimal"/>
      <w:lvlText w:val="%7."/>
      <w:lvlJc w:val="left"/>
      <w:pPr>
        <w:ind w:left="5247" w:hanging="360"/>
      </w:pPr>
    </w:lvl>
    <w:lvl w:ilvl="7" w:tentative="1">
      <w:start w:val="1"/>
      <w:numFmt w:val="lowerLetter"/>
      <w:lvlText w:val="%8."/>
      <w:lvlJc w:val="left"/>
      <w:pPr>
        <w:ind w:left="5967" w:hanging="360"/>
      </w:pPr>
    </w:lvl>
    <w:lvl w:ilvl="8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D5D3208"/>
    <w:multiLevelType w:val="hybridMultilevel"/>
    <w:tmpl w:val="E9F4B8C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647" w:hanging="360"/>
      </w:pPr>
    </w:lvl>
    <w:lvl w:ilvl="2" w:tentative="1">
      <w:start w:val="1"/>
      <w:numFmt w:val="lowerRoman"/>
      <w:lvlText w:val="%3."/>
      <w:lvlJc w:val="right"/>
      <w:pPr>
        <w:ind w:left="2367" w:hanging="180"/>
      </w:pPr>
    </w:lvl>
    <w:lvl w:ilvl="3" w:tentative="1">
      <w:start w:val="1"/>
      <w:numFmt w:val="decimal"/>
      <w:lvlText w:val="%4."/>
      <w:lvlJc w:val="left"/>
      <w:pPr>
        <w:ind w:left="3087" w:hanging="360"/>
      </w:pPr>
    </w:lvl>
    <w:lvl w:ilvl="4" w:tentative="1">
      <w:start w:val="1"/>
      <w:numFmt w:val="lowerLetter"/>
      <w:lvlText w:val="%5."/>
      <w:lvlJc w:val="left"/>
      <w:pPr>
        <w:ind w:left="3807" w:hanging="360"/>
      </w:pPr>
    </w:lvl>
    <w:lvl w:ilvl="5" w:tentative="1">
      <w:start w:val="1"/>
      <w:numFmt w:val="lowerRoman"/>
      <w:lvlText w:val="%6."/>
      <w:lvlJc w:val="right"/>
      <w:pPr>
        <w:ind w:left="4527" w:hanging="180"/>
      </w:pPr>
    </w:lvl>
    <w:lvl w:ilvl="6" w:tentative="1">
      <w:start w:val="1"/>
      <w:numFmt w:val="decimal"/>
      <w:lvlText w:val="%7."/>
      <w:lvlJc w:val="left"/>
      <w:pPr>
        <w:ind w:left="5247" w:hanging="360"/>
      </w:pPr>
    </w:lvl>
    <w:lvl w:ilvl="7" w:tentative="1">
      <w:start w:val="1"/>
      <w:numFmt w:val="lowerLetter"/>
      <w:lvlText w:val="%8."/>
      <w:lvlJc w:val="left"/>
      <w:pPr>
        <w:ind w:left="5967" w:hanging="360"/>
      </w:pPr>
    </w:lvl>
    <w:lvl w:ilvl="8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6DE4954"/>
    <w:multiLevelType w:val="hybridMultilevel"/>
    <w:tmpl w:val="2070E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857A95"/>
    <w:multiLevelType w:val="hybridMultilevel"/>
    <w:tmpl w:val="607E2834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656B7F47"/>
    <w:multiLevelType w:val="hybridMultilevel"/>
    <w:tmpl w:val="6CF220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487544"/>
    <w:multiLevelType w:val="hybridMultilevel"/>
    <w:tmpl w:val="C75CC02C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7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7BEB"/>
    <w:pPr>
      <w:ind w:left="720"/>
      <w:contextualSpacing/>
    </w:pPr>
  </w:style>
  <w:style w:type="paragraph" w:styleId="Header">
    <w:name w:val="header"/>
    <w:basedOn w:val="Normal"/>
    <w:link w:val="a"/>
    <w:uiPriority w:val="99"/>
    <w:unhideWhenUsed/>
    <w:rsid w:val="00FB23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FB23DD"/>
  </w:style>
  <w:style w:type="paragraph" w:styleId="Footer">
    <w:name w:val="footer"/>
    <w:basedOn w:val="Normal"/>
    <w:link w:val="a0"/>
    <w:uiPriority w:val="99"/>
    <w:unhideWhenUsed/>
    <w:rsid w:val="00FB23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FB23DD"/>
  </w:style>
  <w:style w:type="character" w:styleId="Hyperlink">
    <w:name w:val="Hyperlink"/>
    <w:rsid w:val="00FB23DD"/>
    <w:rPr>
      <w:color w:val="0000FF"/>
      <w:u w:val="single"/>
    </w:rPr>
  </w:style>
  <w:style w:type="paragraph" w:styleId="NoSpacing">
    <w:name w:val="No Spacing"/>
    <w:uiPriority w:val="1"/>
    <w:qFormat/>
    <w:rsid w:val="00FB23D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BalloonText">
    <w:name w:val="Balloon Text"/>
    <w:basedOn w:val="Normal"/>
    <w:link w:val="a1"/>
    <w:uiPriority w:val="99"/>
    <w:semiHidden/>
    <w:unhideWhenUsed/>
    <w:rsid w:val="00245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1">
    <w:name w:val="Текст выноски Знак"/>
    <w:basedOn w:val="DefaultParagraphFont"/>
    <w:link w:val="BalloonText"/>
    <w:uiPriority w:val="99"/>
    <w:semiHidden/>
    <w:rsid w:val="00245C7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link w:val="a2"/>
    <w:uiPriority w:val="99"/>
    <w:unhideWhenUsed/>
    <w:rsid w:val="009B3048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2">
    <w:name w:val="Обычный (Интернет) Знак"/>
    <w:link w:val="NormalWeb"/>
    <w:uiPriority w:val="99"/>
    <w:locked/>
    <w:rsid w:val="009B3048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Strong">
    <w:name w:val="Strong"/>
    <w:basedOn w:val="DefaultParagraphFont"/>
    <w:uiPriority w:val="22"/>
    <w:qFormat/>
    <w:rsid w:val="006E69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oleObject" Target="embeddings/oleObject1.bin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