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EE" w:rsidRPr="00EC08A2" w:rsidRDefault="00114266" w:rsidP="007268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Парламенті Мәжілісінің депутаты </w:t>
      </w:r>
      <w:r w:rsidR="00726821">
        <w:rPr>
          <w:b/>
          <w:sz w:val="28"/>
          <w:szCs w:val="28"/>
          <w:lang w:val="kk-KZ"/>
        </w:rPr>
        <w:t xml:space="preserve">                             </w:t>
      </w:r>
      <w:r>
        <w:rPr>
          <w:b/>
          <w:sz w:val="28"/>
          <w:szCs w:val="28"/>
          <w:lang w:val="kk-KZ"/>
        </w:rPr>
        <w:t xml:space="preserve">Б. Дүйсенбиновтың </w:t>
      </w:r>
      <w:r w:rsidR="00726821">
        <w:rPr>
          <w:rStyle w:val="normaltextrun"/>
          <w:b/>
          <w:sz w:val="28"/>
          <w:szCs w:val="28"/>
          <w:lang w:val="kk-KZ"/>
        </w:rPr>
        <w:t>Қазақстан Республикасы</w:t>
      </w:r>
      <w:r>
        <w:rPr>
          <w:rStyle w:val="normaltextrun"/>
          <w:b/>
          <w:sz w:val="28"/>
          <w:szCs w:val="28"/>
          <w:lang w:val="kk-KZ"/>
        </w:rPr>
        <w:t xml:space="preserve"> </w:t>
      </w:r>
      <w:r w:rsidRPr="00EC08A2">
        <w:rPr>
          <w:rStyle w:val="normaltextrun"/>
          <w:b/>
          <w:sz w:val="28"/>
          <w:szCs w:val="28"/>
          <w:lang w:val="kk-KZ"/>
        </w:rPr>
        <w:t>Ұлттық Банк</w:t>
      </w:r>
      <w:r w:rsidR="00726821">
        <w:rPr>
          <w:rStyle w:val="normaltextrun"/>
          <w:b/>
          <w:sz w:val="28"/>
          <w:szCs w:val="28"/>
          <w:lang w:val="kk-KZ"/>
        </w:rPr>
        <w:t>ін</w:t>
      </w:r>
      <w:r w:rsidRPr="00EC08A2">
        <w:rPr>
          <w:rStyle w:val="normaltextrun"/>
          <w:b/>
          <w:sz w:val="28"/>
          <w:szCs w:val="28"/>
          <w:lang w:val="kk-KZ"/>
        </w:rPr>
        <w:t>ің төрағасы</w:t>
      </w:r>
      <w:r w:rsidR="004D1336">
        <w:rPr>
          <w:rStyle w:val="normaltextrun"/>
          <w:b/>
          <w:sz w:val="28"/>
          <w:szCs w:val="28"/>
          <w:lang w:val="kk-KZ"/>
        </w:rPr>
        <w:t xml:space="preserve"> </w:t>
      </w:r>
      <w:r>
        <w:rPr>
          <w:rStyle w:val="normaltextrun"/>
          <w:b/>
          <w:sz w:val="28"/>
          <w:szCs w:val="28"/>
          <w:lang w:val="kk-KZ"/>
        </w:rPr>
        <w:t>Д. Ақы</w:t>
      </w:r>
      <w:r w:rsidRPr="00EC08A2">
        <w:rPr>
          <w:rStyle w:val="normaltextrun"/>
          <w:b/>
          <w:sz w:val="28"/>
          <w:szCs w:val="28"/>
          <w:lang w:val="kk-KZ"/>
        </w:rPr>
        <w:t>шевке</w:t>
      </w:r>
      <w:r w:rsidR="00726821">
        <w:rPr>
          <w:b/>
          <w:sz w:val="28"/>
          <w:szCs w:val="28"/>
          <w:lang w:val="kk-KZ"/>
        </w:rPr>
        <w:t xml:space="preserve"> </w:t>
      </w:r>
      <w:r w:rsidR="00726821" w:rsidRPr="00EC08A2">
        <w:rPr>
          <w:rStyle w:val="normaltextrun"/>
          <w:b/>
          <w:sz w:val="28"/>
          <w:szCs w:val="28"/>
          <w:lang w:val="kk-KZ"/>
        </w:rPr>
        <w:t>депутаттық сауал</w:t>
      </w:r>
      <w:r w:rsidR="00726821">
        <w:rPr>
          <w:rStyle w:val="normaltextrun"/>
          <w:b/>
          <w:sz w:val="28"/>
          <w:szCs w:val="28"/>
          <w:lang w:val="kk-KZ"/>
        </w:rPr>
        <w:t>ы</w:t>
      </w:r>
    </w:p>
    <w:p w:rsidR="00C33AEE" w:rsidRPr="00EC08A2" w:rsidRDefault="00C33AEE" w:rsidP="00C33A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  <w:lang w:val="kk-KZ"/>
        </w:rPr>
      </w:pPr>
    </w:p>
    <w:p w:rsidR="00C33AEE" w:rsidRPr="00EC08A2" w:rsidRDefault="00C33AEE" w:rsidP="00C33A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  <w:lang w:val="kk-KZ"/>
        </w:rPr>
      </w:pPr>
      <w:r w:rsidRPr="00EC08A2">
        <w:rPr>
          <w:rStyle w:val="normaltextrun"/>
          <w:b/>
          <w:sz w:val="28"/>
          <w:szCs w:val="28"/>
          <w:lang w:val="kk-KZ"/>
        </w:rPr>
        <w:t xml:space="preserve">Құрметті </w:t>
      </w:r>
      <w:r w:rsidR="00EC08A2" w:rsidRPr="00EC08A2">
        <w:rPr>
          <w:rStyle w:val="normaltextrun"/>
          <w:b/>
          <w:sz w:val="28"/>
          <w:szCs w:val="28"/>
          <w:lang w:val="kk-KZ"/>
        </w:rPr>
        <w:t>Данияр Талғатұлы</w:t>
      </w:r>
      <w:r w:rsidRPr="00EC08A2">
        <w:rPr>
          <w:rStyle w:val="normaltextrun"/>
          <w:b/>
          <w:sz w:val="28"/>
          <w:szCs w:val="28"/>
          <w:lang w:val="kk-KZ"/>
        </w:rPr>
        <w:t>!</w:t>
      </w:r>
    </w:p>
    <w:p w:rsidR="00C33AEE" w:rsidRPr="00EC08A2" w:rsidRDefault="00C33AEE" w:rsidP="00AC3F29">
      <w:pPr>
        <w:jc w:val="both"/>
        <w:rPr>
          <w:sz w:val="28"/>
          <w:szCs w:val="28"/>
          <w:lang w:val="kk-KZ"/>
        </w:rPr>
      </w:pPr>
    </w:p>
    <w:p w:rsidR="00CF5D6D" w:rsidRDefault="00AC3F29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Қазақстан Республикасы Парламентін</w:t>
      </w:r>
      <w:r w:rsidR="006E1827">
        <w:rPr>
          <w:sz w:val="32"/>
          <w:szCs w:val="32"/>
          <w:lang w:val="kk-KZ"/>
        </w:rPr>
        <w:t>ің 4-ші сессиясыны</w:t>
      </w:r>
      <w:r w:rsidR="00BB31B5">
        <w:rPr>
          <w:sz w:val="32"/>
          <w:szCs w:val="32"/>
          <w:lang w:val="kk-KZ"/>
        </w:rPr>
        <w:t>ң</w:t>
      </w:r>
      <w:r w:rsidR="006E1827">
        <w:rPr>
          <w:sz w:val="32"/>
          <w:szCs w:val="32"/>
          <w:lang w:val="kk-KZ"/>
        </w:rPr>
        <w:t xml:space="preserve"> ашылуындағы</w:t>
      </w:r>
      <w:r>
        <w:rPr>
          <w:sz w:val="32"/>
          <w:szCs w:val="32"/>
          <w:lang w:val="kk-KZ"/>
        </w:rPr>
        <w:t xml:space="preserve"> сөзінде Елбасы Н.Назарбаев </w:t>
      </w:r>
      <w:r w:rsidR="00BB31B5">
        <w:rPr>
          <w:sz w:val="32"/>
          <w:szCs w:val="32"/>
          <w:lang w:val="kk-KZ"/>
        </w:rPr>
        <w:t>б</w:t>
      </w:r>
      <w:r>
        <w:rPr>
          <w:sz w:val="32"/>
          <w:szCs w:val="32"/>
          <w:lang w:val="kk-KZ"/>
        </w:rPr>
        <w:t>е</w:t>
      </w:r>
      <w:r w:rsidR="00BB31B5">
        <w:rPr>
          <w:sz w:val="32"/>
          <w:szCs w:val="32"/>
          <w:lang w:val="kk-KZ"/>
        </w:rPr>
        <w:t>с әлуметтік бастаманың сапалы тү</w:t>
      </w:r>
      <w:r>
        <w:rPr>
          <w:sz w:val="32"/>
          <w:szCs w:val="32"/>
          <w:lang w:val="kk-KZ"/>
        </w:rPr>
        <w:t>рде іске асуының өте маңыздылығын тағы</w:t>
      </w:r>
      <w:r w:rsidR="006E1827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да атап өтті. Әсіресе, аталған бес бастаманың ішіндегі бірі де бір</w:t>
      </w:r>
      <w:r w:rsidR="006E1827">
        <w:rPr>
          <w:sz w:val="32"/>
          <w:szCs w:val="32"/>
          <w:lang w:val="kk-KZ"/>
        </w:rPr>
        <w:t>е</w:t>
      </w:r>
      <w:r>
        <w:rPr>
          <w:sz w:val="32"/>
          <w:szCs w:val="32"/>
          <w:lang w:val="kk-KZ"/>
        </w:rPr>
        <w:t>ге</w:t>
      </w:r>
      <w:r w:rsidR="006E1827">
        <w:rPr>
          <w:sz w:val="32"/>
          <w:szCs w:val="32"/>
          <w:lang w:val="kk-KZ"/>
        </w:rPr>
        <w:t>йі</w:t>
      </w:r>
      <w:r>
        <w:rPr>
          <w:sz w:val="32"/>
          <w:szCs w:val="32"/>
          <w:lang w:val="kk-KZ"/>
        </w:rPr>
        <w:t>, ол</w:t>
      </w:r>
      <w:r w:rsidR="006E1827">
        <w:rPr>
          <w:sz w:val="32"/>
          <w:szCs w:val="32"/>
          <w:lang w:val="kk-KZ"/>
        </w:rPr>
        <w:t>,</w:t>
      </w:r>
      <w:r>
        <w:rPr>
          <w:sz w:val="32"/>
          <w:szCs w:val="32"/>
          <w:lang w:val="kk-KZ"/>
        </w:rPr>
        <w:t xml:space="preserve"> тұрғын үйге мұқтаж жандардың баспаналы болуы, яғни 7-2</w:t>
      </w:r>
      <w:r w:rsidR="006E1827">
        <w:rPr>
          <w:sz w:val="32"/>
          <w:szCs w:val="32"/>
          <w:lang w:val="kk-KZ"/>
        </w:rPr>
        <w:t>0-25 бағдарламасының жүзе</w:t>
      </w:r>
      <w:r>
        <w:rPr>
          <w:sz w:val="32"/>
          <w:szCs w:val="32"/>
          <w:lang w:val="kk-KZ"/>
        </w:rPr>
        <w:t>ге асуы.</w:t>
      </w:r>
    </w:p>
    <w:p w:rsidR="00AC3F29" w:rsidRDefault="00AC3F29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Осы орайда, </w:t>
      </w:r>
      <w:r w:rsidR="00C43784">
        <w:rPr>
          <w:sz w:val="32"/>
          <w:szCs w:val="32"/>
          <w:lang w:val="kk-KZ"/>
        </w:rPr>
        <w:t>«</w:t>
      </w:r>
      <w:r>
        <w:rPr>
          <w:sz w:val="32"/>
          <w:szCs w:val="32"/>
          <w:lang w:val="kk-KZ"/>
        </w:rPr>
        <w:t>Ақ жол</w:t>
      </w:r>
      <w:r w:rsidR="00C43784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фракциясының депутаттары жазғы аймақтарға барған іс сапар барысында осы бағдарламаның қалай орындалып жатқанымен </w:t>
      </w:r>
      <w:r w:rsidR="00CA2D8F">
        <w:rPr>
          <w:sz w:val="32"/>
          <w:szCs w:val="32"/>
          <w:lang w:val="kk-KZ"/>
        </w:rPr>
        <w:t>танысып, облыстардағы қала тұрғы</w:t>
      </w:r>
      <w:r>
        <w:rPr>
          <w:sz w:val="32"/>
          <w:szCs w:val="32"/>
          <w:lang w:val="kk-KZ"/>
        </w:rPr>
        <w:t>ндарымен, құр</w:t>
      </w:r>
      <w:r w:rsidR="006E1827">
        <w:rPr>
          <w:sz w:val="32"/>
          <w:szCs w:val="32"/>
          <w:lang w:val="kk-KZ"/>
        </w:rPr>
        <w:t>ы</w:t>
      </w:r>
      <w:r>
        <w:rPr>
          <w:sz w:val="32"/>
          <w:szCs w:val="32"/>
          <w:lang w:val="kk-KZ"/>
        </w:rPr>
        <w:t>лысшы кәсіпкерлермен және банк өкілдерімен кездесулер өткізген еді.</w:t>
      </w:r>
    </w:p>
    <w:p w:rsidR="0041744A" w:rsidRDefault="0041744A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Барлық жерде қарапайым азаматтар осы бағдарламаны қуанышпен және үлкен үмітпен қарсы алды.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>Естеріңізге сала кетейін,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 xml:space="preserve">өткен жылы </w:t>
      </w:r>
      <w:r w:rsidR="00A952CA">
        <w:rPr>
          <w:sz w:val="32"/>
          <w:szCs w:val="32"/>
          <w:lang w:val="kk-KZ"/>
        </w:rPr>
        <w:t>«</w:t>
      </w:r>
      <w:r w:rsidR="002C3B70">
        <w:rPr>
          <w:sz w:val="32"/>
          <w:szCs w:val="32"/>
          <w:lang w:val="kk-KZ"/>
        </w:rPr>
        <w:t>Нұрлы жер</w:t>
      </w:r>
      <w:r w:rsidR="00A952CA">
        <w:rPr>
          <w:sz w:val="32"/>
          <w:szCs w:val="32"/>
          <w:lang w:val="kk-KZ"/>
        </w:rPr>
        <w:t>»</w:t>
      </w:r>
      <w:r w:rsidR="002C3B70">
        <w:rPr>
          <w:sz w:val="32"/>
          <w:szCs w:val="32"/>
          <w:lang w:val="kk-KZ"/>
        </w:rPr>
        <w:t xml:space="preserve"> </w:t>
      </w:r>
      <w:r w:rsidR="00E96940">
        <w:rPr>
          <w:sz w:val="32"/>
          <w:szCs w:val="32"/>
          <w:lang w:val="kk-KZ"/>
        </w:rPr>
        <w:t>бағдарламасын талқылағанда ү</w:t>
      </w:r>
      <w:r w:rsidR="002C3B70">
        <w:rPr>
          <w:sz w:val="32"/>
          <w:szCs w:val="32"/>
          <w:lang w:val="kk-KZ"/>
        </w:rPr>
        <w:t>йдің ресми кезегінде 1,5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>млн адам тұрса</w:t>
      </w:r>
      <w:r w:rsidR="00E96940">
        <w:rPr>
          <w:sz w:val="32"/>
          <w:szCs w:val="32"/>
          <w:lang w:val="kk-KZ"/>
        </w:rPr>
        <w:t>,</w:t>
      </w:r>
      <w:r w:rsidR="002C3B70">
        <w:rPr>
          <w:sz w:val="32"/>
          <w:szCs w:val="32"/>
          <w:lang w:val="kk-KZ"/>
        </w:rPr>
        <w:t xml:space="preserve"> тағы 1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>млн азамат үй салу үшін  жер учаскесін күтуде.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>Яғни</w:t>
      </w:r>
      <w:r w:rsidR="00E96940">
        <w:rPr>
          <w:sz w:val="32"/>
          <w:szCs w:val="32"/>
          <w:lang w:val="kk-KZ"/>
        </w:rPr>
        <w:t>,</w:t>
      </w:r>
      <w:r w:rsidR="002C3B70">
        <w:rPr>
          <w:sz w:val="32"/>
          <w:szCs w:val="32"/>
          <w:lang w:val="kk-KZ"/>
        </w:rPr>
        <w:t xml:space="preserve"> баспанаға мұқтаждардың саны 2,5 млннан асады.</w:t>
      </w:r>
      <w:r w:rsidR="00A952CA">
        <w:rPr>
          <w:sz w:val="32"/>
          <w:szCs w:val="32"/>
          <w:lang w:val="kk-KZ"/>
        </w:rPr>
        <w:t xml:space="preserve"> </w:t>
      </w:r>
      <w:r w:rsidR="002C3B70">
        <w:rPr>
          <w:sz w:val="32"/>
          <w:szCs w:val="32"/>
          <w:lang w:val="kk-KZ"/>
        </w:rPr>
        <w:t xml:space="preserve">Міне, Елбасымыз бастаған 7-20-25 бағдарламасының потенциалды қатысушыларының саны осынша. </w:t>
      </w:r>
    </w:p>
    <w:p w:rsidR="00522E14" w:rsidRDefault="00AC3F29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Алайда, осы жылдың 29 тамызында Ұлттық банктің және «Баспана» ипотекалық компаниясының ақпаратына сүйенсек 7-20-25 бағдарламасы бойынша бүкіл елімізде</w:t>
      </w:r>
      <w:r w:rsidR="00257ED1">
        <w:rPr>
          <w:sz w:val="32"/>
          <w:szCs w:val="32"/>
          <w:lang w:val="kk-KZ"/>
        </w:rPr>
        <w:t>, үй алуға не</w:t>
      </w:r>
      <w:r>
        <w:rPr>
          <w:sz w:val="32"/>
          <w:szCs w:val="32"/>
          <w:lang w:val="kk-KZ"/>
        </w:rPr>
        <w:t xml:space="preserve">бәрі </w:t>
      </w:r>
      <w:r w:rsidRPr="00BB31B5">
        <w:rPr>
          <w:b/>
          <w:sz w:val="32"/>
          <w:szCs w:val="32"/>
          <w:lang w:val="kk-KZ"/>
        </w:rPr>
        <w:t>1803</w:t>
      </w:r>
      <w:r>
        <w:rPr>
          <w:sz w:val="32"/>
          <w:szCs w:val="32"/>
          <w:lang w:val="kk-KZ"/>
        </w:rPr>
        <w:t xml:space="preserve"> өтініш тіркелсе</w:t>
      </w:r>
      <w:r w:rsidR="00E01ED1">
        <w:rPr>
          <w:sz w:val="32"/>
          <w:szCs w:val="32"/>
          <w:lang w:val="kk-KZ"/>
        </w:rPr>
        <w:t xml:space="preserve">, оның </w:t>
      </w:r>
      <w:r w:rsidR="00E01ED1" w:rsidRPr="006E1827">
        <w:rPr>
          <w:b/>
          <w:sz w:val="32"/>
          <w:szCs w:val="32"/>
          <w:lang w:val="kk-KZ"/>
        </w:rPr>
        <w:t>1190-ні</w:t>
      </w:r>
      <w:r w:rsidR="00257ED1">
        <w:rPr>
          <w:sz w:val="32"/>
          <w:szCs w:val="32"/>
          <w:lang w:val="kk-KZ"/>
        </w:rPr>
        <w:t xml:space="preserve"> ғана мақұ</w:t>
      </w:r>
      <w:r w:rsidR="00E01ED1">
        <w:rPr>
          <w:sz w:val="32"/>
          <w:szCs w:val="32"/>
          <w:lang w:val="kk-KZ"/>
        </w:rPr>
        <w:t>лданған.</w:t>
      </w:r>
      <w:r>
        <w:rPr>
          <w:sz w:val="32"/>
          <w:szCs w:val="32"/>
          <w:lang w:val="kk-KZ"/>
        </w:rPr>
        <w:t xml:space="preserve"> </w:t>
      </w:r>
      <w:r w:rsidR="00522E14">
        <w:rPr>
          <w:sz w:val="32"/>
          <w:szCs w:val="32"/>
          <w:lang w:val="kk-KZ"/>
        </w:rPr>
        <w:t>Бұл деген 1процент емес,</w:t>
      </w:r>
      <w:r w:rsidR="00A952CA">
        <w:rPr>
          <w:sz w:val="32"/>
          <w:szCs w:val="32"/>
          <w:lang w:val="kk-KZ"/>
        </w:rPr>
        <w:t xml:space="preserve"> </w:t>
      </w:r>
      <w:r w:rsidR="00522E14">
        <w:rPr>
          <w:sz w:val="32"/>
          <w:szCs w:val="32"/>
          <w:lang w:val="kk-KZ"/>
        </w:rPr>
        <w:t>тіпті бір промилле де емес, көп болса промилленің жартысы.</w:t>
      </w:r>
    </w:p>
    <w:p w:rsidR="002202D9" w:rsidRPr="00CA2D8F" w:rsidRDefault="00E01ED1" w:rsidP="00726821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Мысалы, Түркістан, Маңғыстау облыстарында – 0, Солтүстік Қазақстан облысында</w:t>
      </w:r>
      <w:r w:rsidR="00BB31B5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-</w:t>
      </w:r>
      <w:r w:rsidR="00BB31B5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1, Атырау </w:t>
      </w:r>
      <w:r w:rsidR="00257ED1">
        <w:rPr>
          <w:sz w:val="32"/>
          <w:szCs w:val="32"/>
          <w:lang w:val="kk-KZ"/>
        </w:rPr>
        <w:t>облыс</w:t>
      </w:r>
      <w:r w:rsidR="00BB31B5">
        <w:rPr>
          <w:sz w:val="32"/>
          <w:szCs w:val="32"/>
          <w:lang w:val="kk-KZ"/>
        </w:rPr>
        <w:t>ында</w:t>
      </w:r>
      <w:r>
        <w:rPr>
          <w:sz w:val="32"/>
          <w:szCs w:val="32"/>
          <w:lang w:val="kk-KZ"/>
        </w:rPr>
        <w:t xml:space="preserve">– 1, Павлодар облысында - 9, Жамбыл </w:t>
      </w:r>
      <w:r w:rsidR="00BB31B5">
        <w:rPr>
          <w:sz w:val="32"/>
          <w:szCs w:val="32"/>
          <w:lang w:val="kk-KZ"/>
        </w:rPr>
        <w:t xml:space="preserve">облысында </w:t>
      </w:r>
      <w:r>
        <w:rPr>
          <w:sz w:val="32"/>
          <w:szCs w:val="32"/>
          <w:lang w:val="kk-KZ"/>
        </w:rPr>
        <w:t>-</w:t>
      </w:r>
      <w:r w:rsidR="00BB31B5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10</w:t>
      </w:r>
      <w:r w:rsidRPr="00E01ED1">
        <w:rPr>
          <w:sz w:val="32"/>
          <w:szCs w:val="32"/>
          <w:lang w:val="kk-KZ"/>
        </w:rPr>
        <w:t xml:space="preserve"> </w:t>
      </w:r>
      <w:r w:rsidR="00257ED1">
        <w:rPr>
          <w:sz w:val="32"/>
          <w:szCs w:val="32"/>
          <w:lang w:val="kk-KZ"/>
        </w:rPr>
        <w:t>өтініш</w:t>
      </w:r>
      <w:r>
        <w:rPr>
          <w:sz w:val="32"/>
          <w:szCs w:val="32"/>
          <w:lang w:val="kk-KZ"/>
        </w:rPr>
        <w:t xml:space="preserve"> тіркелген. </w:t>
      </w:r>
      <w:r w:rsidR="002202D9">
        <w:rPr>
          <w:sz w:val="32"/>
          <w:szCs w:val="32"/>
          <w:lang w:val="kk-KZ"/>
        </w:rPr>
        <w:t>Әрине мұндай көрсеткіштерге көңіл толмайды.</w:t>
      </w:r>
    </w:p>
    <w:p w:rsidR="002202D9" w:rsidRDefault="006E1827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«</w:t>
      </w:r>
      <w:r w:rsidR="00E01ED1">
        <w:rPr>
          <w:sz w:val="32"/>
          <w:szCs w:val="32"/>
          <w:lang w:val="kk-KZ"/>
        </w:rPr>
        <w:t xml:space="preserve">Ак </w:t>
      </w:r>
      <w:r>
        <w:rPr>
          <w:sz w:val="32"/>
          <w:szCs w:val="32"/>
          <w:lang w:val="kk-KZ"/>
        </w:rPr>
        <w:t>ж</w:t>
      </w:r>
      <w:r w:rsidR="00E01ED1">
        <w:rPr>
          <w:sz w:val="32"/>
          <w:szCs w:val="32"/>
          <w:lang w:val="kk-KZ"/>
        </w:rPr>
        <w:t>ол</w:t>
      </w:r>
      <w:r>
        <w:rPr>
          <w:sz w:val="32"/>
          <w:szCs w:val="32"/>
          <w:lang w:val="kk-KZ"/>
        </w:rPr>
        <w:t>»</w:t>
      </w:r>
      <w:r w:rsidR="00E01ED1">
        <w:rPr>
          <w:sz w:val="32"/>
          <w:szCs w:val="32"/>
          <w:lang w:val="kk-KZ"/>
        </w:rPr>
        <w:t xml:space="preserve"> фракциясының </w:t>
      </w:r>
      <w:r w:rsidR="00257ED1">
        <w:rPr>
          <w:sz w:val="32"/>
          <w:szCs w:val="32"/>
          <w:lang w:val="kk-KZ"/>
        </w:rPr>
        <w:t xml:space="preserve">депутаттары </w:t>
      </w:r>
      <w:r w:rsidR="002202D9">
        <w:rPr>
          <w:sz w:val="32"/>
          <w:szCs w:val="32"/>
          <w:lang w:val="kk-KZ"/>
        </w:rPr>
        <w:t>сайлаушылармен кездескен кезде осыншама мардымсыз нәтижелердің себептері не екенін анықтауға тырысты.</w:t>
      </w:r>
    </w:p>
    <w:p w:rsidR="002202D9" w:rsidRDefault="002202D9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Шындығында</w:t>
      </w:r>
      <w:r w:rsidR="00E96940">
        <w:rPr>
          <w:sz w:val="32"/>
          <w:szCs w:val="32"/>
          <w:lang w:val="kk-KZ"/>
        </w:rPr>
        <w:t>,</w:t>
      </w:r>
      <w:r>
        <w:rPr>
          <w:sz w:val="32"/>
          <w:szCs w:val="32"/>
          <w:lang w:val="kk-KZ"/>
        </w:rPr>
        <w:t xml:space="preserve"> оған жергілікті мемлекеттік органдар мен бағдарламаның өзіндегі кейбір шарттары кінәлі.</w:t>
      </w:r>
    </w:p>
    <w:p w:rsidR="002202D9" w:rsidRDefault="002202D9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Ең алдымен жергілікті органд</w:t>
      </w:r>
      <w:r w:rsidR="00074591">
        <w:rPr>
          <w:sz w:val="32"/>
          <w:szCs w:val="32"/>
          <w:lang w:val="kk-KZ"/>
        </w:rPr>
        <w:t xml:space="preserve">ар қолында мыңдаған баспанаға мүдделі адамдардың тізімі бар екеніне қарамастан,ол адамдарға </w:t>
      </w:r>
      <w:r w:rsidR="00074591">
        <w:rPr>
          <w:sz w:val="32"/>
          <w:szCs w:val="32"/>
          <w:lang w:val="kk-KZ"/>
        </w:rPr>
        <w:lastRenderedPageBreak/>
        <w:t>бағдарлама туралы хабар берместен,кездейсоқ жерден естір деп кабинеттен шықпай күтуде.</w:t>
      </w:r>
      <w:r w:rsidR="00522E14">
        <w:rPr>
          <w:sz w:val="32"/>
          <w:szCs w:val="32"/>
          <w:lang w:val="kk-KZ"/>
        </w:rPr>
        <w:t xml:space="preserve"> 21 ғасырда икемділік танытып, тізімдегі азаматтарға қоңырау шалып, шақырып бағдарламамен таныстыруға болмай ма. Кезектегі адамдардың барлығы емес</w:t>
      </w:r>
      <w:r w:rsidR="00E15B83">
        <w:rPr>
          <w:sz w:val="32"/>
          <w:szCs w:val="32"/>
          <w:lang w:val="kk-KZ"/>
        </w:rPr>
        <w:t xml:space="preserve"> бір проценті қатысқанның өзінде бүгін осы бағдарлама арқасында бүгінгі бір мың емес,кем дегенд</w:t>
      </w:r>
      <w:r w:rsidR="001829BD">
        <w:rPr>
          <w:sz w:val="32"/>
          <w:szCs w:val="32"/>
          <w:lang w:val="kk-KZ"/>
        </w:rPr>
        <w:t>е 25 мың адамды үймен қамтитын едік.</w:t>
      </w:r>
    </w:p>
    <w:p w:rsidR="00074591" w:rsidRDefault="00074591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Кейбір аймақтарда бағдарламаның шарттары жергілікті ерекшеліктерге сай келмейді.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Мысалы еліміздің ең халқы көп,ал орташа жалақысы ең төмен аймақтардың бірі-Түркістан облысы мен Шымкент қаласы.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Б</w:t>
      </w:r>
      <w:r w:rsidR="0090026A">
        <w:rPr>
          <w:sz w:val="32"/>
          <w:szCs w:val="32"/>
          <w:lang w:val="kk-KZ"/>
        </w:rPr>
        <w:t>ұл жерде көпшілік отбасы көпбалалы екен,сондықтан мұнда бір екі бөлмелі пәтер таршылық етеді.</w:t>
      </w:r>
    </w:p>
    <w:p w:rsidR="0090026A" w:rsidRDefault="0090026A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Ал бағдарлама шарты бойынша үйдің бағасы </w:t>
      </w:r>
      <w:r w:rsidR="008D0262">
        <w:rPr>
          <w:sz w:val="32"/>
          <w:szCs w:val="32"/>
          <w:lang w:val="kk-KZ"/>
        </w:rPr>
        <w:t>15 миллион теңгемен шектелген.</w:t>
      </w:r>
      <w:r w:rsidR="00A952CA">
        <w:rPr>
          <w:sz w:val="32"/>
          <w:szCs w:val="32"/>
          <w:lang w:val="kk-KZ"/>
        </w:rPr>
        <w:t xml:space="preserve"> </w:t>
      </w:r>
      <w:r w:rsidR="00CE58A2">
        <w:rPr>
          <w:sz w:val="32"/>
          <w:szCs w:val="32"/>
          <w:lang w:val="kk-KZ"/>
        </w:rPr>
        <w:t>Шымкентте бұл</w:t>
      </w:r>
      <w:r w:rsidR="005B51AE">
        <w:rPr>
          <w:sz w:val="32"/>
          <w:szCs w:val="32"/>
          <w:lang w:val="kk-KZ"/>
        </w:rPr>
        <w:t xml:space="preserve"> сомаға бағдарламаға сәйкес келетін тек екі бөлмелі пәтер ғана. Осы аядай үйге 4-5 баламен қалай сиясыз.</w:t>
      </w:r>
      <w:r w:rsidR="008D0262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Жақында ғана Шымкент қаласын Астана</w:t>
      </w:r>
      <w:r w:rsidR="00CE58A2">
        <w:rPr>
          <w:sz w:val="32"/>
          <w:szCs w:val="32"/>
          <w:lang w:val="kk-KZ"/>
        </w:rPr>
        <w:t>,</w:t>
      </w:r>
      <w:r>
        <w:rPr>
          <w:sz w:val="32"/>
          <w:szCs w:val="32"/>
          <w:lang w:val="kk-KZ"/>
        </w:rPr>
        <w:t xml:space="preserve"> Алматымен теңеп, мегаполис деп жарияласақ,неліктен үйдің бағасын екі есеге төмендетіп отырмыз </w:t>
      </w:r>
    </w:p>
    <w:p w:rsidR="0090026A" w:rsidRDefault="005B51AE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Біздің ойымызша бұл бағдарлама үш</w:t>
      </w:r>
      <w:r w:rsidR="00CE58A2">
        <w:rPr>
          <w:sz w:val="32"/>
          <w:szCs w:val="32"/>
          <w:lang w:val="kk-KZ"/>
        </w:rPr>
        <w:t xml:space="preserve"> бағытқа арналған.</w:t>
      </w:r>
      <w:r w:rsidR="00A952CA">
        <w:rPr>
          <w:sz w:val="32"/>
          <w:szCs w:val="32"/>
          <w:lang w:val="kk-KZ"/>
        </w:rPr>
        <w:t xml:space="preserve"> </w:t>
      </w:r>
      <w:r w:rsidR="00CE58A2">
        <w:rPr>
          <w:sz w:val="32"/>
          <w:szCs w:val="32"/>
          <w:lang w:val="kk-KZ"/>
        </w:rPr>
        <w:t>Алдымен үйсіз-</w:t>
      </w:r>
      <w:r>
        <w:rPr>
          <w:sz w:val="32"/>
          <w:szCs w:val="32"/>
          <w:lang w:val="kk-KZ"/>
        </w:rPr>
        <w:t>күйсіз жүрген отандастарымызды баспанамен қамту.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Екіншіден,банктерді ипотекалық несиелендіруге қайта тарту.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Үшіншіден тұрғын үй құрылысына жаңа серпін беру.</w:t>
      </w:r>
      <w:r w:rsidR="00A952CA">
        <w:rPr>
          <w:sz w:val="32"/>
          <w:szCs w:val="32"/>
          <w:lang w:val="kk-KZ"/>
        </w:rPr>
        <w:t xml:space="preserve"> </w:t>
      </w:r>
      <w:r w:rsidR="00576BD4">
        <w:rPr>
          <w:sz w:val="32"/>
          <w:szCs w:val="32"/>
          <w:lang w:val="kk-KZ"/>
        </w:rPr>
        <w:t>Біздің байқауымызша,</w:t>
      </w:r>
      <w:r w:rsidR="00A952CA">
        <w:rPr>
          <w:sz w:val="32"/>
          <w:szCs w:val="32"/>
          <w:lang w:val="kk-KZ"/>
        </w:rPr>
        <w:t xml:space="preserve"> </w:t>
      </w:r>
      <w:r w:rsidR="00576BD4">
        <w:rPr>
          <w:sz w:val="32"/>
          <w:szCs w:val="32"/>
          <w:lang w:val="kk-KZ"/>
        </w:rPr>
        <w:t>осы бағдарламаны дайындау барысында Ұлттық банк нақты жағдайды толық ескермеген.</w:t>
      </w:r>
    </w:p>
    <w:p w:rsidR="008D0262" w:rsidRDefault="00576BD4" w:rsidP="00DA7A99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</w:t>
      </w:r>
      <w:r w:rsidR="00522E14">
        <w:rPr>
          <w:sz w:val="32"/>
          <w:szCs w:val="32"/>
          <w:lang w:val="kk-KZ"/>
        </w:rPr>
        <w:t>зық ойлы,еліне жанашыр</w:t>
      </w:r>
      <w:r w:rsidR="005B51AE">
        <w:rPr>
          <w:sz w:val="32"/>
          <w:szCs w:val="32"/>
          <w:lang w:val="kk-KZ"/>
        </w:rPr>
        <w:t xml:space="preserve"> әкімдер </w:t>
      </w:r>
      <w:r w:rsidR="00522E14">
        <w:rPr>
          <w:sz w:val="32"/>
          <w:szCs w:val="32"/>
          <w:lang w:val="kk-KZ"/>
        </w:rPr>
        <w:t>шамалары келгенше бағдарламаның шарттарындағы</w:t>
      </w:r>
      <w:r>
        <w:rPr>
          <w:sz w:val="32"/>
          <w:szCs w:val="32"/>
          <w:lang w:val="kk-KZ"/>
        </w:rPr>
        <w:t xml:space="preserve"> осы</w:t>
      </w:r>
      <w:r w:rsidR="00522E14">
        <w:rPr>
          <w:sz w:val="32"/>
          <w:szCs w:val="32"/>
          <w:lang w:val="kk-KZ"/>
        </w:rPr>
        <w:t xml:space="preserve"> кемшіліктердің орнын толтыруға тырысуда</w:t>
      </w:r>
      <w:r w:rsidR="00DA7A99">
        <w:rPr>
          <w:sz w:val="32"/>
          <w:szCs w:val="32"/>
          <w:lang w:val="kk-KZ"/>
        </w:rPr>
        <w:t>. Мысалы</w:t>
      </w:r>
      <w:r w:rsidR="00CE58A2">
        <w:rPr>
          <w:sz w:val="32"/>
          <w:szCs w:val="32"/>
          <w:lang w:val="kk-KZ"/>
        </w:rPr>
        <w:t xml:space="preserve">, дәл сол </w:t>
      </w:r>
      <w:r w:rsidR="008D0262">
        <w:rPr>
          <w:sz w:val="32"/>
          <w:szCs w:val="32"/>
          <w:lang w:val="kk-KZ"/>
        </w:rPr>
        <w:t xml:space="preserve"> </w:t>
      </w:r>
      <w:r w:rsidR="00257ED1">
        <w:rPr>
          <w:sz w:val="32"/>
          <w:szCs w:val="32"/>
          <w:lang w:val="kk-KZ"/>
        </w:rPr>
        <w:t xml:space="preserve">Шымкент </w:t>
      </w:r>
      <w:r w:rsidR="008D0262">
        <w:rPr>
          <w:sz w:val="32"/>
          <w:szCs w:val="32"/>
          <w:lang w:val="kk-KZ"/>
        </w:rPr>
        <w:t xml:space="preserve">қалалық </w:t>
      </w:r>
      <w:r w:rsidR="00257ED1">
        <w:rPr>
          <w:sz w:val="32"/>
          <w:szCs w:val="32"/>
          <w:lang w:val="kk-KZ"/>
        </w:rPr>
        <w:t>әкімшілігі</w:t>
      </w:r>
      <w:r w:rsidR="00BE1522">
        <w:rPr>
          <w:sz w:val="32"/>
          <w:szCs w:val="32"/>
          <w:lang w:val="kk-KZ"/>
        </w:rPr>
        <w:t xml:space="preserve"> </w:t>
      </w:r>
      <w:r w:rsidR="00DA7A99">
        <w:rPr>
          <w:sz w:val="32"/>
          <w:szCs w:val="32"/>
          <w:lang w:val="kk-KZ"/>
        </w:rPr>
        <w:t>кейбір әлеуметтік топтарға көмек қолын созып, алғашқ</w:t>
      </w:r>
      <w:r w:rsidR="00BE1522">
        <w:rPr>
          <w:sz w:val="32"/>
          <w:szCs w:val="32"/>
          <w:lang w:val="kk-KZ"/>
        </w:rPr>
        <w:t>ы жарнаның</w:t>
      </w:r>
      <w:r w:rsidR="00DA7A99">
        <w:rPr>
          <w:sz w:val="32"/>
          <w:szCs w:val="32"/>
          <w:lang w:val="kk-KZ"/>
        </w:rPr>
        <w:t xml:space="preserve"> жартысын </w:t>
      </w:r>
      <w:r w:rsidR="00BE1522">
        <w:rPr>
          <w:sz w:val="32"/>
          <w:szCs w:val="32"/>
          <w:lang w:val="kk-KZ"/>
        </w:rPr>
        <w:t xml:space="preserve"> өз мойындарына алуда.</w:t>
      </w:r>
      <w:r w:rsidR="00DA7A99">
        <w:rPr>
          <w:sz w:val="32"/>
          <w:szCs w:val="32"/>
          <w:lang w:val="kk-KZ"/>
        </w:rPr>
        <w:t xml:space="preserve"> Яғни</w:t>
      </w:r>
      <w:r w:rsidR="00CE58A2">
        <w:rPr>
          <w:sz w:val="32"/>
          <w:szCs w:val="32"/>
          <w:lang w:val="kk-KZ"/>
        </w:rPr>
        <w:t>,</w:t>
      </w:r>
      <w:r w:rsidR="00DA7A99">
        <w:rPr>
          <w:sz w:val="32"/>
          <w:szCs w:val="32"/>
          <w:lang w:val="kk-KZ"/>
        </w:rPr>
        <w:t xml:space="preserve"> мұқтаж азаматтарға және ипотекалық несиелендір</w:t>
      </w:r>
      <w:r w:rsidR="001710A6">
        <w:rPr>
          <w:sz w:val="32"/>
          <w:szCs w:val="32"/>
          <w:lang w:val="kk-KZ"/>
        </w:rPr>
        <w:t>у</w:t>
      </w:r>
      <w:r w:rsidR="00DA7A99">
        <w:rPr>
          <w:sz w:val="32"/>
          <w:szCs w:val="32"/>
          <w:lang w:val="kk-KZ"/>
        </w:rPr>
        <w:t>ге</w:t>
      </w:r>
      <w:r w:rsidR="001710A6">
        <w:rPr>
          <w:sz w:val="32"/>
          <w:szCs w:val="32"/>
          <w:lang w:val="kk-KZ"/>
        </w:rPr>
        <w:t xml:space="preserve"> қосымша</w:t>
      </w:r>
      <w:r w:rsidR="00DA7A99">
        <w:rPr>
          <w:sz w:val="32"/>
          <w:szCs w:val="32"/>
          <w:lang w:val="kk-KZ"/>
        </w:rPr>
        <w:t xml:space="preserve"> ынталандыру табылуда</w:t>
      </w:r>
      <w:r w:rsidR="001710A6">
        <w:rPr>
          <w:sz w:val="32"/>
          <w:szCs w:val="32"/>
          <w:lang w:val="kk-KZ"/>
        </w:rPr>
        <w:t>.</w:t>
      </w:r>
    </w:p>
    <w:p w:rsidR="005A3CBD" w:rsidRDefault="001710A6" w:rsidP="00DA7A99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Бірақ, бізді </w:t>
      </w:r>
      <w:r w:rsidR="00A952CA">
        <w:rPr>
          <w:sz w:val="32"/>
          <w:szCs w:val="32"/>
          <w:lang w:val="kk-KZ"/>
        </w:rPr>
        <w:t>«</w:t>
      </w:r>
      <w:r>
        <w:rPr>
          <w:sz w:val="32"/>
          <w:szCs w:val="32"/>
          <w:lang w:val="kk-KZ"/>
        </w:rPr>
        <w:t>Ақ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жол</w:t>
      </w:r>
      <w:r w:rsidR="00A952CA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бизнес партиясы ретінде осы бағдарламаға қатысып отырған құрылыс компаниялардың жағдайы</w:t>
      </w:r>
      <w:r w:rsidR="00CE58A2">
        <w:rPr>
          <w:sz w:val="32"/>
          <w:szCs w:val="32"/>
          <w:lang w:val="kk-KZ"/>
        </w:rPr>
        <w:t xml:space="preserve"> да</w:t>
      </w:r>
      <w:r>
        <w:rPr>
          <w:sz w:val="32"/>
          <w:szCs w:val="32"/>
          <w:lang w:val="kk-KZ"/>
        </w:rPr>
        <w:t xml:space="preserve"> алаңдатады.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Қала салушылар ассоциациясының айтуынша соңғы жарты жыл ішінде негізгі құрылыс материалдарының бағалары күрт өсуде. Мысалы цемент бағасы екі есе, металлопрокат екі жарым есе өскен. </w:t>
      </w:r>
      <w:r w:rsidR="005A3CBD">
        <w:rPr>
          <w:sz w:val="32"/>
          <w:szCs w:val="32"/>
          <w:lang w:val="kk-KZ"/>
        </w:rPr>
        <w:t>Мұндай жағдайда бағдарламада көрсетілген бағамен үй салу өз өзін ақтамайды.</w:t>
      </w:r>
    </w:p>
    <w:p w:rsidR="00BE1522" w:rsidRDefault="005A3CBD" w:rsidP="00726821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Кеше ғана сіз  құрметті  Данияр Талғатұлы, Үкімет отырысында инфляция әрі қарай өсе береді деп болжам жасадыңыз.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 xml:space="preserve">Осыған қосымша дәлел - </w:t>
      </w:r>
      <w:r w:rsidR="001710A6">
        <w:rPr>
          <w:sz w:val="32"/>
          <w:szCs w:val="32"/>
          <w:lang w:val="kk-KZ"/>
        </w:rPr>
        <w:t xml:space="preserve">Қазақстан құрылысшылар одағының ақпараты </w:t>
      </w:r>
      <w:r w:rsidR="001710A6">
        <w:rPr>
          <w:sz w:val="32"/>
          <w:szCs w:val="32"/>
          <w:lang w:val="kk-KZ"/>
        </w:rPr>
        <w:lastRenderedPageBreak/>
        <w:t xml:space="preserve">бойынша </w:t>
      </w:r>
      <w:r>
        <w:rPr>
          <w:sz w:val="32"/>
          <w:szCs w:val="32"/>
          <w:lang w:val="kk-KZ"/>
        </w:rPr>
        <w:t xml:space="preserve">көп </w:t>
      </w:r>
      <w:r w:rsidR="001710A6">
        <w:rPr>
          <w:sz w:val="32"/>
          <w:szCs w:val="32"/>
          <w:lang w:val="kk-KZ"/>
        </w:rPr>
        <w:t>кәсіпкерлер</w:t>
      </w:r>
      <w:r>
        <w:rPr>
          <w:sz w:val="32"/>
          <w:szCs w:val="32"/>
          <w:lang w:val="kk-KZ"/>
        </w:rPr>
        <w:t xml:space="preserve"> құрылыс саласынан шығып,</w:t>
      </w:r>
      <w:r w:rsidR="00A952CA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саудаға көшуде немесе мүлдем бизнеспен айналысудан бас тартуда.</w:t>
      </w:r>
      <w:bookmarkStart w:id="0" w:name="_GoBack"/>
      <w:bookmarkEnd w:id="0"/>
    </w:p>
    <w:p w:rsidR="00BE1522" w:rsidRDefault="00BE1522" w:rsidP="00EC08A2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Құрметті  </w:t>
      </w:r>
      <w:r w:rsidR="005A3CBD">
        <w:rPr>
          <w:sz w:val="32"/>
          <w:szCs w:val="32"/>
          <w:lang w:val="kk-KZ"/>
        </w:rPr>
        <w:t>Данияр Талғатұлы</w:t>
      </w:r>
      <w:r>
        <w:rPr>
          <w:sz w:val="32"/>
          <w:szCs w:val="32"/>
          <w:lang w:val="kk-KZ"/>
        </w:rPr>
        <w:t>, осы жоғарыда айтылғандарды қорытынд</w:t>
      </w:r>
      <w:r w:rsidR="00257ED1">
        <w:rPr>
          <w:sz w:val="32"/>
          <w:szCs w:val="32"/>
          <w:lang w:val="kk-KZ"/>
        </w:rPr>
        <w:t>ыл</w:t>
      </w:r>
      <w:r>
        <w:rPr>
          <w:sz w:val="32"/>
          <w:szCs w:val="32"/>
          <w:lang w:val="kk-KZ"/>
        </w:rPr>
        <w:t>ай келе</w:t>
      </w:r>
      <w:r w:rsidR="00C43784">
        <w:rPr>
          <w:sz w:val="32"/>
          <w:szCs w:val="32"/>
          <w:lang w:val="kk-KZ"/>
        </w:rPr>
        <w:t>,</w:t>
      </w:r>
      <w:r>
        <w:rPr>
          <w:sz w:val="32"/>
          <w:szCs w:val="32"/>
          <w:lang w:val="kk-KZ"/>
        </w:rPr>
        <w:t xml:space="preserve"> </w:t>
      </w:r>
      <w:r w:rsidR="006E1827">
        <w:rPr>
          <w:sz w:val="32"/>
          <w:szCs w:val="32"/>
          <w:lang w:val="kk-KZ"/>
        </w:rPr>
        <w:t>«</w:t>
      </w:r>
      <w:r>
        <w:rPr>
          <w:sz w:val="32"/>
          <w:szCs w:val="32"/>
          <w:lang w:val="kk-KZ"/>
        </w:rPr>
        <w:t>Ак жол</w:t>
      </w:r>
      <w:r w:rsidR="006E1827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фракциясының депутаттары Сізден:</w:t>
      </w:r>
    </w:p>
    <w:p w:rsidR="00BE1522" w:rsidRDefault="00BE1522" w:rsidP="00EC08A2">
      <w:pPr>
        <w:pStyle w:val="a3"/>
        <w:numPr>
          <w:ilvl w:val="0"/>
          <w:numId w:val="1"/>
        </w:numPr>
        <w:ind w:left="0"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Шымкент қаласының республикалық статусын ес</w:t>
      </w:r>
      <w:r w:rsidR="005A3CBD">
        <w:rPr>
          <w:sz w:val="32"/>
          <w:szCs w:val="32"/>
          <w:lang w:val="kk-KZ"/>
        </w:rPr>
        <w:t>к</w:t>
      </w:r>
      <w:r>
        <w:rPr>
          <w:sz w:val="32"/>
          <w:szCs w:val="32"/>
          <w:lang w:val="kk-KZ"/>
        </w:rPr>
        <w:t>ере отырып, 7-20-25 бағдар</w:t>
      </w:r>
      <w:r w:rsidR="00C43784">
        <w:rPr>
          <w:sz w:val="32"/>
          <w:szCs w:val="32"/>
          <w:lang w:val="kk-KZ"/>
        </w:rPr>
        <w:t>ламасы бойынша ипотекалық қарыздың жоғарғы шектеуін</w:t>
      </w:r>
      <w:r>
        <w:rPr>
          <w:sz w:val="32"/>
          <w:szCs w:val="32"/>
          <w:lang w:val="kk-KZ"/>
        </w:rPr>
        <w:t xml:space="preserve"> 15 мил</w:t>
      </w:r>
      <w:r w:rsidR="006E1827">
        <w:rPr>
          <w:sz w:val="32"/>
          <w:szCs w:val="32"/>
          <w:lang w:val="kk-KZ"/>
        </w:rPr>
        <w:t>лион</w:t>
      </w:r>
      <w:r>
        <w:rPr>
          <w:sz w:val="32"/>
          <w:szCs w:val="32"/>
          <w:lang w:val="kk-KZ"/>
        </w:rPr>
        <w:t>нан 2</w:t>
      </w:r>
      <w:r w:rsidR="005A3CBD">
        <w:rPr>
          <w:sz w:val="32"/>
          <w:szCs w:val="32"/>
          <w:lang w:val="kk-KZ"/>
        </w:rPr>
        <w:t>5</w:t>
      </w:r>
      <w:r w:rsidR="006E1827">
        <w:rPr>
          <w:sz w:val="32"/>
          <w:szCs w:val="32"/>
          <w:lang w:val="kk-KZ"/>
        </w:rPr>
        <w:t xml:space="preserve"> миллион</w:t>
      </w:r>
      <w:r w:rsidR="005A3CBD">
        <w:rPr>
          <w:sz w:val="32"/>
          <w:szCs w:val="32"/>
          <w:lang w:val="kk-KZ"/>
        </w:rPr>
        <w:t xml:space="preserve"> теңгеге к</w:t>
      </w:r>
      <w:r w:rsidR="00C43784">
        <w:rPr>
          <w:sz w:val="32"/>
          <w:szCs w:val="32"/>
          <w:lang w:val="kk-KZ"/>
        </w:rPr>
        <w:t>өтеруді</w:t>
      </w:r>
      <w:r w:rsidR="00EC08A2">
        <w:rPr>
          <w:sz w:val="32"/>
          <w:szCs w:val="32"/>
          <w:lang w:val="kk-KZ"/>
        </w:rPr>
        <w:t>;</w:t>
      </w:r>
    </w:p>
    <w:p w:rsidR="00C33AEE" w:rsidRDefault="00F26A56" w:rsidP="00EC08A2">
      <w:pPr>
        <w:pStyle w:val="a3"/>
        <w:numPr>
          <w:ilvl w:val="0"/>
          <w:numId w:val="1"/>
        </w:numPr>
        <w:ind w:left="0"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</w:t>
      </w:r>
      <w:r w:rsidR="00C33AEE">
        <w:rPr>
          <w:sz w:val="32"/>
          <w:szCs w:val="32"/>
          <w:lang w:val="kk-KZ"/>
        </w:rPr>
        <w:t xml:space="preserve">лғашқы </w:t>
      </w:r>
      <w:r w:rsidR="00C43784">
        <w:rPr>
          <w:sz w:val="32"/>
          <w:szCs w:val="32"/>
          <w:lang w:val="kk-KZ"/>
        </w:rPr>
        <w:t>жарнаны</w:t>
      </w:r>
      <w:r w:rsidR="005A3CBD">
        <w:rPr>
          <w:sz w:val="32"/>
          <w:szCs w:val="32"/>
          <w:lang w:val="kk-KZ"/>
        </w:rPr>
        <w:t>ң жартысын</w:t>
      </w:r>
      <w:r>
        <w:rPr>
          <w:sz w:val="32"/>
          <w:szCs w:val="32"/>
          <w:lang w:val="kk-KZ"/>
        </w:rPr>
        <w:t xml:space="preserve"> субсидиялау тәжірбиесін </w:t>
      </w:r>
      <w:r w:rsidR="00CE58A2">
        <w:rPr>
          <w:sz w:val="32"/>
          <w:szCs w:val="32"/>
          <w:lang w:val="kk-KZ"/>
        </w:rPr>
        <w:t>бүкіл елімізге таратуды</w:t>
      </w:r>
      <w:r>
        <w:rPr>
          <w:sz w:val="32"/>
          <w:szCs w:val="32"/>
          <w:lang w:val="kk-KZ"/>
        </w:rPr>
        <w:t xml:space="preserve"> қарастыру</w:t>
      </w:r>
      <w:r w:rsidR="00EC08A2">
        <w:rPr>
          <w:sz w:val="32"/>
          <w:szCs w:val="32"/>
          <w:lang w:val="kk-KZ"/>
        </w:rPr>
        <w:t>;</w:t>
      </w:r>
    </w:p>
    <w:p w:rsidR="00C33AEE" w:rsidRDefault="00F26A56" w:rsidP="00EC08A2">
      <w:pPr>
        <w:pStyle w:val="a3"/>
        <w:numPr>
          <w:ilvl w:val="0"/>
          <w:numId w:val="1"/>
        </w:numPr>
        <w:ind w:left="0"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Бағдарламаға қатысатын құрылыс компанияларды инфляция мен құрылыс материалдарына өскен бағалардан қорғау механизмдерін әзірлеп, немесе құрылыстың өзіндік құнын қайта есептеуді сұраймыз.</w:t>
      </w:r>
    </w:p>
    <w:p w:rsidR="00C33AEE" w:rsidRPr="005E7B39" w:rsidRDefault="00C33AEE" w:rsidP="00C33AEE">
      <w:pPr>
        <w:pStyle w:val="paragraph"/>
        <w:spacing w:after="0"/>
        <w:ind w:firstLine="709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>«Ақ жол» ҚДП фракциясының депуттары: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Б. Дүйсенбинов 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А. Перуашев 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>К. Абсатиров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Е. Барлыбаев 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Д. Еспаева </w:t>
      </w:r>
    </w:p>
    <w:p w:rsidR="00C33AEE" w:rsidRPr="005E7B39" w:rsidRDefault="00C33AEE" w:rsidP="00C33AEE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М. Қазбекова </w:t>
      </w:r>
    </w:p>
    <w:p w:rsidR="008D0262" w:rsidRDefault="00C33AEE" w:rsidP="00BB31B5">
      <w:pPr>
        <w:pStyle w:val="paragraph"/>
        <w:spacing w:after="0"/>
        <w:ind w:firstLine="7088"/>
        <w:jc w:val="both"/>
        <w:textAlignment w:val="baseline"/>
        <w:rPr>
          <w:rStyle w:val="eop"/>
          <w:b/>
          <w:sz w:val="28"/>
          <w:szCs w:val="28"/>
          <w:lang w:val="kk-KZ"/>
        </w:rPr>
      </w:pPr>
      <w:r w:rsidRPr="005E7B39">
        <w:rPr>
          <w:rStyle w:val="eop"/>
          <w:b/>
          <w:sz w:val="28"/>
          <w:szCs w:val="28"/>
          <w:lang w:val="kk-KZ"/>
        </w:rPr>
        <w:t xml:space="preserve">Е. Никитинская </w:t>
      </w:r>
    </w:p>
    <w:p w:rsidR="002202D9" w:rsidRDefault="002202D9" w:rsidP="00BB31B5">
      <w:pPr>
        <w:pStyle w:val="paragraph"/>
        <w:spacing w:after="0"/>
        <w:ind w:firstLine="7088"/>
        <w:jc w:val="both"/>
        <w:textAlignment w:val="baseline"/>
        <w:rPr>
          <w:sz w:val="32"/>
          <w:szCs w:val="32"/>
          <w:lang w:val="kk-KZ"/>
        </w:rPr>
      </w:pPr>
    </w:p>
    <w:sectPr w:rsidR="002202D9" w:rsidSect="00A952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3F8F"/>
    <w:multiLevelType w:val="hybridMultilevel"/>
    <w:tmpl w:val="4F1E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29"/>
    <w:rsid w:val="00074591"/>
    <w:rsid w:val="00114266"/>
    <w:rsid w:val="0016333C"/>
    <w:rsid w:val="001710A6"/>
    <w:rsid w:val="001829BD"/>
    <w:rsid w:val="002202D9"/>
    <w:rsid w:val="00257ED1"/>
    <w:rsid w:val="002C3B70"/>
    <w:rsid w:val="00343B38"/>
    <w:rsid w:val="0041744A"/>
    <w:rsid w:val="004D1336"/>
    <w:rsid w:val="00504DDE"/>
    <w:rsid w:val="00522E14"/>
    <w:rsid w:val="00576BD4"/>
    <w:rsid w:val="005A3CBD"/>
    <w:rsid w:val="005B51AE"/>
    <w:rsid w:val="006E1827"/>
    <w:rsid w:val="00726821"/>
    <w:rsid w:val="008D0262"/>
    <w:rsid w:val="0090026A"/>
    <w:rsid w:val="00A952CA"/>
    <w:rsid w:val="00AC3F29"/>
    <w:rsid w:val="00B4604C"/>
    <w:rsid w:val="00BB31B5"/>
    <w:rsid w:val="00BB3523"/>
    <w:rsid w:val="00BE1522"/>
    <w:rsid w:val="00C33AEE"/>
    <w:rsid w:val="00C43784"/>
    <w:rsid w:val="00CA2D8F"/>
    <w:rsid w:val="00CE58A2"/>
    <w:rsid w:val="00CF5D6D"/>
    <w:rsid w:val="00DA7A99"/>
    <w:rsid w:val="00E01ED1"/>
    <w:rsid w:val="00E15B83"/>
    <w:rsid w:val="00E96940"/>
    <w:rsid w:val="00EC08A2"/>
    <w:rsid w:val="00F26A56"/>
    <w:rsid w:val="00F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96EEB-D8C8-4CC7-A4D3-AACF8B4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22"/>
    <w:pPr>
      <w:ind w:left="720"/>
      <w:contextualSpacing/>
    </w:pPr>
  </w:style>
  <w:style w:type="paragraph" w:customStyle="1" w:styleId="paragraph">
    <w:name w:val="paragraph"/>
    <w:basedOn w:val="a"/>
    <w:rsid w:val="00C33A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33AEE"/>
  </w:style>
  <w:style w:type="character" w:customStyle="1" w:styleId="eop">
    <w:name w:val="eop"/>
    <w:basedOn w:val="a0"/>
    <w:rsid w:val="00C33AEE"/>
  </w:style>
  <w:style w:type="paragraph" w:styleId="a4">
    <w:name w:val="Balloon Text"/>
    <w:basedOn w:val="a"/>
    <w:link w:val="a5"/>
    <w:uiPriority w:val="99"/>
    <w:semiHidden/>
    <w:unhideWhenUsed/>
    <w:rsid w:val="006E18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Ауталипова Анара</dc:creator>
  <cp:lastModifiedBy>Досжанова Сауле</cp:lastModifiedBy>
  <cp:revision>5</cp:revision>
  <cp:lastPrinted>2018-09-05T05:26:00Z</cp:lastPrinted>
  <dcterms:created xsi:type="dcterms:W3CDTF">2018-09-05T04:55:00Z</dcterms:created>
  <dcterms:modified xsi:type="dcterms:W3CDTF">2018-09-05T08:27:00Z</dcterms:modified>
</cp:coreProperties>
</file>