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BE" w:rsidRPr="00FB5191" w:rsidRDefault="00FB5191" w:rsidP="00FB5191">
      <w:pPr>
        <w:jc w:val="center"/>
        <w:rPr>
          <w:rFonts w:ascii="Arial" w:hAnsi="Arial" w:cs="Arial"/>
          <w:b/>
          <w:sz w:val="28"/>
          <w:szCs w:val="28"/>
        </w:rPr>
      </w:pPr>
      <w:r w:rsidRPr="00FB5191">
        <w:rPr>
          <w:rFonts w:ascii="Arial" w:hAnsi="Arial" w:cs="Arial"/>
          <w:b/>
          <w:sz w:val="28"/>
          <w:szCs w:val="28"/>
        </w:rPr>
        <w:t>Депута</w:t>
      </w:r>
      <w:r w:rsidRPr="00FB5191">
        <w:rPr>
          <w:rFonts w:ascii="Arial" w:hAnsi="Arial" w:cs="Arial"/>
          <w:b/>
          <w:sz w:val="28"/>
          <w:szCs w:val="28"/>
        </w:rPr>
        <w:t>т</w:t>
      </w:r>
      <w:r w:rsidRPr="00FB5191">
        <w:rPr>
          <w:rFonts w:ascii="Arial" w:hAnsi="Arial" w:cs="Arial"/>
          <w:b/>
          <w:sz w:val="28"/>
          <w:szCs w:val="28"/>
        </w:rPr>
        <w:t xml:space="preserve">ский запрос </w:t>
      </w:r>
      <w:proofErr w:type="spellStart"/>
      <w:r w:rsidRPr="00FB5191">
        <w:rPr>
          <w:rFonts w:ascii="Arial" w:hAnsi="Arial" w:cs="Arial"/>
          <w:b/>
          <w:sz w:val="28"/>
          <w:szCs w:val="28"/>
        </w:rPr>
        <w:t>Кусаинова</w:t>
      </w:r>
      <w:proofErr w:type="spellEnd"/>
      <w:r w:rsidRPr="00FB5191">
        <w:rPr>
          <w:rFonts w:ascii="Arial" w:hAnsi="Arial" w:cs="Arial"/>
          <w:b/>
          <w:sz w:val="28"/>
          <w:szCs w:val="28"/>
        </w:rPr>
        <w:t xml:space="preserve"> С.Д.</w:t>
      </w:r>
    </w:p>
    <w:p w:rsidR="00EB5472" w:rsidRPr="00FB5191" w:rsidRDefault="00FB5191" w:rsidP="00FB5191">
      <w:pPr>
        <w:jc w:val="center"/>
        <w:rPr>
          <w:rFonts w:ascii="Arial" w:hAnsi="Arial" w:cs="Arial"/>
          <w:b/>
          <w:sz w:val="28"/>
          <w:szCs w:val="28"/>
        </w:rPr>
      </w:pPr>
      <w:r w:rsidRPr="00FB5191">
        <w:rPr>
          <w:rFonts w:ascii="Arial" w:hAnsi="Arial" w:cs="Arial"/>
          <w:b/>
          <w:sz w:val="28"/>
          <w:szCs w:val="28"/>
        </w:rPr>
        <w:t>м</w:t>
      </w:r>
      <w:r w:rsidR="00EB5472" w:rsidRPr="00FB5191">
        <w:rPr>
          <w:rFonts w:ascii="Arial" w:hAnsi="Arial" w:cs="Arial"/>
          <w:b/>
          <w:sz w:val="28"/>
          <w:szCs w:val="28"/>
        </w:rPr>
        <w:t>инистру культуры и спорта</w:t>
      </w:r>
      <w:r w:rsidRPr="00FB5191">
        <w:rPr>
          <w:rFonts w:ascii="Arial" w:hAnsi="Arial" w:cs="Arial"/>
          <w:b/>
          <w:sz w:val="28"/>
          <w:szCs w:val="28"/>
        </w:rPr>
        <w:t xml:space="preserve"> РК </w:t>
      </w:r>
      <w:r w:rsidR="00EB5472" w:rsidRPr="00FB5191">
        <w:rPr>
          <w:rFonts w:ascii="Arial" w:hAnsi="Arial" w:cs="Arial"/>
          <w:b/>
          <w:sz w:val="28"/>
          <w:szCs w:val="28"/>
          <w:lang w:val="kk-KZ"/>
        </w:rPr>
        <w:t>Мухамедиулы А.</w:t>
      </w:r>
      <w:r w:rsidRPr="00FB5191">
        <w:rPr>
          <w:rFonts w:ascii="Arial" w:hAnsi="Arial" w:cs="Arial"/>
          <w:b/>
          <w:sz w:val="28"/>
          <w:szCs w:val="28"/>
          <w:lang w:val="kk-KZ"/>
        </w:rPr>
        <w:t>М.</w:t>
      </w:r>
    </w:p>
    <w:p w:rsidR="00EB5472" w:rsidRPr="00FB5191" w:rsidRDefault="00EB5472" w:rsidP="00EB5472">
      <w:pPr>
        <w:jc w:val="right"/>
        <w:rPr>
          <w:rFonts w:ascii="Arial" w:hAnsi="Arial" w:cs="Arial"/>
          <w:b/>
          <w:sz w:val="28"/>
          <w:szCs w:val="28"/>
        </w:rPr>
      </w:pPr>
    </w:p>
    <w:p w:rsidR="00B62EBE" w:rsidRPr="00FB5191" w:rsidRDefault="00B62EBE" w:rsidP="00EB547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EB5472" w:rsidRPr="00FB5191" w:rsidRDefault="00EB5472" w:rsidP="00EB5472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B5191">
        <w:rPr>
          <w:rFonts w:ascii="Arial" w:hAnsi="Arial" w:cs="Arial"/>
          <w:b/>
          <w:sz w:val="28"/>
          <w:szCs w:val="28"/>
          <w:lang w:val="kk-KZ"/>
        </w:rPr>
        <w:t>Уважаемый Арыстанбек Мухамедиулы!</w:t>
      </w:r>
    </w:p>
    <w:p w:rsidR="00EB5472" w:rsidRPr="00FB5191" w:rsidRDefault="00EB5472" w:rsidP="00EB5472">
      <w:pPr>
        <w:jc w:val="center"/>
        <w:rPr>
          <w:rFonts w:ascii="Arial" w:hAnsi="Arial" w:cs="Arial"/>
          <w:i/>
          <w:sz w:val="28"/>
          <w:szCs w:val="28"/>
          <w:lang w:val="kk-KZ"/>
        </w:rPr>
      </w:pPr>
    </w:p>
    <w:p w:rsidR="00FB5191" w:rsidRPr="00FB5191" w:rsidRDefault="00925867" w:rsidP="00EB5472">
      <w:pPr>
        <w:ind w:firstLine="708"/>
        <w:jc w:val="both"/>
        <w:rPr>
          <w:rFonts w:ascii="Arial" w:eastAsia="Arial Unicode MS" w:hAnsi="Arial" w:cs="Arial"/>
          <w:sz w:val="28"/>
          <w:szCs w:val="28"/>
          <w:shd w:val="clear" w:color="auto" w:fill="FFFFFF"/>
        </w:rPr>
      </w:pPr>
      <w:r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В своей программной статье </w:t>
      </w:r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>«</w:t>
      </w:r>
      <w:proofErr w:type="spellStart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>Болашаққа</w:t>
      </w:r>
      <w:proofErr w:type="spellEnd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>бағдар</w:t>
      </w:r>
      <w:proofErr w:type="spellEnd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: </w:t>
      </w:r>
      <w:proofErr w:type="spellStart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>рухани</w:t>
      </w:r>
      <w:proofErr w:type="spellEnd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>жаңғыру</w:t>
      </w:r>
      <w:proofErr w:type="spellEnd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» Президент Казахстана </w:t>
      </w:r>
      <w:proofErr w:type="spellStart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>Н.Назарбаев</w:t>
      </w:r>
      <w:proofErr w:type="spellEnd"/>
      <w:r w:rsidR="00066BDD"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 особо отметил важность духовного обновления общества на пути к будущему процветанию государства. </w:t>
      </w:r>
    </w:p>
    <w:p w:rsidR="00066BDD" w:rsidRPr="00FB5191" w:rsidRDefault="00066BDD" w:rsidP="00EB5472">
      <w:pPr>
        <w:ind w:firstLine="708"/>
        <w:jc w:val="both"/>
        <w:rPr>
          <w:rFonts w:ascii="Arial" w:eastAsia="Arial Unicode MS" w:hAnsi="Arial" w:cs="Arial"/>
          <w:sz w:val="28"/>
          <w:szCs w:val="28"/>
          <w:shd w:val="clear" w:color="auto" w:fill="FFFFFF"/>
        </w:rPr>
      </w:pPr>
      <w:r w:rsidRPr="00FB5191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Духовное обновление невозможно без знания истории родного края, культурного достояния, традиций. Именно этой цели служат музеи, занимающие среди учреждений культуры особое место. Музеи являются мощным фактором формирования гражданственности и патриотизма, нравственных ценностей, гордости за свою страну и свой народ, помогают не только изучать национальную историю и культуру, но также сохранять и приумножать культурное наследие. </w:t>
      </w:r>
    </w:p>
    <w:p w:rsidR="00FB5191" w:rsidRDefault="00EB5472" w:rsidP="00EB5472">
      <w:pPr>
        <w:pStyle w:val="a4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FB5191">
        <w:rPr>
          <w:rFonts w:ascii="Arial" w:hAnsi="Arial" w:cs="Arial"/>
          <w:sz w:val="28"/>
          <w:szCs w:val="28"/>
          <w:lang w:val="kk-KZ"/>
        </w:rPr>
        <w:t xml:space="preserve">На сегодняшний день одной из </w:t>
      </w:r>
      <w:r w:rsidR="00BF3E33" w:rsidRPr="00FB5191">
        <w:rPr>
          <w:rFonts w:ascii="Arial" w:hAnsi="Arial" w:cs="Arial"/>
          <w:sz w:val="28"/>
          <w:szCs w:val="28"/>
          <w:lang w:val="kk-KZ"/>
        </w:rPr>
        <w:t>насущных</w:t>
      </w:r>
      <w:r w:rsidRPr="00FB5191">
        <w:rPr>
          <w:rFonts w:ascii="Arial" w:hAnsi="Arial" w:cs="Arial"/>
          <w:sz w:val="28"/>
          <w:szCs w:val="28"/>
          <w:lang w:val="kk-KZ"/>
        </w:rPr>
        <w:t xml:space="preserve"> проблем музеев страны являются вопросы </w:t>
      </w:r>
      <w:r w:rsidRPr="00FB5191">
        <w:rPr>
          <w:rFonts w:ascii="Arial" w:hAnsi="Arial" w:cs="Arial"/>
          <w:bCs/>
          <w:sz w:val="28"/>
          <w:szCs w:val="28"/>
          <w:lang w:val="kk-KZ"/>
        </w:rPr>
        <w:t xml:space="preserve">материально-технического оснащения фондов и хранилищ. </w:t>
      </w:r>
      <w:r w:rsidRPr="00FB5191">
        <w:rPr>
          <w:rFonts w:ascii="Arial" w:hAnsi="Arial" w:cs="Arial"/>
          <w:sz w:val="28"/>
          <w:szCs w:val="28"/>
        </w:rPr>
        <w:t xml:space="preserve">Как известно, общее количество музейных предметов, хранящихся в различных музеях страны, составляет около 3 млн. единиц, примерно 70% которых находится в плачевном состоянии из-за отсутствия условий их хранения и специализированных научно-производственных лабораторий, реставрационных мастерских. </w:t>
      </w:r>
    </w:p>
    <w:p w:rsidR="00027406" w:rsidRPr="00FB5191" w:rsidRDefault="00EB5472" w:rsidP="00EB5472">
      <w:pPr>
        <w:pStyle w:val="a4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FB5191">
        <w:rPr>
          <w:rFonts w:ascii="Arial" w:hAnsi="Arial" w:cs="Arial"/>
          <w:sz w:val="28"/>
          <w:szCs w:val="28"/>
        </w:rPr>
        <w:t xml:space="preserve">Музеям срочно требуется оснащение современными инновационными технологиями, специализированными научно-исследовательскими лабораториями, которые будут заниматься не только реставрацией и консервацией музейных коллекций, но и обеспечением экспозиционных залов и хранилищ соответствующими режимами. Это обеспечит эффективность работы музея во всех его направлениях – научно-фондовой, научно-исследовательской, культурно-образовательной. А решить эти проблемы может только выделением финансирования. </w:t>
      </w:r>
    </w:p>
    <w:p w:rsidR="00FB5191" w:rsidRDefault="00EB5472" w:rsidP="00EB5472">
      <w:pPr>
        <w:pStyle w:val="a4"/>
        <w:spacing w:after="0" w:line="240" w:lineRule="auto"/>
        <w:ind w:left="0" w:firstLine="708"/>
        <w:jc w:val="both"/>
        <w:rPr>
          <w:rFonts w:ascii="Arial" w:hAnsi="Arial" w:cs="Arial"/>
          <w:iCs/>
          <w:sz w:val="28"/>
          <w:szCs w:val="28"/>
        </w:rPr>
      </w:pPr>
      <w:r w:rsidRPr="00FB5191">
        <w:rPr>
          <w:rFonts w:ascii="Arial" w:hAnsi="Arial" w:cs="Arial"/>
          <w:sz w:val="28"/>
          <w:szCs w:val="28"/>
        </w:rPr>
        <w:t xml:space="preserve">Еще одна немаловажная проблема отечественных музеев - </w:t>
      </w:r>
      <w:r w:rsidRPr="00FB5191">
        <w:rPr>
          <w:rFonts w:ascii="Arial" w:hAnsi="Arial" w:cs="Arial"/>
          <w:bCs/>
          <w:sz w:val="28"/>
          <w:szCs w:val="28"/>
        </w:rPr>
        <w:t>обеспечение профессиональными кадрами</w:t>
      </w:r>
      <w:r w:rsidRPr="00FB5191">
        <w:rPr>
          <w:rFonts w:ascii="Arial" w:hAnsi="Arial" w:cs="Arial"/>
          <w:sz w:val="28"/>
          <w:szCs w:val="28"/>
        </w:rPr>
        <w:t>. Не секрет, что уровень подготовки современных музейных работников оставляет желать лучшего. Отсюда необходимость создания в ведущих ВУЗах специализированных факультетов по подготовке высококвалифицированных кадров – исследователей,</w:t>
      </w:r>
      <w:r w:rsidRPr="00FB5191">
        <w:rPr>
          <w:rFonts w:ascii="Arial" w:hAnsi="Arial" w:cs="Arial"/>
          <w:sz w:val="28"/>
          <w:szCs w:val="28"/>
          <w:lang w:val="kk-KZ"/>
        </w:rPr>
        <w:t xml:space="preserve"> </w:t>
      </w:r>
      <w:r w:rsidRPr="00FB5191">
        <w:rPr>
          <w:rFonts w:ascii="Arial" w:hAnsi="Arial" w:cs="Arial"/>
          <w:sz w:val="28"/>
          <w:szCs w:val="28"/>
        </w:rPr>
        <w:t>фондовых работников, музейных менеджеров, маркетологов, реставраторов и др.</w:t>
      </w:r>
      <w:r w:rsidRPr="00FB5191">
        <w:rPr>
          <w:rFonts w:ascii="Arial" w:hAnsi="Arial" w:cs="Arial"/>
          <w:iCs/>
          <w:sz w:val="28"/>
          <w:szCs w:val="28"/>
        </w:rPr>
        <w:t xml:space="preserve"> </w:t>
      </w:r>
    </w:p>
    <w:p w:rsidR="00EB5472" w:rsidRPr="00FB5191" w:rsidRDefault="00EB5472" w:rsidP="00EB5472">
      <w:pPr>
        <w:pStyle w:val="a4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FB5191">
        <w:rPr>
          <w:rFonts w:ascii="Arial" w:hAnsi="Arial" w:cs="Arial"/>
          <w:iCs/>
          <w:sz w:val="28"/>
          <w:szCs w:val="28"/>
        </w:rPr>
        <w:t>В области повышения квалификации</w:t>
      </w:r>
      <w:r w:rsidRPr="00FB5191">
        <w:rPr>
          <w:rFonts w:ascii="Arial" w:hAnsi="Arial" w:cs="Arial"/>
          <w:sz w:val="28"/>
          <w:szCs w:val="28"/>
        </w:rPr>
        <w:t xml:space="preserve"> </w:t>
      </w:r>
      <w:r w:rsidRPr="00FB5191">
        <w:rPr>
          <w:rFonts w:ascii="Arial" w:hAnsi="Arial" w:cs="Arial"/>
          <w:iCs/>
          <w:sz w:val="28"/>
          <w:szCs w:val="28"/>
        </w:rPr>
        <w:t>по музейному делу</w:t>
      </w:r>
      <w:r w:rsidRPr="00FB5191">
        <w:rPr>
          <w:rFonts w:ascii="Arial" w:hAnsi="Arial" w:cs="Arial"/>
          <w:sz w:val="28"/>
          <w:szCs w:val="28"/>
        </w:rPr>
        <w:t xml:space="preserve"> необходимо создание научного центра </w:t>
      </w:r>
      <w:r w:rsidRPr="00FB5191">
        <w:rPr>
          <w:rFonts w:ascii="Arial" w:hAnsi="Arial" w:cs="Arial"/>
          <w:bCs/>
          <w:sz w:val="28"/>
          <w:szCs w:val="28"/>
        </w:rPr>
        <w:t>по переподготовке музейных кадров, стажировки за рубежом</w:t>
      </w:r>
      <w:r w:rsidRPr="00FB5191">
        <w:rPr>
          <w:rFonts w:ascii="Arial" w:hAnsi="Arial" w:cs="Arial"/>
          <w:sz w:val="28"/>
          <w:szCs w:val="28"/>
        </w:rPr>
        <w:t xml:space="preserve"> для музейных специалистов и развитие обучающих тренингов по различным вопросам </w:t>
      </w:r>
      <w:r w:rsidRPr="00FB5191">
        <w:rPr>
          <w:rFonts w:ascii="Arial" w:hAnsi="Arial" w:cs="Arial"/>
          <w:sz w:val="28"/>
          <w:szCs w:val="28"/>
          <w:lang w:val="kk-KZ"/>
        </w:rPr>
        <w:t>музейного дела. За последние годы организация и финасирование подготовки специалистов по музейному делу, их переподготовка и повышение квалификации не рассматриваются.</w:t>
      </w:r>
    </w:p>
    <w:p w:rsidR="00EB5472" w:rsidRPr="00FB5191" w:rsidRDefault="00EB5472" w:rsidP="00EB547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B5191">
        <w:rPr>
          <w:rFonts w:ascii="Arial" w:hAnsi="Arial" w:cs="Arial"/>
          <w:sz w:val="28"/>
          <w:szCs w:val="28"/>
          <w:lang w:val="kk-KZ"/>
        </w:rPr>
        <w:lastRenderedPageBreak/>
        <w:t>О</w:t>
      </w:r>
      <w:r w:rsidRPr="00FB5191">
        <w:rPr>
          <w:rFonts w:ascii="Arial" w:hAnsi="Arial" w:cs="Arial"/>
          <w:sz w:val="28"/>
          <w:szCs w:val="28"/>
        </w:rPr>
        <w:t xml:space="preserve">дно из основных направлений деятельности музея – научное комплектование музейного собрания, которое осуществляется двумя путями: организацией всевозможных </w:t>
      </w:r>
      <w:r w:rsidRPr="00FB5191">
        <w:rPr>
          <w:rFonts w:ascii="Arial" w:hAnsi="Arial" w:cs="Arial"/>
          <w:bCs/>
          <w:sz w:val="28"/>
          <w:szCs w:val="28"/>
        </w:rPr>
        <w:t>постоянных полевых экспедиций (</w:t>
      </w:r>
      <w:r w:rsidRPr="00FB5191">
        <w:rPr>
          <w:rFonts w:ascii="Arial" w:hAnsi="Arial" w:cs="Arial"/>
          <w:sz w:val="28"/>
          <w:szCs w:val="28"/>
        </w:rPr>
        <w:t>археологических, этнографическ</w:t>
      </w:r>
      <w:r w:rsidR="00FB5191">
        <w:rPr>
          <w:rFonts w:ascii="Arial" w:hAnsi="Arial" w:cs="Arial"/>
          <w:sz w:val="28"/>
          <w:szCs w:val="28"/>
        </w:rPr>
        <w:t xml:space="preserve">их, археографических и т.д.) и </w:t>
      </w:r>
      <w:r w:rsidRPr="00FB5191">
        <w:rPr>
          <w:rFonts w:ascii="Arial" w:hAnsi="Arial" w:cs="Arial"/>
          <w:bCs/>
          <w:sz w:val="28"/>
          <w:szCs w:val="28"/>
        </w:rPr>
        <w:t>государственным закупом предметов музейного значения</w:t>
      </w:r>
      <w:r w:rsidRPr="00FB5191">
        <w:rPr>
          <w:rFonts w:ascii="Arial" w:hAnsi="Arial" w:cs="Arial"/>
          <w:sz w:val="28"/>
          <w:szCs w:val="28"/>
        </w:rPr>
        <w:t xml:space="preserve"> у населения, который, к тому же, является одним из основных способов сохранения памятников истории и культуры. К сожалению, из-за отсутствия финансирования со стороны государства данные направления музейной работы практически бездействует.</w:t>
      </w:r>
    </w:p>
    <w:p w:rsidR="00EB5472" w:rsidRPr="00FB5191" w:rsidRDefault="00EB5472" w:rsidP="00EB5472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FB5191">
        <w:rPr>
          <w:rFonts w:ascii="Arial" w:hAnsi="Arial" w:cs="Arial"/>
          <w:sz w:val="28"/>
          <w:szCs w:val="28"/>
          <w:lang w:val="kk-KZ"/>
        </w:rPr>
        <w:tab/>
        <w:t xml:space="preserve">В соответствии с п. 4 приложения № 8 к постановлению </w:t>
      </w:r>
      <w:r w:rsidRPr="00FB5191">
        <w:rPr>
          <w:rFonts w:ascii="Arial" w:hAnsi="Arial" w:cs="Arial"/>
          <w:sz w:val="28"/>
          <w:szCs w:val="28"/>
        </w:rPr>
        <w:t>Правительства РК от 29.12.2007 г. №1400, руководителям и специалистам республиканских государственных музеев разрешена доплата за вредные условия труда в размере 30% от БДО. Доплата производится на основании списка</w:t>
      </w:r>
      <w:r w:rsidR="005E568A" w:rsidRPr="00FB5191">
        <w:rPr>
          <w:rFonts w:ascii="Arial" w:hAnsi="Arial" w:cs="Arial"/>
          <w:sz w:val="28"/>
          <w:szCs w:val="28"/>
        </w:rPr>
        <w:t xml:space="preserve"> </w:t>
      </w:r>
      <w:r w:rsidRPr="00FB5191">
        <w:rPr>
          <w:rFonts w:ascii="Arial" w:hAnsi="Arial" w:cs="Arial"/>
          <w:sz w:val="28"/>
          <w:szCs w:val="28"/>
        </w:rPr>
        <w:t xml:space="preserve">(перечня) производств, цехов, профессий и должностей с вредными условиями труда, определенного уполномоченным органом по труду. Однако, музеи и их работники в данном списке (перечне) отсутствуют, хотя музейная среда по </w:t>
      </w:r>
      <w:proofErr w:type="spellStart"/>
      <w:r w:rsidRPr="00FB5191">
        <w:rPr>
          <w:rFonts w:ascii="Arial" w:hAnsi="Arial" w:cs="Arial"/>
          <w:sz w:val="28"/>
          <w:szCs w:val="28"/>
        </w:rPr>
        <w:t>санитарно</w:t>
      </w:r>
      <w:proofErr w:type="spellEnd"/>
      <w:r w:rsidRPr="00FB5191">
        <w:rPr>
          <w:rFonts w:ascii="Arial" w:hAnsi="Arial" w:cs="Arial"/>
          <w:sz w:val="28"/>
          <w:szCs w:val="28"/>
        </w:rPr>
        <w:t xml:space="preserve"> – гигиеническим нормам относится к вредной из-за палеонтологических, археологических экспонатов, имеющих остаточные радиоизлучения и экспонатов органического происхождения (антропологические и этнографические, книги, гербарии, чучела птиц и животных и т.п.). До настоящего времени этот вопрос остается нерешенным. </w:t>
      </w:r>
    </w:p>
    <w:p w:rsidR="00FB5191" w:rsidRDefault="00BD283B" w:rsidP="00B30FF1">
      <w:pPr>
        <w:ind w:firstLine="708"/>
        <w:jc w:val="both"/>
        <w:rPr>
          <w:rFonts w:ascii="Arial" w:hAnsi="Arial" w:cs="Arial"/>
          <w:sz w:val="28"/>
          <w:szCs w:val="28"/>
          <w:shd w:val="clear" w:color="auto" w:fill="F9F9F9"/>
        </w:rPr>
      </w:pPr>
      <w:r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Среди учреждений культуры республики музеи занимают особое место, ибо они оставляют за собой приоритетные возможности знакомства с прошлым, формирования этнического самосознания. </w:t>
      </w:r>
      <w:r w:rsidR="00F66243" w:rsidRPr="00FB5191">
        <w:rPr>
          <w:rFonts w:ascii="Arial" w:hAnsi="Arial" w:cs="Arial"/>
          <w:sz w:val="28"/>
          <w:szCs w:val="28"/>
          <w:shd w:val="clear" w:color="auto" w:fill="F9F9F9"/>
        </w:rPr>
        <w:t>О</w:t>
      </w:r>
      <w:r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собенность современного музея заключается в том, что он рассматривается как феномен культуры, </w:t>
      </w:r>
      <w:r w:rsidR="00F66243" w:rsidRPr="00FB5191">
        <w:rPr>
          <w:rFonts w:ascii="Arial" w:hAnsi="Arial" w:cs="Arial"/>
          <w:sz w:val="28"/>
          <w:szCs w:val="28"/>
          <w:shd w:val="clear" w:color="auto" w:fill="F9F9F9"/>
        </w:rPr>
        <w:t>являясь</w:t>
      </w:r>
      <w:r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 посредником между обществом и его культурой</w:t>
      </w:r>
      <w:r w:rsidR="00947F7E"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. </w:t>
      </w:r>
    </w:p>
    <w:p w:rsidR="00BD283B" w:rsidRPr="00FB5191" w:rsidRDefault="00947F7E" w:rsidP="00B30FF1">
      <w:pPr>
        <w:ind w:firstLine="708"/>
        <w:jc w:val="both"/>
        <w:rPr>
          <w:rStyle w:val="3TimesNewRoman"/>
          <w:rFonts w:ascii="Arial" w:hAnsi="Arial" w:cs="Arial"/>
          <w:b w:val="0"/>
          <w:sz w:val="28"/>
          <w:szCs w:val="28"/>
        </w:rPr>
      </w:pPr>
      <w:r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Считаем, что проблемы музейных учреждений республики должны рассматриваться на уровне </w:t>
      </w:r>
      <w:r w:rsidR="00FB5191" w:rsidRPr="00FB5191">
        <w:rPr>
          <w:rFonts w:ascii="Arial" w:hAnsi="Arial" w:cs="Arial"/>
          <w:sz w:val="28"/>
          <w:szCs w:val="28"/>
          <w:shd w:val="clear" w:color="auto" w:fill="F9F9F9"/>
        </w:rPr>
        <w:t>М</w:t>
      </w:r>
      <w:r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инистерства и </w:t>
      </w:r>
      <w:r w:rsidR="00B30FF1"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сегодня </w:t>
      </w:r>
      <w:r w:rsidRPr="00FB5191">
        <w:rPr>
          <w:rFonts w:ascii="Arial" w:hAnsi="Arial" w:cs="Arial"/>
          <w:sz w:val="28"/>
          <w:szCs w:val="28"/>
          <w:shd w:val="clear" w:color="auto" w:fill="F9F9F9"/>
        </w:rPr>
        <w:t>необходим</w:t>
      </w:r>
      <w:r w:rsidR="00B30FF1" w:rsidRPr="00FB5191">
        <w:rPr>
          <w:rFonts w:ascii="Arial" w:hAnsi="Arial" w:cs="Arial"/>
          <w:sz w:val="28"/>
          <w:szCs w:val="28"/>
          <w:shd w:val="clear" w:color="auto" w:fill="F9F9F9"/>
        </w:rPr>
        <w:t>о</w:t>
      </w:r>
      <w:r w:rsidRPr="00FB5191">
        <w:rPr>
          <w:rFonts w:ascii="Arial" w:hAnsi="Arial" w:cs="Arial"/>
          <w:sz w:val="28"/>
          <w:szCs w:val="28"/>
          <w:shd w:val="clear" w:color="auto" w:fill="F9F9F9"/>
        </w:rPr>
        <w:t xml:space="preserve"> принять меры по </w:t>
      </w:r>
      <w:r w:rsidR="00B30FF1" w:rsidRPr="00FB5191">
        <w:rPr>
          <w:rFonts w:ascii="Arial" w:hAnsi="Arial" w:cs="Arial"/>
          <w:sz w:val="28"/>
          <w:szCs w:val="28"/>
          <w:shd w:val="clear" w:color="auto" w:fill="F9F9F9"/>
        </w:rPr>
        <w:t>реформированию музейной отрасли в Казахстане, включая решение вышеизложенных актуальных проблем отечественных музеев.</w:t>
      </w:r>
    </w:p>
    <w:p w:rsidR="00EB5472" w:rsidRPr="00FB5191" w:rsidRDefault="00EB5472" w:rsidP="00EB547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B5191">
        <w:rPr>
          <w:rFonts w:ascii="Arial" w:hAnsi="Arial" w:cs="Arial"/>
          <w:sz w:val="28"/>
          <w:szCs w:val="28"/>
        </w:rPr>
        <w:t>Ответ прошу предоставить письменно, в установленные законом сроки.</w:t>
      </w:r>
    </w:p>
    <w:p w:rsidR="00EB5472" w:rsidRPr="00FB5191" w:rsidRDefault="00EB5472" w:rsidP="00EB547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B5472" w:rsidRPr="00FB5191" w:rsidRDefault="00EB5472" w:rsidP="00FB519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B5191">
        <w:rPr>
          <w:rFonts w:ascii="Arial" w:hAnsi="Arial" w:cs="Arial"/>
          <w:sz w:val="28"/>
          <w:szCs w:val="28"/>
        </w:rPr>
        <w:t xml:space="preserve">С уважением, </w:t>
      </w:r>
    </w:p>
    <w:p w:rsidR="00EB5472" w:rsidRPr="00FB5191" w:rsidRDefault="00EB5472" w:rsidP="00FB5191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FB5191">
        <w:rPr>
          <w:rFonts w:ascii="Arial" w:hAnsi="Arial" w:cs="Arial"/>
          <w:sz w:val="28"/>
          <w:szCs w:val="28"/>
        </w:rPr>
        <w:t>депутат,</w:t>
      </w:r>
      <w:r w:rsidR="00FB5191">
        <w:rPr>
          <w:rFonts w:ascii="Arial" w:hAnsi="Arial" w:cs="Arial"/>
          <w:sz w:val="28"/>
          <w:szCs w:val="28"/>
        </w:rPr>
        <w:t xml:space="preserve"> </w:t>
      </w:r>
      <w:r w:rsidRPr="00FB5191">
        <w:rPr>
          <w:rFonts w:ascii="Arial" w:hAnsi="Arial" w:cs="Arial"/>
          <w:sz w:val="28"/>
          <w:szCs w:val="28"/>
        </w:rPr>
        <w:t>член фракции «</w:t>
      </w:r>
      <w:r w:rsidRPr="00FB5191">
        <w:rPr>
          <w:rFonts w:ascii="Arial" w:hAnsi="Arial" w:cs="Arial"/>
          <w:sz w:val="28"/>
          <w:szCs w:val="28"/>
          <w:lang w:val="kk-KZ"/>
        </w:rPr>
        <w:t xml:space="preserve">Нұр </w:t>
      </w:r>
      <w:proofErr w:type="gramStart"/>
      <w:r w:rsidRPr="00FB5191">
        <w:rPr>
          <w:rFonts w:ascii="Arial" w:hAnsi="Arial" w:cs="Arial"/>
          <w:sz w:val="28"/>
          <w:szCs w:val="28"/>
          <w:lang w:val="kk-KZ"/>
        </w:rPr>
        <w:t>Отан</w:t>
      </w:r>
      <w:r w:rsidRPr="00FB5191">
        <w:rPr>
          <w:rFonts w:ascii="Arial" w:hAnsi="Arial" w:cs="Arial"/>
          <w:sz w:val="28"/>
          <w:szCs w:val="28"/>
        </w:rPr>
        <w:t>»</w:t>
      </w:r>
      <w:r w:rsidRPr="00FB5191">
        <w:rPr>
          <w:rFonts w:ascii="Arial" w:hAnsi="Arial" w:cs="Arial"/>
          <w:sz w:val="28"/>
          <w:szCs w:val="28"/>
        </w:rPr>
        <w:tab/>
      </w:r>
      <w:proofErr w:type="gramEnd"/>
      <w:r w:rsidRPr="00FB5191">
        <w:rPr>
          <w:rFonts w:ascii="Arial" w:hAnsi="Arial" w:cs="Arial"/>
          <w:sz w:val="28"/>
          <w:szCs w:val="28"/>
        </w:rPr>
        <w:tab/>
      </w:r>
      <w:r w:rsidRPr="00FB5191">
        <w:rPr>
          <w:rFonts w:ascii="Arial" w:hAnsi="Arial" w:cs="Arial"/>
          <w:sz w:val="28"/>
          <w:szCs w:val="28"/>
        </w:rPr>
        <w:tab/>
      </w:r>
      <w:r w:rsidRPr="00FB5191">
        <w:rPr>
          <w:rFonts w:ascii="Arial" w:hAnsi="Arial" w:cs="Arial"/>
          <w:sz w:val="28"/>
          <w:szCs w:val="28"/>
          <w:lang w:val="kk-KZ"/>
        </w:rPr>
        <w:t>С.</w:t>
      </w:r>
      <w:r w:rsidR="00FB5191">
        <w:rPr>
          <w:rFonts w:ascii="Arial" w:hAnsi="Arial" w:cs="Arial"/>
          <w:sz w:val="28"/>
          <w:szCs w:val="28"/>
          <w:lang w:val="kk-KZ"/>
        </w:rPr>
        <w:t xml:space="preserve"> </w:t>
      </w:r>
      <w:r w:rsidRPr="00FB5191">
        <w:rPr>
          <w:rFonts w:ascii="Arial" w:hAnsi="Arial" w:cs="Arial"/>
          <w:sz w:val="28"/>
          <w:szCs w:val="28"/>
          <w:lang w:val="kk-KZ"/>
        </w:rPr>
        <w:t>Кусаинов</w:t>
      </w:r>
    </w:p>
    <w:p w:rsidR="00EB5472" w:rsidRPr="00FB5191" w:rsidRDefault="00EB5472" w:rsidP="00EB5472">
      <w:pPr>
        <w:jc w:val="both"/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</w:p>
    <w:sectPr w:rsidR="00EB5472" w:rsidRPr="00FB5191" w:rsidSect="00FB51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DB"/>
    <w:rsid w:val="00027406"/>
    <w:rsid w:val="00066BDD"/>
    <w:rsid w:val="00553C61"/>
    <w:rsid w:val="005E568A"/>
    <w:rsid w:val="00683AFF"/>
    <w:rsid w:val="00683F2D"/>
    <w:rsid w:val="00821EBC"/>
    <w:rsid w:val="008B2CDB"/>
    <w:rsid w:val="00925867"/>
    <w:rsid w:val="00947F7E"/>
    <w:rsid w:val="00B30CEF"/>
    <w:rsid w:val="00B30FF1"/>
    <w:rsid w:val="00B62EBE"/>
    <w:rsid w:val="00BD283B"/>
    <w:rsid w:val="00BF3E33"/>
    <w:rsid w:val="00D13F58"/>
    <w:rsid w:val="00D27DFC"/>
    <w:rsid w:val="00EB5472"/>
    <w:rsid w:val="00F252AF"/>
    <w:rsid w:val="00F66243"/>
    <w:rsid w:val="00F736CD"/>
    <w:rsid w:val="00F858BA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2D98-9FA3-4344-8B04-66D3AD2B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EB5472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99"/>
    <w:qFormat/>
    <w:rsid w:val="00EB547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6">
    <w:name w:val="Основной текст (6)_"/>
    <w:link w:val="60"/>
    <w:locked/>
    <w:rsid w:val="00EB5472"/>
    <w:rPr>
      <w:rFonts w:ascii="Calibri" w:hAnsi="Calibri" w:cs="Calibri"/>
      <w:noProof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B5472"/>
    <w:pPr>
      <w:widowControl w:val="0"/>
      <w:shd w:val="clear" w:color="auto" w:fill="FFFFFF"/>
      <w:spacing w:line="274" w:lineRule="exact"/>
      <w:ind w:firstLine="620"/>
      <w:jc w:val="both"/>
    </w:pPr>
    <w:rPr>
      <w:rFonts w:ascii="Calibri" w:eastAsiaTheme="minorHAnsi" w:hAnsi="Calibri" w:cs="Calibri"/>
      <w:noProof/>
      <w:sz w:val="22"/>
      <w:szCs w:val="22"/>
      <w:lang w:eastAsia="en-US"/>
    </w:rPr>
  </w:style>
  <w:style w:type="paragraph" w:customStyle="1" w:styleId="st">
    <w:name w:val="st"/>
    <w:basedOn w:val="a"/>
    <w:rsid w:val="00EB5472"/>
    <w:pPr>
      <w:spacing w:before="100" w:beforeAutospacing="1" w:after="100" w:afterAutospacing="1"/>
    </w:pPr>
    <w:rPr>
      <w:rFonts w:ascii="Calibri" w:hAnsi="Calibri"/>
    </w:rPr>
  </w:style>
  <w:style w:type="character" w:customStyle="1" w:styleId="3">
    <w:name w:val="Основной текст (3)_"/>
    <w:link w:val="30"/>
    <w:locked/>
    <w:rsid w:val="00EB5472"/>
    <w:rPr>
      <w:rFonts w:ascii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5472"/>
    <w:pPr>
      <w:widowControl w:val="0"/>
      <w:shd w:val="clear" w:color="auto" w:fill="FFFFFF"/>
      <w:spacing w:line="274" w:lineRule="exact"/>
    </w:pPr>
    <w:rPr>
      <w:rFonts w:ascii="Bookman Old Style" w:eastAsiaTheme="minorHAnsi" w:hAnsi="Bookman Old Style" w:cs="Bookman Old Style"/>
      <w:b/>
      <w:bCs/>
      <w:sz w:val="21"/>
      <w:szCs w:val="21"/>
      <w:lang w:eastAsia="en-US"/>
    </w:rPr>
  </w:style>
  <w:style w:type="character" w:customStyle="1" w:styleId="3TimesNewRoman">
    <w:name w:val="Основной текст (3) + Times New Roman"/>
    <w:aliases w:val="12 pt"/>
    <w:rsid w:val="00EB5472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F662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2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Даулетова Лаззат</dc:creator>
  <cp:keywords/>
  <dc:description/>
  <cp:lastModifiedBy>Бапакова Сауле</cp:lastModifiedBy>
  <cp:revision>3</cp:revision>
  <cp:lastPrinted>2018-06-25T09:08:00Z</cp:lastPrinted>
  <dcterms:created xsi:type="dcterms:W3CDTF">2018-09-05T06:31:00Z</dcterms:created>
  <dcterms:modified xsi:type="dcterms:W3CDTF">2018-09-05T07:46:00Z</dcterms:modified>
</cp:coreProperties>
</file>