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F9" w:rsidRPr="00B20FF9" w:rsidRDefault="00B20FF9" w:rsidP="00B20FF9">
      <w:pPr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Депутатский запрос Курмановой А.А.</w:t>
      </w:r>
    </w:p>
    <w:p w:rsidR="006B5075" w:rsidRPr="00B20FF9" w:rsidRDefault="006B5075" w:rsidP="00B20FF9">
      <w:pPr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М</w:t>
      </w:r>
      <w:proofErr w:type="spellStart"/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инистру</w:t>
      </w:r>
      <w:proofErr w:type="spellEnd"/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здравоохранения и социального развития </w:t>
      </w:r>
      <w:r w:rsidR="00B20FF9"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 xml:space="preserve">РК </w:t>
      </w:r>
      <w:r w:rsidR="00B47682"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Дуйсеновой Т. Б</w:t>
      </w:r>
    </w:p>
    <w:p w:rsidR="00B47682" w:rsidRPr="00B20FF9" w:rsidRDefault="00B47682" w:rsidP="00B47682">
      <w:pPr>
        <w:spacing w:after="0" w:line="264" w:lineRule="auto"/>
        <w:ind w:left="2832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</w:pPr>
    </w:p>
    <w:p w:rsidR="006B5075" w:rsidRPr="00B20FF9" w:rsidRDefault="006B5075" w:rsidP="006B5075">
      <w:pPr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</w:pPr>
      <w:r w:rsidRPr="00B20FF9"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  <w:t>Уважаемая Тамара Босымбековна</w:t>
      </w:r>
    </w:p>
    <w:p w:rsidR="006B5075" w:rsidRPr="00B20FF9" w:rsidRDefault="006B5075" w:rsidP="006B5075">
      <w:pPr>
        <w:spacing w:after="0" w:line="264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B5075" w:rsidRPr="00B20FF9" w:rsidRDefault="006B5075" w:rsidP="006B507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20FF9">
        <w:rPr>
          <w:rFonts w:ascii="Arial" w:eastAsia="Times New Roman" w:hAnsi="Arial" w:cs="Arial"/>
          <w:sz w:val="28"/>
          <w:szCs w:val="28"/>
          <w:lang w:eastAsia="ru-RU"/>
        </w:rPr>
        <w:t>В 2009 году для повышения эффективности оказываемых социальных услуг в соответствии с поручениями Главы государства был принят Закон Республики Казахстан «О специальных социальных услугах», который положил начало   дальнейшему развитию системы социального обслуживания населения и   ее модернизации с учетом социально – экономического развития Казахстана.</w:t>
      </w:r>
    </w:p>
    <w:p w:rsidR="006B5075" w:rsidRPr="00B20FF9" w:rsidRDefault="006B5075" w:rsidP="006B507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20FF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Стоит отметить, что значительное бюджетное финансирование позволило в нашей стране создать</w:t>
      </w:r>
      <w:r w:rsidR="00117A2F" w:rsidRPr="00B20FF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оптимальные условия во всех организациях, оказывающие специальные социальные услуги.</w:t>
      </w:r>
    </w:p>
    <w:p w:rsidR="006B5075" w:rsidRPr="00B20FF9" w:rsidRDefault="006B5075" w:rsidP="006B5075">
      <w:pPr>
        <w:spacing w:after="0" w:line="264" w:lineRule="auto"/>
        <w:ind w:firstLine="708"/>
        <w:jc w:val="both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B20FF9">
        <w:rPr>
          <w:rStyle w:val="a3"/>
          <w:rFonts w:ascii="Arial" w:hAnsi="Arial" w:cs="Arial"/>
          <w:sz w:val="28"/>
          <w:szCs w:val="28"/>
        </w:rPr>
        <w:t>Вместе с тем, во время рабочей поездки в регион в ходе встреч с представителями общественных организаций по защите прав лиц с ограниченными возможностями, НПО, оказывающими социальные услуги, были подняты проблемы по повы</w:t>
      </w:r>
      <w:r w:rsidRPr="00B20FF9">
        <w:rPr>
          <w:rStyle w:val="a3"/>
          <w:rFonts w:ascii="Arial" w:hAnsi="Arial" w:cs="Arial"/>
          <w:sz w:val="28"/>
          <w:szCs w:val="28"/>
        </w:rPr>
        <w:softHyphen/>
        <w:t xml:space="preserve">шению качества </w:t>
      </w:r>
      <w:r w:rsidRPr="00B20FF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специальных социальных услуг.     </w:t>
      </w:r>
      <w:r w:rsidRPr="00B20FF9">
        <w:rPr>
          <w:rStyle w:val="a3"/>
          <w:rFonts w:ascii="Arial" w:hAnsi="Arial" w:cs="Arial"/>
          <w:sz w:val="28"/>
          <w:szCs w:val="28"/>
        </w:rPr>
        <w:t xml:space="preserve"> </w:t>
      </w:r>
    </w:p>
    <w:p w:rsidR="006B5075" w:rsidRPr="00B20FF9" w:rsidRDefault="006B5075" w:rsidP="006B507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eastAsia="Times New Roman" w:hAnsi="Arial" w:cs="Arial"/>
          <w:sz w:val="28"/>
          <w:szCs w:val="28"/>
          <w:lang w:eastAsia="ru-RU"/>
        </w:rPr>
        <w:t>Так, в</w:t>
      </w:r>
      <w:r w:rsidRPr="00B20FF9">
        <w:rPr>
          <w:rStyle w:val="a3"/>
          <w:rFonts w:ascii="Arial" w:hAnsi="Arial" w:cs="Arial"/>
          <w:sz w:val="28"/>
          <w:szCs w:val="28"/>
        </w:rPr>
        <w:t xml:space="preserve"> Законе РК «О специальных социальных услугах»</w:t>
      </w:r>
      <w:r w:rsidRPr="00B20FF9">
        <w:rPr>
          <w:rFonts w:ascii="Arial" w:hAnsi="Arial" w:cs="Arial"/>
          <w:sz w:val="28"/>
          <w:szCs w:val="28"/>
        </w:rPr>
        <w:t xml:space="preserve"> (ст. 14 п. 1) имеется норма, согласно которой «предоставление специальных социальных услуг осуществляется на основе оценки и определения потребности в специальных социальных услугах...». В пункте 4 статьи 14 отмечается, что на основании оценки и определения потребности в специальных социальных услугах социальный работник по оценке готовит заключение, в котором определяются виды услуг, категория получателя, место предоставления, продолжительность и содержание услуги, особенности.</w:t>
      </w:r>
    </w:p>
    <w:p w:rsidR="006B5075" w:rsidRPr="00B20FF9" w:rsidRDefault="006B5075" w:rsidP="006B5075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>На практике оценка потребностей осуществляется формально.  Так, например, все лица, полу</w:t>
      </w:r>
      <w:r w:rsidRPr="00B20FF9">
        <w:rPr>
          <w:rFonts w:ascii="Arial" w:hAnsi="Arial" w:cs="Arial"/>
          <w:sz w:val="28"/>
          <w:szCs w:val="28"/>
        </w:rPr>
        <w:softHyphen/>
        <w:t>чающие услугу на дому, фактически получают одинаковый пакет услуг вне зависимости от потребности клиента, потому что в Стандарте оказания специальных социальных услуг на дому (далее - Стандарт) задается норма обслуживания - 8 человек на одного социального работника, которых он посещает два раза в неделю. Фактически в Стандарте закреплены затраты времени на обслуживание клиента, имеющего наименьшие потребности.</w:t>
      </w:r>
    </w:p>
    <w:p w:rsidR="006B5075" w:rsidRPr="00B20FF9" w:rsidRDefault="006B5075" w:rsidP="006B5075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В таких условиях качественное оказание услуг нереально, так как рабочее время социального работника рассчитано на оказание услуг клиентам с минимальными потребностями. </w:t>
      </w:r>
    </w:p>
    <w:p w:rsidR="006B5075" w:rsidRPr="00B20FF9" w:rsidRDefault="006B5075" w:rsidP="006B5075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Анализ применения действующих норм и правил Закона РК «О специальных социальных услугах» и Стандарта на практике </w:t>
      </w:r>
      <w:r w:rsidRPr="00B20FF9">
        <w:rPr>
          <w:rFonts w:ascii="Arial" w:hAnsi="Arial" w:cs="Arial"/>
          <w:sz w:val="28"/>
          <w:szCs w:val="28"/>
        </w:rPr>
        <w:lastRenderedPageBreak/>
        <w:t xml:space="preserve">позволяет сделать вывод о том, что </w:t>
      </w:r>
      <w:r w:rsidR="00B20FF9">
        <w:rPr>
          <w:rFonts w:ascii="Arial" w:hAnsi="Arial" w:cs="Arial"/>
          <w:sz w:val="28"/>
          <w:szCs w:val="28"/>
        </w:rPr>
        <w:t xml:space="preserve">индивидуальный подход к клиенту </w:t>
      </w:r>
      <w:r w:rsidRPr="00B20FF9">
        <w:rPr>
          <w:rFonts w:ascii="Arial" w:hAnsi="Arial" w:cs="Arial"/>
          <w:sz w:val="28"/>
          <w:szCs w:val="28"/>
        </w:rPr>
        <w:t>не реализуется.</w:t>
      </w:r>
    </w:p>
    <w:p w:rsidR="006B5075" w:rsidRPr="00B20FF9" w:rsidRDefault="006B5075" w:rsidP="006B5075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Тогда как Реализация индивидуального подхода в системе специальной социальной помощи </w:t>
      </w:r>
      <w:r w:rsidRPr="00B20FF9">
        <w:rPr>
          <w:rStyle w:val="a3"/>
          <w:rFonts w:ascii="Arial" w:hAnsi="Arial" w:cs="Arial"/>
          <w:sz w:val="28"/>
          <w:szCs w:val="28"/>
        </w:rPr>
        <w:t>в странах Организация экономическо</w:t>
      </w:r>
      <w:r w:rsidRPr="00B20FF9">
        <w:rPr>
          <w:rStyle w:val="a3"/>
          <w:rFonts w:ascii="Arial" w:hAnsi="Arial" w:cs="Arial"/>
          <w:sz w:val="28"/>
          <w:szCs w:val="28"/>
        </w:rPr>
        <w:softHyphen/>
        <w:t xml:space="preserve">го сотрудничества и развития (ОЭСР) </w:t>
      </w:r>
      <w:r w:rsidRPr="00B20FF9">
        <w:rPr>
          <w:rFonts w:ascii="Arial" w:hAnsi="Arial" w:cs="Arial"/>
          <w:sz w:val="28"/>
          <w:szCs w:val="28"/>
        </w:rPr>
        <w:t>является одним из ведущих принципов, который обеспечивает достижение целей системы: увеличение продолжительности самостоятельной жизни человека и улучшение её качества.</w:t>
      </w:r>
    </w:p>
    <w:p w:rsidR="006B5075" w:rsidRPr="00B20FF9" w:rsidRDefault="006B5075" w:rsidP="00B20FF9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Изучив международные стандарты социальных услуг, общественники отмечают, что стандарты оказания специальных социальных услуг в Казахстане, например, в условиях полустационара, состоят из инструкций, требований, и совершенно не учитывают специфику заболеваний, что непосредственно снижает эффективность социальных услуг, на предоставление которых направляются государственные средства.  </w:t>
      </w:r>
    </w:p>
    <w:p w:rsidR="006B5075" w:rsidRPr="00B20FF9" w:rsidRDefault="006B5075" w:rsidP="00B20FF9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>В связи с изложенным, предлагаем:</w:t>
      </w:r>
    </w:p>
    <w:p w:rsidR="006B5075" w:rsidRPr="00B20FF9" w:rsidRDefault="006B5075" w:rsidP="00B20FF9">
      <w:pPr>
        <w:pStyle w:val="a4"/>
        <w:numPr>
          <w:ilvl w:val="0"/>
          <w:numId w:val="1"/>
        </w:numPr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 Принять конкретные меры для того, чтобы сделать оценку потребностей реальной процедурой и обеспечить привязку пакета оказываемых услуг к уровню потребностей клиента.</w:t>
      </w:r>
    </w:p>
    <w:p w:rsidR="006B5075" w:rsidRPr="00B20FF9" w:rsidRDefault="006B5075" w:rsidP="00B20FF9">
      <w:pPr>
        <w:pStyle w:val="a4"/>
        <w:numPr>
          <w:ilvl w:val="0"/>
          <w:numId w:val="1"/>
        </w:numPr>
        <w:spacing w:before="0"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>Рассмотреть возможность ввести механизм прямых выплат для клиентов с максимальными потребностями, позволяющий их опекунам и попечителям получать вознаграждение за свой труд параллельно с процедурой кон</w:t>
      </w:r>
      <w:r w:rsidRPr="00B20FF9">
        <w:rPr>
          <w:rFonts w:ascii="Arial" w:hAnsi="Arial" w:cs="Arial"/>
          <w:sz w:val="28"/>
          <w:szCs w:val="28"/>
        </w:rPr>
        <w:softHyphen/>
        <w:t>троля за его качеством.</w:t>
      </w:r>
    </w:p>
    <w:p w:rsidR="006B5075" w:rsidRPr="00B20FF9" w:rsidRDefault="006B5075" w:rsidP="00B20FF9">
      <w:pPr>
        <w:pStyle w:val="a4"/>
        <w:numPr>
          <w:ilvl w:val="0"/>
          <w:numId w:val="1"/>
        </w:numPr>
        <w:spacing w:before="0" w:after="0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 xml:space="preserve">В рамках модернизации пенсионной системы рассмотреть </w:t>
      </w:r>
      <w:r w:rsidRPr="00B20FF9">
        <w:rPr>
          <w:rFonts w:ascii="Arial" w:hAnsi="Arial" w:cs="Arial"/>
          <w:sz w:val="28"/>
          <w:szCs w:val="28"/>
          <w:lang w:val="kk-KZ"/>
        </w:rPr>
        <w:t>возможность о включении в трудовой стаж одного из родителей времени по уходу за детьми с ограниченными возможностями.</w:t>
      </w:r>
    </w:p>
    <w:p w:rsidR="006B5075" w:rsidRPr="00B20FF9" w:rsidRDefault="006B5075" w:rsidP="00B20FF9">
      <w:pPr>
        <w:pStyle w:val="a4"/>
        <w:numPr>
          <w:ilvl w:val="0"/>
          <w:numId w:val="1"/>
        </w:numPr>
        <w:spacing w:before="0" w:after="0"/>
        <w:ind w:left="0"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>Внести изменения и дополнения в Стандарты оказания специальных социальных услуг в области социальной защиты.</w:t>
      </w:r>
    </w:p>
    <w:p w:rsidR="006B5075" w:rsidRPr="00B20FF9" w:rsidRDefault="006B5075" w:rsidP="00B20FF9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</w:rPr>
      </w:pPr>
      <w:r w:rsidRPr="00B20FF9">
        <w:rPr>
          <w:rFonts w:ascii="Arial" w:hAnsi="Arial" w:cs="Arial"/>
          <w:sz w:val="28"/>
          <w:szCs w:val="28"/>
        </w:rPr>
        <w:t>Ответ просим дать в письменной форме в соответствии с пунктом</w:t>
      </w:r>
      <w:r w:rsidR="00B47682" w:rsidRPr="00B20FF9">
        <w:rPr>
          <w:rFonts w:ascii="Arial" w:hAnsi="Arial" w:cs="Arial"/>
          <w:sz w:val="28"/>
          <w:szCs w:val="28"/>
        </w:rPr>
        <w:t xml:space="preserve"> 4 </w:t>
      </w:r>
      <w:proofErr w:type="gramStart"/>
      <w:r w:rsidR="00B47682" w:rsidRPr="00B20FF9">
        <w:rPr>
          <w:rFonts w:ascii="Arial" w:hAnsi="Arial" w:cs="Arial"/>
          <w:sz w:val="28"/>
          <w:szCs w:val="28"/>
        </w:rPr>
        <w:t>статьи  27</w:t>
      </w:r>
      <w:proofErr w:type="gramEnd"/>
      <w:r w:rsidR="00B47682" w:rsidRPr="00B20FF9">
        <w:rPr>
          <w:rFonts w:ascii="Arial" w:hAnsi="Arial" w:cs="Arial"/>
          <w:sz w:val="28"/>
          <w:szCs w:val="28"/>
        </w:rPr>
        <w:t xml:space="preserve"> Конституционного З</w:t>
      </w:r>
      <w:r w:rsidRPr="00B20FF9">
        <w:rPr>
          <w:rFonts w:ascii="Arial" w:hAnsi="Arial" w:cs="Arial"/>
          <w:sz w:val="28"/>
          <w:szCs w:val="28"/>
        </w:rPr>
        <w:t>акона Республики Казахстан «О Парламенте Республики Казахстан и статусе его депутатов»</w:t>
      </w:r>
    </w:p>
    <w:p w:rsidR="006B5075" w:rsidRPr="00B20FF9" w:rsidRDefault="006B5075" w:rsidP="006B5075">
      <w:pPr>
        <w:pStyle w:val="a4"/>
        <w:spacing w:before="0" w:after="120"/>
        <w:jc w:val="both"/>
        <w:rPr>
          <w:rFonts w:ascii="Arial" w:hAnsi="Arial" w:cs="Arial"/>
          <w:sz w:val="28"/>
          <w:szCs w:val="28"/>
        </w:rPr>
      </w:pPr>
    </w:p>
    <w:p w:rsidR="00B20FF9" w:rsidRPr="00B20FF9" w:rsidRDefault="006B5075" w:rsidP="00B20FF9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20FF9">
        <w:rPr>
          <w:rFonts w:ascii="Arial" w:hAnsi="Arial" w:cs="Arial"/>
          <w:sz w:val="28"/>
          <w:szCs w:val="28"/>
          <w:lang w:val="kk-KZ"/>
        </w:rPr>
        <w:t xml:space="preserve">Депутаты Мажилиса, </w:t>
      </w:r>
    </w:p>
    <w:p w:rsidR="006B5075" w:rsidRPr="00B20FF9" w:rsidRDefault="006B5075" w:rsidP="00B20FF9">
      <w:pPr>
        <w:pStyle w:val="a4"/>
        <w:spacing w:before="0"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B20FF9">
        <w:rPr>
          <w:rFonts w:ascii="Arial" w:hAnsi="Arial" w:cs="Arial"/>
          <w:sz w:val="28"/>
          <w:szCs w:val="28"/>
          <w:lang w:val="kk-KZ"/>
        </w:rPr>
        <w:t xml:space="preserve">члены </w:t>
      </w:r>
      <w:r w:rsidR="00B20FF9" w:rsidRPr="00B20FF9">
        <w:rPr>
          <w:rFonts w:ascii="Arial" w:hAnsi="Arial" w:cs="Arial"/>
          <w:sz w:val="28"/>
          <w:szCs w:val="28"/>
          <w:lang w:val="kk-KZ"/>
        </w:rPr>
        <w:t>ф</w:t>
      </w:r>
      <w:r w:rsidRPr="00B20FF9">
        <w:rPr>
          <w:rFonts w:ascii="Arial" w:hAnsi="Arial" w:cs="Arial"/>
          <w:sz w:val="28"/>
          <w:szCs w:val="28"/>
          <w:lang w:val="kk-KZ"/>
        </w:rPr>
        <w:t xml:space="preserve">ракции партии «Нұр Отан»           </w:t>
      </w:r>
      <w:r w:rsidR="0027262C" w:rsidRPr="00B20FF9">
        <w:rPr>
          <w:rFonts w:ascii="Arial" w:hAnsi="Arial" w:cs="Arial"/>
          <w:sz w:val="28"/>
          <w:szCs w:val="28"/>
          <w:lang w:val="kk-KZ"/>
        </w:rPr>
        <w:t xml:space="preserve">  </w:t>
      </w:r>
      <w:r w:rsidR="00B20FF9">
        <w:rPr>
          <w:rFonts w:ascii="Arial" w:hAnsi="Arial" w:cs="Arial"/>
          <w:sz w:val="28"/>
          <w:szCs w:val="28"/>
          <w:lang w:val="kk-KZ"/>
        </w:rPr>
        <w:t xml:space="preserve">    </w:t>
      </w:r>
      <w:r w:rsidRPr="00B20FF9">
        <w:rPr>
          <w:rFonts w:ascii="Arial" w:hAnsi="Arial" w:cs="Arial"/>
          <w:sz w:val="28"/>
          <w:szCs w:val="28"/>
          <w:lang w:val="kk-KZ"/>
        </w:rPr>
        <w:t>А. Курманова</w:t>
      </w:r>
    </w:p>
    <w:p w:rsidR="00B20FF9" w:rsidRPr="00B20FF9" w:rsidRDefault="006B5075" w:rsidP="00B20FF9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  <w:r w:rsidRPr="00B20FF9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</w:t>
      </w:r>
      <w:r w:rsidR="00B20FF9" w:rsidRPr="00B20FF9">
        <w:rPr>
          <w:rFonts w:ascii="Arial" w:hAnsi="Arial" w:cs="Arial"/>
          <w:sz w:val="28"/>
          <w:szCs w:val="28"/>
          <w:lang w:val="kk-KZ"/>
        </w:rPr>
        <w:t xml:space="preserve">   </w:t>
      </w:r>
      <w:r w:rsidRPr="00B20FF9">
        <w:rPr>
          <w:rFonts w:ascii="Arial" w:hAnsi="Arial" w:cs="Arial"/>
          <w:sz w:val="28"/>
          <w:szCs w:val="28"/>
          <w:lang w:val="kk-KZ"/>
        </w:rPr>
        <w:t xml:space="preserve">А. Нуркина               </w:t>
      </w:r>
    </w:p>
    <w:p w:rsidR="006B5075" w:rsidRPr="00B20FF9" w:rsidRDefault="00B20FF9" w:rsidP="00B20FF9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  <w:r w:rsidRPr="00B20FF9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</w:t>
      </w:r>
      <w:r w:rsidR="00117A2F" w:rsidRPr="00B20FF9">
        <w:rPr>
          <w:rFonts w:ascii="Arial" w:hAnsi="Arial" w:cs="Arial"/>
          <w:sz w:val="28"/>
          <w:szCs w:val="28"/>
          <w:lang w:val="kk-KZ"/>
        </w:rPr>
        <w:t>Ж.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6B5075" w:rsidRPr="00B20FF9">
        <w:rPr>
          <w:rFonts w:ascii="Arial" w:hAnsi="Arial" w:cs="Arial"/>
          <w:sz w:val="28"/>
          <w:szCs w:val="28"/>
          <w:lang w:val="kk-KZ"/>
        </w:rPr>
        <w:t>Омарбекова</w:t>
      </w:r>
    </w:p>
    <w:p w:rsidR="006B5075" w:rsidRPr="00B20FF9" w:rsidRDefault="0027262C" w:rsidP="002E0064">
      <w:pPr>
        <w:pStyle w:val="a4"/>
        <w:spacing w:before="0" w:after="0"/>
        <w:jc w:val="center"/>
        <w:rPr>
          <w:rFonts w:ascii="Arial" w:hAnsi="Arial" w:cs="Arial"/>
          <w:sz w:val="28"/>
          <w:szCs w:val="28"/>
          <w:lang w:val="kk-KZ"/>
        </w:rPr>
      </w:pPr>
      <w:r w:rsidRPr="00B20FF9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</w:t>
      </w:r>
      <w:r w:rsidR="00B47682" w:rsidRPr="00B20FF9">
        <w:rPr>
          <w:rFonts w:ascii="Arial" w:hAnsi="Arial" w:cs="Arial"/>
          <w:sz w:val="28"/>
          <w:szCs w:val="28"/>
          <w:lang w:val="kk-KZ"/>
        </w:rPr>
        <w:t xml:space="preserve">   </w:t>
      </w:r>
      <w:r w:rsidR="00B20FF9" w:rsidRPr="00B20FF9">
        <w:rPr>
          <w:rFonts w:ascii="Arial" w:hAnsi="Arial" w:cs="Arial"/>
          <w:sz w:val="28"/>
          <w:szCs w:val="28"/>
          <w:lang w:val="kk-KZ"/>
        </w:rPr>
        <w:t xml:space="preserve">   </w:t>
      </w:r>
      <w:r w:rsidRPr="00B20FF9">
        <w:rPr>
          <w:rFonts w:ascii="Arial" w:hAnsi="Arial" w:cs="Arial"/>
          <w:sz w:val="28"/>
          <w:szCs w:val="28"/>
          <w:lang w:val="kk-KZ"/>
        </w:rPr>
        <w:t>Б.</w:t>
      </w:r>
      <w:bookmarkStart w:id="0" w:name="_GoBack"/>
      <w:bookmarkEnd w:id="0"/>
      <w:r w:rsidR="00B47682" w:rsidRPr="00B20FF9">
        <w:rPr>
          <w:rFonts w:ascii="Arial" w:hAnsi="Arial" w:cs="Arial"/>
          <w:sz w:val="28"/>
          <w:szCs w:val="28"/>
          <w:lang w:val="kk-KZ"/>
        </w:rPr>
        <w:t xml:space="preserve"> </w:t>
      </w:r>
      <w:r w:rsidRPr="00B20FF9">
        <w:rPr>
          <w:rFonts w:ascii="Arial" w:hAnsi="Arial" w:cs="Arial"/>
          <w:sz w:val="28"/>
          <w:szCs w:val="28"/>
          <w:lang w:val="kk-KZ"/>
        </w:rPr>
        <w:t>Макен</w:t>
      </w:r>
    </w:p>
    <w:p w:rsidR="006B5075" w:rsidRPr="00B20FF9" w:rsidRDefault="006B5075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6B5075" w:rsidRPr="00B20FF9" w:rsidRDefault="006B5075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6B5075" w:rsidRPr="00B20FF9" w:rsidRDefault="006B5075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F9283F" w:rsidRPr="00B20FF9" w:rsidRDefault="00F9283F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F9283F" w:rsidRPr="00B20FF9" w:rsidRDefault="00F9283F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F9283F" w:rsidRPr="00B20FF9" w:rsidRDefault="00F9283F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p w:rsidR="00F9283F" w:rsidRPr="00B20FF9" w:rsidRDefault="00F9283F" w:rsidP="006B5075">
      <w:pPr>
        <w:pStyle w:val="a4"/>
        <w:spacing w:before="0" w:after="0"/>
        <w:jc w:val="both"/>
        <w:rPr>
          <w:rFonts w:ascii="Arial" w:hAnsi="Arial" w:cs="Arial"/>
          <w:sz w:val="28"/>
          <w:szCs w:val="28"/>
          <w:lang w:val="kk-KZ"/>
        </w:rPr>
      </w:pPr>
    </w:p>
    <w:sectPr w:rsidR="00F9283F" w:rsidRPr="00B20FF9" w:rsidSect="00B47682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76E"/>
    <w:multiLevelType w:val="hybridMultilevel"/>
    <w:tmpl w:val="44DC168A"/>
    <w:lvl w:ilvl="0" w:tplc="E710EB60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68"/>
    <w:rsid w:val="00117A2F"/>
    <w:rsid w:val="0027262C"/>
    <w:rsid w:val="002E0064"/>
    <w:rsid w:val="004941F8"/>
    <w:rsid w:val="00594E84"/>
    <w:rsid w:val="005B5D99"/>
    <w:rsid w:val="006B5075"/>
    <w:rsid w:val="008068F6"/>
    <w:rsid w:val="00873068"/>
    <w:rsid w:val="008A2C7D"/>
    <w:rsid w:val="00A23A6A"/>
    <w:rsid w:val="00B20FF9"/>
    <w:rsid w:val="00B47682"/>
    <w:rsid w:val="00F920E0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CD5B3-A4EC-4663-A840-97700E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075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075"/>
    <w:rPr>
      <w:b w:val="0"/>
      <w:bCs w:val="0"/>
    </w:rPr>
  </w:style>
  <w:style w:type="paragraph" w:styleId="a4">
    <w:name w:val="Normal (Web)"/>
    <w:basedOn w:val="a"/>
    <w:uiPriority w:val="99"/>
    <w:unhideWhenUsed/>
    <w:rsid w:val="006B5075"/>
    <w:pPr>
      <w:spacing w:before="24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29B3-0CC2-462F-AF23-03376D4B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2016-10-04T06:36:00Z</cp:lastPrinted>
  <dcterms:created xsi:type="dcterms:W3CDTF">2016-10-05T06:53:00Z</dcterms:created>
  <dcterms:modified xsi:type="dcterms:W3CDTF">2016-10-05T08:02:00Z</dcterms:modified>
</cp:coreProperties>
</file>