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32" w:rsidRDefault="00D67632" w:rsidP="00D67632">
      <w:pPr>
        <w:keepNext/>
        <w:keepLines/>
        <w:jc w:val="center"/>
        <w:rPr>
          <w:rFonts w:ascii="Times New Roman" w:hAnsi="Times New Roman"/>
          <w:b/>
          <w:sz w:val="28"/>
          <w:szCs w:val="28"/>
          <w:lang w:val="kk-KZ"/>
        </w:rPr>
      </w:pPr>
      <w:r w:rsidRPr="0050263F">
        <w:rPr>
          <w:rFonts w:ascii="Times New Roman" w:hAnsi="Times New Roman"/>
          <w:b/>
          <w:sz w:val="28"/>
          <w:szCs w:val="28"/>
          <w:lang w:val="kk-KZ"/>
        </w:rPr>
        <w:t>«</w:t>
      </w:r>
      <w:r w:rsidR="00BC2CC6">
        <w:rPr>
          <w:rFonts w:ascii="Times New Roman" w:hAnsi="Times New Roman"/>
          <w:b/>
          <w:sz w:val="28"/>
          <w:szCs w:val="28"/>
          <w:lang w:val="kk-KZ"/>
        </w:rPr>
        <w:t>ИНДУСТРИЯЛЫҚ, ЭНЕРГЕТИКАЛЫҚ, ИНФРАҚҰРЫЛЫМДЫ ДАМЫТУ, ШАҒЫН ЖӘНЕ ОРТА БИСНЕС ПЕН ІСКЕРЛІК БЕЛСЕНДІЛІКТІ ҚОЛАУ»</w:t>
      </w:r>
      <w:r w:rsidR="00BC2CC6" w:rsidRPr="00BC2CC6">
        <w:rPr>
          <w:b/>
          <w:bCs/>
          <w:sz w:val="28"/>
          <w:szCs w:val="28"/>
          <w:lang w:val="kk-KZ"/>
        </w:rPr>
        <w:t xml:space="preserve"> </w:t>
      </w:r>
      <w:r w:rsidR="00BC2CC6" w:rsidRPr="00BC2CC6">
        <w:rPr>
          <w:rFonts w:ascii="Times New Roman" w:hAnsi="Times New Roman"/>
          <w:b/>
          <w:bCs/>
          <w:sz w:val="28"/>
          <w:szCs w:val="28"/>
          <w:lang w:val="kk-KZ"/>
        </w:rPr>
        <w:t>БАҒЫТЫ ЖӨНІНДЕГІ КОМИССИЯНЫҢ ОТЫРЫСЫ</w:t>
      </w:r>
      <w:r w:rsidR="00BC2CC6">
        <w:rPr>
          <w:rFonts w:ascii="Times New Roman" w:hAnsi="Times New Roman"/>
          <w:b/>
          <w:sz w:val="28"/>
          <w:szCs w:val="28"/>
          <w:lang w:val="kk-KZ"/>
        </w:rPr>
        <w:t xml:space="preserve"> </w:t>
      </w:r>
    </w:p>
    <w:p w:rsidR="00BC2CC6" w:rsidRDefault="00BC2CC6" w:rsidP="00D67632">
      <w:pPr>
        <w:keepNext/>
        <w:keepLines/>
        <w:jc w:val="center"/>
        <w:rPr>
          <w:rFonts w:ascii="Times New Roman" w:hAnsi="Times New Roman"/>
          <w:b/>
          <w:sz w:val="28"/>
          <w:szCs w:val="28"/>
          <w:lang w:val="kk-KZ"/>
        </w:rPr>
      </w:pPr>
    </w:p>
    <w:p w:rsidR="00D67632" w:rsidRPr="004E7F5A" w:rsidRDefault="00D67632" w:rsidP="00D67632">
      <w:pPr>
        <w:keepNext/>
        <w:keepLines/>
        <w:jc w:val="both"/>
        <w:rPr>
          <w:rFonts w:ascii="Times New Roman" w:hAnsi="Times New Roman"/>
          <w:b/>
          <w:sz w:val="28"/>
          <w:szCs w:val="28"/>
        </w:rPr>
      </w:pPr>
    </w:p>
    <w:p w:rsidR="00BC2CC6" w:rsidRDefault="00BC2CC6" w:rsidP="00BC2CC6">
      <w:pPr>
        <w:ind w:firstLine="708"/>
        <w:jc w:val="both"/>
        <w:rPr>
          <w:rFonts w:ascii="Times New Roman" w:hAnsi="Times New Roman"/>
          <w:color w:val="000000"/>
          <w:sz w:val="28"/>
          <w:szCs w:val="28"/>
          <w:lang w:val="kk-KZ"/>
        </w:rPr>
      </w:pPr>
      <w:r>
        <w:rPr>
          <w:rFonts w:ascii="Times New Roman" w:hAnsi="Times New Roman"/>
          <w:sz w:val="28"/>
          <w:szCs w:val="28"/>
          <w:lang w:val="kk-KZ"/>
        </w:rPr>
        <w:t xml:space="preserve">2016 жылғы </w:t>
      </w:r>
      <w:r w:rsidR="00D67632">
        <w:rPr>
          <w:rFonts w:ascii="Times New Roman" w:hAnsi="Times New Roman"/>
          <w:sz w:val="28"/>
          <w:szCs w:val="28"/>
        </w:rPr>
        <w:t xml:space="preserve">17 </w:t>
      </w:r>
      <w:r>
        <w:rPr>
          <w:rFonts w:ascii="Times New Roman" w:hAnsi="Times New Roman"/>
          <w:sz w:val="28"/>
          <w:szCs w:val="28"/>
          <w:lang w:val="kk-KZ"/>
        </w:rPr>
        <w:t xml:space="preserve">қазанда </w:t>
      </w:r>
      <w:r w:rsidRPr="00BC2CC6">
        <w:rPr>
          <w:rFonts w:ascii="Times New Roman" w:hAnsi="Times New Roman"/>
          <w:color w:val="000000"/>
          <w:sz w:val="28"/>
          <w:szCs w:val="28"/>
          <w:lang w:val="kk-KZ"/>
        </w:rPr>
        <w:t xml:space="preserve">Қазақстан Республикасы Парламенті Мәжілісінде «Нұр Отан» партиясының Фракциясы жанындағы </w:t>
      </w:r>
      <w:r>
        <w:rPr>
          <w:rFonts w:ascii="Times New Roman" w:hAnsi="Times New Roman"/>
          <w:color w:val="000000"/>
          <w:sz w:val="28"/>
          <w:szCs w:val="28"/>
          <w:lang w:val="kk-KZ"/>
        </w:rPr>
        <w:t>«И</w:t>
      </w:r>
      <w:r w:rsidRPr="00BC2CC6">
        <w:rPr>
          <w:rFonts w:ascii="Times New Roman" w:hAnsi="Times New Roman"/>
          <w:sz w:val="28"/>
          <w:szCs w:val="28"/>
          <w:lang w:val="kk-KZ"/>
        </w:rPr>
        <w:t>нфрақұрылымды дамытудың 2015-2019 жылдарға арналған «Нұрлы жол»   мемлекеттік бағдарламасын</w:t>
      </w:r>
      <w:r>
        <w:rPr>
          <w:rFonts w:ascii="Times New Roman" w:hAnsi="Times New Roman"/>
          <w:sz w:val="28"/>
          <w:szCs w:val="28"/>
          <w:lang w:val="kk-KZ"/>
        </w:rPr>
        <w:t>»</w:t>
      </w:r>
      <w:r w:rsidRPr="00BC2CC6">
        <w:rPr>
          <w:rFonts w:ascii="Times New Roman" w:hAnsi="Times New Roman"/>
          <w:sz w:val="28"/>
          <w:szCs w:val="28"/>
          <w:lang w:val="kk-KZ"/>
        </w:rPr>
        <w:t xml:space="preserve"> іске асыруға Қазақстан Республикасының Ұлттық қорынан бөлінетін қаражаттың және бюджеттік қаражаттың мақсатты және  тиімді жұмсалуына бақылау жүргізу жөніндегі </w:t>
      </w:r>
      <w:r>
        <w:rPr>
          <w:rFonts w:ascii="Times New Roman" w:hAnsi="Times New Roman"/>
          <w:sz w:val="28"/>
          <w:szCs w:val="28"/>
          <w:lang w:val="kk-KZ"/>
        </w:rPr>
        <w:t xml:space="preserve">«Индустриялық, энергетикалық инфрақұрылымды дамыту, шағын және орта бизнес пен іскерлік белсенділікті қолдау» бағыты бойынша </w:t>
      </w:r>
      <w:r w:rsidRPr="00BC2CC6">
        <w:rPr>
          <w:rFonts w:ascii="Times New Roman" w:hAnsi="Times New Roman"/>
          <w:sz w:val="28"/>
          <w:szCs w:val="28"/>
          <w:lang w:val="kk-KZ"/>
        </w:rPr>
        <w:t>комиссияның басшысы</w:t>
      </w:r>
      <w:r w:rsidRPr="00BC2CC6">
        <w:rPr>
          <w:rFonts w:ascii="Times New Roman" w:hAnsi="Times New Roman"/>
          <w:szCs w:val="28"/>
          <w:lang w:val="kk-KZ"/>
        </w:rPr>
        <w:t xml:space="preserve"> </w:t>
      </w:r>
      <w:r w:rsidRPr="00BC2CC6">
        <w:rPr>
          <w:rFonts w:ascii="Times New Roman" w:hAnsi="Times New Roman"/>
          <w:sz w:val="28"/>
          <w:szCs w:val="28"/>
          <w:lang w:val="kk-KZ"/>
        </w:rPr>
        <w:t>Нұртай Салихұлы Сабильяновтың</w:t>
      </w:r>
      <w:r>
        <w:rPr>
          <w:rFonts w:ascii="Times New Roman" w:hAnsi="Times New Roman"/>
          <w:szCs w:val="28"/>
          <w:lang w:val="kk-KZ"/>
        </w:rPr>
        <w:t xml:space="preserve"> </w:t>
      </w:r>
      <w:r w:rsidRPr="00BC2CC6">
        <w:rPr>
          <w:rFonts w:ascii="Times New Roman" w:hAnsi="Times New Roman"/>
          <w:sz w:val="28"/>
          <w:szCs w:val="28"/>
          <w:lang w:val="kk-KZ"/>
        </w:rPr>
        <w:t>төрағалығымен</w:t>
      </w:r>
      <w:r w:rsidRPr="00BC2CC6">
        <w:rPr>
          <w:rFonts w:ascii="Times New Roman" w:hAnsi="Times New Roman"/>
          <w:color w:val="000000"/>
          <w:sz w:val="28"/>
          <w:szCs w:val="28"/>
          <w:lang w:val="kk-KZ"/>
        </w:rPr>
        <w:t xml:space="preserve"> отырысы өтті.</w:t>
      </w:r>
    </w:p>
    <w:p w:rsidR="00B9208D" w:rsidRDefault="00BC2CC6" w:rsidP="00BC2CC6">
      <w:pPr>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Комиссияның отырысы барысында арнайы экономикалық аймақта екі</w:t>
      </w:r>
      <w:r w:rsidRPr="00BC2CC6">
        <w:rPr>
          <w:rFonts w:ascii="Times New Roman" w:hAnsi="Times New Roman"/>
          <w:color w:val="000000"/>
          <w:sz w:val="28"/>
          <w:szCs w:val="28"/>
          <w:lang w:val="kk-KZ"/>
        </w:rPr>
        <w:t xml:space="preserve"> </w:t>
      </w:r>
      <w:r>
        <w:rPr>
          <w:rFonts w:ascii="Times New Roman" w:hAnsi="Times New Roman"/>
          <w:color w:val="000000"/>
          <w:sz w:val="28"/>
          <w:szCs w:val="28"/>
          <w:lang w:val="kk-KZ"/>
        </w:rPr>
        <w:t>индустриялық жоба құрылысын</w:t>
      </w:r>
      <w:r w:rsidR="00B9208D">
        <w:rPr>
          <w:rFonts w:ascii="Times New Roman" w:hAnsi="Times New Roman"/>
          <w:color w:val="000000"/>
          <w:sz w:val="28"/>
          <w:szCs w:val="28"/>
          <w:lang w:val="kk-KZ"/>
        </w:rPr>
        <w:t>ың салыну және өңдеу өнеркәсіптерінің кәсіпкерлер субъектілеріне Ұлттық қордан жеңілдетіліп берілген қаражатты  игеру мәселелері қаралды.</w:t>
      </w:r>
    </w:p>
    <w:p w:rsidR="009116C3" w:rsidRDefault="00B9208D" w:rsidP="00BC2CC6">
      <w:pPr>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Комиссия отырысына Мәжіліс депутаттары –Комисссия мүшелері, «Нұр Отан» партиясы Орталық аппаратының, «Самұрық-Қазына» </w:t>
      </w:r>
      <w:r w:rsidR="00D7411B">
        <w:rPr>
          <w:rFonts w:ascii="Times New Roman" w:hAnsi="Times New Roman"/>
          <w:color w:val="000000"/>
          <w:sz w:val="28"/>
          <w:szCs w:val="28"/>
          <w:lang w:val="kk-KZ"/>
        </w:rPr>
        <w:t>ҰӘҚ» АҚ, «Бәйтерек» ҰБХ» АҚ, «Даму» КДҚ» АҚ</w:t>
      </w:r>
      <w:r w:rsidR="004E7F5A">
        <w:rPr>
          <w:rFonts w:ascii="Times New Roman" w:hAnsi="Times New Roman"/>
          <w:color w:val="000000"/>
          <w:sz w:val="28"/>
          <w:szCs w:val="28"/>
          <w:lang w:val="kk-KZ"/>
        </w:rPr>
        <w:t xml:space="preserve"> және «Қазақстанның даму банкі» АҚ басшылары мен жауапты қызметкерлері қатысты.</w:t>
      </w:r>
    </w:p>
    <w:p w:rsidR="009116C3" w:rsidRDefault="009116C3" w:rsidP="00BC2CC6">
      <w:pPr>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Индустриалдық жобаларды іске асыру барысы туралы және бөлінген қаражаттарды игеру мәселелері жөнінде «Бәйтерек» ҰБХ» АҚ Басқарма төрағасының орынбасары Л.Е.Ибрагимова және  «Самұрық-Қазына» ҰӘҚ» АҚ Қазақстан Республикасының Үкіметімен іс-қимыл жасау жөніндегі басқарушы директор Н.К.Рахметов хабардар етті.</w:t>
      </w:r>
    </w:p>
    <w:p w:rsidR="000E21CA" w:rsidRDefault="009116C3" w:rsidP="00BC2CC6">
      <w:pPr>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Мәжіліс депутаттары-Комиссия мүшелері </w:t>
      </w:r>
      <w:r w:rsidR="000E21CA">
        <w:rPr>
          <w:rFonts w:ascii="Times New Roman" w:hAnsi="Times New Roman"/>
          <w:color w:val="000000"/>
          <w:sz w:val="28"/>
          <w:szCs w:val="28"/>
          <w:lang w:val="kk-KZ"/>
        </w:rPr>
        <w:t>«Ұлттық индустриалдық мұнай-химиялық паркі» АЭА жоба құжаттарының уақытылы дайындалмағанды, «Хоргос-Шығыс қақпа» құрғақ портының логистикалық және индустриалдық аймақ инфрақұрылымдарын толық жұмыс істемейтінгі, жеңілдікпен алыған кредиттердің мақсаты пайдаланбау фактілерін, кәсіпкерлік субъектілерінің уақытылы салық төлемеу, несие берілген кәсіпорындарда жұмыс орындарының ашылмау және шығаратын өнімдердің бәсекелесттіке қабілеттілігі, сонымен қатар, кәсіпкерлердің көбісіне жеңілдетілген кредит алуға қол жетідігі және басқа да мәселелерді көтерді.</w:t>
      </w:r>
    </w:p>
    <w:p w:rsidR="00BC2CC6" w:rsidRPr="00BC2CC6" w:rsidRDefault="000E21CA" w:rsidP="00BC2CC6">
      <w:pPr>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Депутаттардың ұсыныстары мен ескертулері ұсыныстар ретінде рәсімделеді және тиісті уакілетті органдарға және квазимемлекеттік секторға жіберіледі.</w:t>
      </w:r>
      <w:r w:rsidR="00BC2CC6">
        <w:rPr>
          <w:rFonts w:ascii="Times New Roman" w:hAnsi="Times New Roman"/>
          <w:color w:val="000000"/>
          <w:sz w:val="28"/>
          <w:szCs w:val="28"/>
          <w:lang w:val="kk-KZ"/>
        </w:rPr>
        <w:t xml:space="preserve"> </w:t>
      </w:r>
      <w:r w:rsidR="00BC2CC6" w:rsidRPr="00BC2CC6">
        <w:rPr>
          <w:rFonts w:ascii="Times New Roman" w:hAnsi="Times New Roman"/>
          <w:color w:val="000000"/>
          <w:sz w:val="28"/>
          <w:szCs w:val="28"/>
          <w:lang w:val="kk-KZ"/>
        </w:rPr>
        <w:t xml:space="preserve">  </w:t>
      </w:r>
    </w:p>
    <w:p w:rsidR="00BC2CC6" w:rsidRDefault="004E7F5A" w:rsidP="00D67632">
      <w:pPr>
        <w:keepNext/>
        <w:keepLines/>
        <w:ind w:firstLine="708"/>
        <w:jc w:val="both"/>
        <w:rPr>
          <w:rFonts w:ascii="Times New Roman" w:hAnsi="Times New Roman"/>
          <w:sz w:val="28"/>
          <w:szCs w:val="28"/>
          <w:lang w:val="kk-KZ"/>
        </w:rPr>
      </w:pPr>
      <w:r>
        <w:rPr>
          <w:rFonts w:ascii="Times New Roman" w:hAnsi="Times New Roman"/>
          <w:sz w:val="28"/>
          <w:szCs w:val="28"/>
          <w:lang w:val="kk-KZ"/>
        </w:rPr>
        <w:lastRenderedPageBreak/>
        <w:t>Отрыстың қорытындысы бойынша тиісті ұсыныстар қабылданды.</w:t>
      </w:r>
    </w:p>
    <w:p w:rsidR="00D67632" w:rsidRPr="009116C3" w:rsidRDefault="00D67632" w:rsidP="00D67632">
      <w:pPr>
        <w:keepNext/>
        <w:keepLines/>
        <w:jc w:val="center"/>
        <w:rPr>
          <w:rFonts w:ascii="Times New Roman" w:hAnsi="Times New Roman"/>
          <w:b/>
          <w:color w:val="000000"/>
          <w:sz w:val="28"/>
          <w:szCs w:val="28"/>
          <w:lang w:val="kk-KZ"/>
        </w:rPr>
      </w:pPr>
    </w:p>
    <w:p w:rsidR="00D67632" w:rsidRDefault="00D67632" w:rsidP="00D67632">
      <w:pPr>
        <w:keepNext/>
        <w:keepLines/>
        <w:jc w:val="center"/>
        <w:rPr>
          <w:rFonts w:ascii="Times New Roman" w:hAnsi="Times New Roman"/>
          <w:b/>
          <w:color w:val="000000"/>
          <w:sz w:val="28"/>
          <w:szCs w:val="28"/>
          <w:lang w:val="kk-KZ"/>
        </w:rPr>
      </w:pPr>
    </w:p>
    <w:p w:rsidR="00D67632" w:rsidRPr="00D67632" w:rsidRDefault="00D67632" w:rsidP="00D67632">
      <w:pPr>
        <w:rPr>
          <w:lang w:val="kk-KZ"/>
        </w:rPr>
      </w:pPr>
    </w:p>
    <w:sectPr w:rsidR="00D67632" w:rsidRPr="00D67632" w:rsidSect="0055604C">
      <w:pgSz w:w="11906" w:h="16838"/>
      <w:pgMar w:top="1418" w:right="96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displayVerticalDrawingGridEvery w:val="2"/>
  <w:characterSpacingControl w:val="doNotCompress"/>
  <w:compat/>
  <w:rsids>
    <w:rsidRoot w:val="00D67632"/>
    <w:rsid w:val="000E21CA"/>
    <w:rsid w:val="00181D72"/>
    <w:rsid w:val="002C2D1E"/>
    <w:rsid w:val="004E7F5A"/>
    <w:rsid w:val="0055604C"/>
    <w:rsid w:val="00644F1C"/>
    <w:rsid w:val="009116C3"/>
    <w:rsid w:val="00940B85"/>
    <w:rsid w:val="0094351A"/>
    <w:rsid w:val="00982AA3"/>
    <w:rsid w:val="00AF75F3"/>
    <w:rsid w:val="00B6388B"/>
    <w:rsid w:val="00B9208D"/>
    <w:rsid w:val="00B956C1"/>
    <w:rsid w:val="00BC2CC6"/>
    <w:rsid w:val="00C463C3"/>
    <w:rsid w:val="00C65D7D"/>
    <w:rsid w:val="00D67632"/>
    <w:rsid w:val="00D7411B"/>
    <w:rsid w:val="00F041A3"/>
    <w:rsid w:val="00FA4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32"/>
    <w:pPr>
      <w:ind w:firstLine="0"/>
      <w:jc w:val="left"/>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1A9E-C311-446F-8ABC-2A0896B1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parlam</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Botagoz</dc:creator>
  <cp:keywords/>
  <dc:description/>
  <cp:lastModifiedBy>Botagoz</cp:lastModifiedBy>
  <cp:revision>7</cp:revision>
  <dcterms:created xsi:type="dcterms:W3CDTF">2016-10-17T09:03:00Z</dcterms:created>
  <dcterms:modified xsi:type="dcterms:W3CDTF">2016-10-18T07:52:00Z</dcterms:modified>
</cp:coreProperties>
</file>