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18" w:rsidRPr="00520943" w:rsidRDefault="00562A18" w:rsidP="00674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20943">
        <w:rPr>
          <w:rFonts w:ascii="Times New Roman" w:hAnsi="Times New Roman"/>
          <w:b/>
          <w:sz w:val="28"/>
          <w:szCs w:val="28"/>
        </w:rPr>
        <w:t>В.Ф.Зайберт</w:t>
      </w:r>
      <w:r w:rsidR="00520943">
        <w:rPr>
          <w:rFonts w:ascii="Times New Roman" w:hAnsi="Times New Roman"/>
          <w:b/>
          <w:sz w:val="28"/>
          <w:szCs w:val="28"/>
        </w:rPr>
        <w:t>, д.и.н., профессор археологии</w:t>
      </w:r>
    </w:p>
    <w:p w:rsidR="00562A18" w:rsidRPr="00520943" w:rsidRDefault="00FE1F15" w:rsidP="005752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0943">
        <w:rPr>
          <w:rFonts w:ascii="Times New Roman" w:hAnsi="Times New Roman"/>
          <w:b/>
          <w:sz w:val="28"/>
          <w:szCs w:val="28"/>
        </w:rPr>
        <w:t>КазНУ им. аль-Фараби</w:t>
      </w:r>
    </w:p>
    <w:p w:rsidR="009B5260" w:rsidRPr="00520943" w:rsidRDefault="009B5260" w:rsidP="005752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0943" w:rsidRDefault="00562A18" w:rsidP="005209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0943">
        <w:rPr>
          <w:rFonts w:ascii="Times New Roman" w:hAnsi="Times New Roman"/>
          <w:b/>
          <w:sz w:val="28"/>
          <w:szCs w:val="28"/>
        </w:rPr>
        <w:t xml:space="preserve">Ботайская культура </w:t>
      </w:r>
      <w:r w:rsidR="009B5260" w:rsidRPr="00520943">
        <w:rPr>
          <w:rFonts w:ascii="Times New Roman" w:hAnsi="Times New Roman"/>
          <w:b/>
          <w:sz w:val="28"/>
          <w:szCs w:val="28"/>
        </w:rPr>
        <w:t>– матрица степной цивилизации</w:t>
      </w:r>
    </w:p>
    <w:p w:rsidR="0067482D" w:rsidRPr="00520943" w:rsidRDefault="0067482D" w:rsidP="005209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>Энеолитическое поселение Ботай открыто В.Ф.Зайбертом в 1980 году и исследуется комплексной международной экспедицией под его руководством в течение 39 лет. В ней участвуют ученые археологи, палеозоологи, палеоантропологи, палеогенетики, палеогеографы и другие представители естественных, прикладных и гуманитарных наук из Казахстана, Великобритании, США, России, Франции, Китая, Германии, Японии, Литвы.</w:t>
      </w:r>
    </w:p>
    <w:p w:rsidR="009E58FA" w:rsidRPr="00520943" w:rsidRDefault="009E58FA" w:rsidP="00520943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 xml:space="preserve">Комплексные международные исследования существенно </w:t>
      </w:r>
      <w:r w:rsidR="0067482D" w:rsidRPr="00520943">
        <w:rPr>
          <w:rFonts w:ascii="Times New Roman" w:hAnsi="Times New Roman"/>
          <w:sz w:val="28"/>
          <w:szCs w:val="28"/>
        </w:rPr>
        <w:t xml:space="preserve">повысили верификацию выводов следующих исследований, имеющих высокое историческое значение: </w:t>
      </w:r>
    </w:p>
    <w:p w:rsidR="009E58FA" w:rsidRPr="00520943" w:rsidRDefault="009E58FA" w:rsidP="0057528F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 xml:space="preserve">В степях Северного и Центрального Казахстана впервые на планете в </w:t>
      </w:r>
      <w:r w:rsidRPr="00520943">
        <w:rPr>
          <w:rFonts w:ascii="Times New Roman" w:hAnsi="Times New Roman"/>
          <w:sz w:val="28"/>
          <w:szCs w:val="28"/>
          <w:lang w:val="en-US"/>
        </w:rPr>
        <w:t>IV</w:t>
      </w:r>
      <w:r w:rsidRPr="00520943">
        <w:rPr>
          <w:rFonts w:ascii="Times New Roman" w:hAnsi="Times New Roman"/>
          <w:sz w:val="28"/>
          <w:szCs w:val="28"/>
        </w:rPr>
        <w:t xml:space="preserve"> тыс. до н. э. была одомашнена лошадь.</w:t>
      </w:r>
    </w:p>
    <w:p w:rsidR="009E58FA" w:rsidRPr="00520943" w:rsidRDefault="009E58FA" w:rsidP="0057528F">
      <w:pPr>
        <w:numPr>
          <w:ilvl w:val="0"/>
          <w:numId w:val="1"/>
        </w:numPr>
        <w:tabs>
          <w:tab w:val="clear" w:pos="1065"/>
          <w:tab w:val="num" w:pos="142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 xml:space="preserve">Человечество перешло после нескольких миллионов лет эволюции от пешей коммуникации к конной. Этот момент и был началом степной цивилизации, динамичным ускорителем мирового исторического процесса. Начиная с </w:t>
      </w:r>
      <w:r w:rsidRPr="00520943">
        <w:rPr>
          <w:rFonts w:ascii="Times New Roman" w:hAnsi="Times New Roman"/>
          <w:sz w:val="28"/>
          <w:szCs w:val="28"/>
          <w:lang w:val="en-US"/>
        </w:rPr>
        <w:t>IV</w:t>
      </w:r>
      <w:r w:rsidRPr="00520943">
        <w:rPr>
          <w:rFonts w:ascii="Times New Roman" w:hAnsi="Times New Roman"/>
          <w:sz w:val="28"/>
          <w:szCs w:val="28"/>
        </w:rPr>
        <w:t xml:space="preserve"> тыс. до н. э. – времени сложения ботайской культуры ранних коневодов Евразии – вплоть до индустриальной эпохи </w:t>
      </w:r>
      <w:r w:rsidRPr="00520943">
        <w:rPr>
          <w:rFonts w:ascii="Times New Roman" w:hAnsi="Times New Roman"/>
          <w:sz w:val="28"/>
          <w:szCs w:val="28"/>
          <w:lang w:val="en-US"/>
        </w:rPr>
        <w:t>XVII</w:t>
      </w:r>
      <w:r w:rsidRPr="00520943">
        <w:rPr>
          <w:rFonts w:ascii="Times New Roman" w:hAnsi="Times New Roman"/>
          <w:sz w:val="28"/>
          <w:szCs w:val="28"/>
        </w:rPr>
        <w:t>-</w:t>
      </w:r>
      <w:r w:rsidRPr="00520943">
        <w:rPr>
          <w:rFonts w:ascii="Times New Roman" w:hAnsi="Times New Roman"/>
          <w:sz w:val="28"/>
          <w:szCs w:val="28"/>
          <w:lang w:val="en-US"/>
        </w:rPr>
        <w:t>XVIII</w:t>
      </w:r>
      <w:r w:rsidRPr="00520943">
        <w:rPr>
          <w:rFonts w:ascii="Times New Roman" w:hAnsi="Times New Roman"/>
          <w:sz w:val="28"/>
          <w:szCs w:val="28"/>
        </w:rPr>
        <w:t xml:space="preserve"> вв. лошадь играла основную роль в эволюции цивилизационных процессов не только в Великой степи, но и в остальной ойкумене Старого Света. </w:t>
      </w:r>
    </w:p>
    <w:p w:rsidR="009E58FA" w:rsidRPr="00520943" w:rsidRDefault="009E58FA" w:rsidP="0057528F">
      <w:pPr>
        <w:numPr>
          <w:ilvl w:val="0"/>
          <w:numId w:val="1"/>
        </w:numPr>
        <w:tabs>
          <w:tab w:val="clear" w:pos="1065"/>
          <w:tab w:val="num" w:pos="142"/>
        </w:tabs>
        <w:spacing w:after="0" w:line="240" w:lineRule="auto"/>
        <w:ind w:left="-540" w:firstLine="682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 xml:space="preserve">Ботайское население перешло к полуосёдлому образу жизни. Впервые в степях люди стали строить капитальные деревянные сооружения с использованием оригинальных архитектурных приёмов. Жилые полу наземные дома строились из дерева, глины, костей лошади, бересты и земляных пластов. Дома доходили по площади до </w:t>
      </w:r>
      <w:smartTag w:uri="urn:schemas-microsoft-com:office:smarttags" w:element="metricconverter">
        <w:smartTagPr>
          <w:attr w:name="ProductID" w:val="120 кв. м"/>
        </w:smartTagPr>
        <w:r w:rsidRPr="00520943">
          <w:rPr>
            <w:rFonts w:ascii="Times New Roman" w:hAnsi="Times New Roman"/>
            <w:sz w:val="28"/>
            <w:szCs w:val="28"/>
          </w:rPr>
          <w:t>120 кв. м</w:t>
        </w:r>
      </w:smartTag>
      <w:r w:rsidRPr="00520943">
        <w:rPr>
          <w:rFonts w:ascii="Times New Roman" w:hAnsi="Times New Roman"/>
          <w:sz w:val="28"/>
          <w:szCs w:val="28"/>
        </w:rPr>
        <w:t>. Они были многоугольными по форме, а сводчатое перекрытие держалось очень прочно без опорных столбов. Это – эврика в домостроительной технологии.</w:t>
      </w:r>
    </w:p>
    <w:p w:rsidR="009E58FA" w:rsidRPr="00520943" w:rsidRDefault="009E58FA" w:rsidP="0057528F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>Ботайцы за две тысячи лет до эпохи бронзы пользовались медными инструментами и предметами. Они были искусными мастерами, медиками, художниками и ювелирами. Трепанация черепа в условиях того времени граничит с фантастикой. Ряд изделий выполнены таким совершенным образом, что невозможно зачастую представить себе технологии каменного века.</w:t>
      </w:r>
    </w:p>
    <w:p w:rsidR="002259CD" w:rsidRPr="00520943" w:rsidRDefault="00046AF6" w:rsidP="0057528F">
      <w:pPr>
        <w:spacing w:after="0" w:line="240" w:lineRule="auto"/>
        <w:ind w:left="-540" w:firstLine="1248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 xml:space="preserve">5. </w:t>
      </w:r>
      <w:r w:rsidR="009E58FA" w:rsidRPr="00520943">
        <w:rPr>
          <w:rFonts w:ascii="Times New Roman" w:hAnsi="Times New Roman"/>
          <w:sz w:val="28"/>
          <w:szCs w:val="28"/>
        </w:rPr>
        <w:t>Население ботайской культуры впервые выработало календарные циклы скотоводов в степи. Зимой они жили в больших поселениях (20-</w:t>
      </w:r>
      <w:smartTag w:uri="urn:schemas-microsoft-com:office:smarttags" w:element="metricconverter">
        <w:smartTagPr>
          <w:attr w:name="ProductID" w:val="30 га"/>
        </w:smartTagPr>
        <w:r w:rsidR="009E58FA" w:rsidRPr="00520943">
          <w:rPr>
            <w:rFonts w:ascii="Times New Roman" w:hAnsi="Times New Roman"/>
            <w:sz w:val="28"/>
            <w:szCs w:val="28"/>
          </w:rPr>
          <w:t>30 га</w:t>
        </w:r>
      </w:smartTag>
      <w:r w:rsidR="009E58FA" w:rsidRPr="00520943">
        <w:rPr>
          <w:rFonts w:ascii="Times New Roman" w:hAnsi="Times New Roman"/>
          <w:sz w:val="28"/>
          <w:szCs w:val="28"/>
        </w:rPr>
        <w:t>) и стационарных домах, а весной часть жителей поселков вместе с лошадьми уходили в открытые степные районы Тургайской ложбины и отрогов Улутау в Джезказганском регионе. юрты.</w:t>
      </w:r>
    </w:p>
    <w:p w:rsidR="00046AF6" w:rsidRPr="00520943" w:rsidRDefault="00046AF6" w:rsidP="0057528F">
      <w:pPr>
        <w:spacing w:after="0" w:line="240" w:lineRule="auto"/>
        <w:ind w:left="-540" w:firstLine="1248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 xml:space="preserve">Показателен перечень артефактов и выявленных историко-культурных процессов, отражающих фактор значимости ботайской культуры: </w:t>
      </w:r>
    </w:p>
    <w:p w:rsidR="002259CD" w:rsidRPr="00520943" w:rsidRDefault="002259CD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 xml:space="preserve">- </w:t>
      </w:r>
      <w:r w:rsidR="00046AF6" w:rsidRPr="00520943">
        <w:rPr>
          <w:rFonts w:ascii="Times New Roman" w:hAnsi="Times New Roman"/>
          <w:sz w:val="28"/>
          <w:szCs w:val="28"/>
        </w:rPr>
        <w:t>застежки пу</w:t>
      </w:r>
      <w:r w:rsidRPr="00520943">
        <w:rPr>
          <w:rFonts w:ascii="Times New Roman" w:hAnsi="Times New Roman"/>
          <w:sz w:val="28"/>
          <w:szCs w:val="28"/>
        </w:rPr>
        <w:t>т для лошадей из кости и дерева;</w:t>
      </w:r>
    </w:p>
    <w:p w:rsidR="002259CD" w:rsidRPr="00520943" w:rsidRDefault="002259CD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>-</w:t>
      </w:r>
      <w:r w:rsidR="00046AF6" w:rsidRPr="00520943">
        <w:rPr>
          <w:rFonts w:ascii="Times New Roman" w:hAnsi="Times New Roman"/>
          <w:sz w:val="28"/>
          <w:szCs w:val="28"/>
        </w:rPr>
        <w:t xml:space="preserve"> скальпели для кастрации жеребцов в виде трубча</w:t>
      </w:r>
      <w:r w:rsidRPr="00520943">
        <w:rPr>
          <w:rFonts w:ascii="Times New Roman" w:hAnsi="Times New Roman"/>
          <w:sz w:val="28"/>
          <w:szCs w:val="28"/>
        </w:rPr>
        <w:t>тых проколок из птичьих костей;</w:t>
      </w:r>
    </w:p>
    <w:p w:rsidR="002259CD" w:rsidRPr="00520943" w:rsidRDefault="002259CD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>- костяные и волосяные удила;</w:t>
      </w:r>
    </w:p>
    <w:p w:rsidR="002259CD" w:rsidRPr="00520943" w:rsidRDefault="002259CD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>- недоуздки из ремней;</w:t>
      </w:r>
    </w:p>
    <w:p w:rsidR="002259CD" w:rsidRPr="00520943" w:rsidRDefault="002259CD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46AF6" w:rsidRPr="00520943">
        <w:rPr>
          <w:rFonts w:ascii="Times New Roman" w:hAnsi="Times New Roman"/>
          <w:sz w:val="28"/>
          <w:szCs w:val="28"/>
        </w:rPr>
        <w:t xml:space="preserve"> укрюк – длинная палка с петлей на конце - ору</w:t>
      </w:r>
      <w:r w:rsidRPr="00520943">
        <w:rPr>
          <w:rFonts w:ascii="Times New Roman" w:hAnsi="Times New Roman"/>
          <w:sz w:val="28"/>
          <w:szCs w:val="28"/>
        </w:rPr>
        <w:t>дие табунщика для ловли лошадей;</w:t>
      </w:r>
    </w:p>
    <w:p w:rsidR="002259CD" w:rsidRPr="00520943" w:rsidRDefault="002259CD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>- транспорт колесный;</w:t>
      </w:r>
    </w:p>
    <w:p w:rsidR="002259CD" w:rsidRPr="00520943" w:rsidRDefault="002259CD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>-</w:t>
      </w:r>
      <w:r w:rsidR="00046AF6" w:rsidRPr="00520943">
        <w:rPr>
          <w:rFonts w:ascii="Times New Roman" w:hAnsi="Times New Roman"/>
          <w:sz w:val="28"/>
          <w:szCs w:val="28"/>
        </w:rPr>
        <w:t xml:space="preserve"> шестерёночные  каменны</w:t>
      </w:r>
      <w:r w:rsidRPr="00520943">
        <w:rPr>
          <w:rFonts w:ascii="Times New Roman" w:hAnsi="Times New Roman"/>
          <w:sz w:val="28"/>
          <w:szCs w:val="28"/>
        </w:rPr>
        <w:t>е диски для скручивания веревок;</w:t>
      </w:r>
    </w:p>
    <w:p w:rsidR="002259CD" w:rsidRPr="00520943" w:rsidRDefault="002259CD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>-</w:t>
      </w:r>
      <w:r w:rsidR="00046AF6" w:rsidRPr="00520943">
        <w:rPr>
          <w:rFonts w:ascii="Times New Roman" w:hAnsi="Times New Roman"/>
          <w:sz w:val="28"/>
          <w:szCs w:val="28"/>
        </w:rPr>
        <w:t xml:space="preserve"> каменные диски с отверстием в центре в кач</w:t>
      </w:r>
      <w:r w:rsidRPr="00520943">
        <w:rPr>
          <w:rFonts w:ascii="Times New Roman" w:hAnsi="Times New Roman"/>
          <w:sz w:val="28"/>
          <w:szCs w:val="28"/>
        </w:rPr>
        <w:t>естве маховиков станковых сверл;</w:t>
      </w:r>
    </w:p>
    <w:p w:rsidR="002259CD" w:rsidRPr="00520943" w:rsidRDefault="002259CD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>- костяные  долота – стамески;</w:t>
      </w:r>
    </w:p>
    <w:p w:rsidR="002259CD" w:rsidRPr="00520943" w:rsidRDefault="002259CD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>-</w:t>
      </w:r>
      <w:r w:rsidR="00046AF6" w:rsidRPr="00520943">
        <w:rPr>
          <w:rFonts w:ascii="Times New Roman" w:hAnsi="Times New Roman"/>
          <w:sz w:val="28"/>
          <w:szCs w:val="28"/>
        </w:rPr>
        <w:t xml:space="preserve"> </w:t>
      </w:r>
      <w:r w:rsidRPr="00520943">
        <w:rPr>
          <w:rFonts w:ascii="Times New Roman" w:hAnsi="Times New Roman"/>
          <w:sz w:val="28"/>
          <w:szCs w:val="28"/>
        </w:rPr>
        <w:t>цилиндрические костяные  штампы;</w:t>
      </w:r>
    </w:p>
    <w:p w:rsidR="002259CD" w:rsidRPr="00520943" w:rsidRDefault="002259CD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 xml:space="preserve">- </w:t>
      </w:r>
      <w:r w:rsidR="00046AF6" w:rsidRPr="00520943">
        <w:rPr>
          <w:rFonts w:ascii="Times New Roman" w:hAnsi="Times New Roman"/>
          <w:sz w:val="28"/>
          <w:szCs w:val="28"/>
        </w:rPr>
        <w:t xml:space="preserve"> пластина из самородной  меди</w:t>
      </w:r>
      <w:r w:rsidRPr="00520943">
        <w:rPr>
          <w:rFonts w:ascii="Times New Roman" w:hAnsi="Times New Roman"/>
          <w:sz w:val="28"/>
          <w:szCs w:val="28"/>
        </w:rPr>
        <w:t>;</w:t>
      </w:r>
    </w:p>
    <w:p w:rsidR="002259CD" w:rsidRPr="00520943" w:rsidRDefault="002259CD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 xml:space="preserve">- </w:t>
      </w:r>
      <w:r w:rsidR="00046AF6" w:rsidRPr="00520943">
        <w:rPr>
          <w:rFonts w:ascii="Times New Roman" w:hAnsi="Times New Roman"/>
          <w:sz w:val="28"/>
          <w:szCs w:val="28"/>
        </w:rPr>
        <w:t xml:space="preserve"> боласы – метательные каменные шары для охоты на мелких животных, птиц и парнокопытных и др., </w:t>
      </w:r>
    </w:p>
    <w:p w:rsidR="002259CD" w:rsidRPr="00520943" w:rsidRDefault="002259CD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 xml:space="preserve">- </w:t>
      </w:r>
      <w:r w:rsidR="00046AF6" w:rsidRPr="00520943">
        <w:rPr>
          <w:rFonts w:ascii="Times New Roman" w:hAnsi="Times New Roman"/>
          <w:sz w:val="28"/>
          <w:szCs w:val="28"/>
        </w:rPr>
        <w:t xml:space="preserve">метательные дротики, лук и стрелы, копья, специальные уникальные ювелирные изделия – каменные бусины; </w:t>
      </w:r>
    </w:p>
    <w:p w:rsidR="002259CD" w:rsidRPr="00520943" w:rsidRDefault="002259CD" w:rsidP="00520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 xml:space="preserve">Историко-культурные феномены: </w:t>
      </w:r>
    </w:p>
    <w:p w:rsidR="002259CD" w:rsidRPr="00520943" w:rsidRDefault="002259CD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>-  первичный экономический придомный комплекс – жилищно-производственное помещение коневода и примыкающий к нему загон для лошадей (дойных кобылиц и жеребят);</w:t>
      </w:r>
    </w:p>
    <w:p w:rsidR="002259CD" w:rsidRPr="00520943" w:rsidRDefault="002259CD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>- инструментально доказан приват доместикации лошади и кумыса в Казахстане;</w:t>
      </w:r>
    </w:p>
    <w:p w:rsidR="002259CD" w:rsidRPr="00520943" w:rsidRDefault="002259CD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>- домостроительная и хозяйственная  архитектура многоугольной круговой планировки купольного типа;</w:t>
      </w:r>
    </w:p>
    <w:p w:rsidR="002259CD" w:rsidRPr="00520943" w:rsidRDefault="002259CD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>-  глубокие круглые ямы для консервации мяса лошадей;</w:t>
      </w:r>
    </w:p>
    <w:p w:rsidR="002259CD" w:rsidRPr="00520943" w:rsidRDefault="002259CD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>- очажная печь или прото-тандыр - защитный усеченный конус над костром в жилищах, сделанный из обмазанной глиной корзины без дна</w:t>
      </w:r>
    </w:p>
    <w:p w:rsidR="002259CD" w:rsidRPr="00520943" w:rsidRDefault="002259CD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 xml:space="preserve"> - трепанация на черепе живого человека;</w:t>
      </w:r>
    </w:p>
    <w:p w:rsidR="002259CD" w:rsidRPr="00520943" w:rsidRDefault="00046AF6" w:rsidP="0057528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>- сформулированы причины кризиса ботайской культ</w:t>
      </w:r>
      <w:r w:rsidR="002259CD" w:rsidRPr="00520943">
        <w:rPr>
          <w:rFonts w:ascii="Times New Roman" w:hAnsi="Times New Roman"/>
          <w:sz w:val="28"/>
          <w:szCs w:val="28"/>
        </w:rPr>
        <w:t>уры и векторы её трансформации</w:t>
      </w:r>
    </w:p>
    <w:p w:rsidR="009D7878" w:rsidRPr="00520943" w:rsidRDefault="002259CD" w:rsidP="009D7878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>-</w:t>
      </w:r>
      <w:r w:rsidRPr="00520943">
        <w:rPr>
          <w:rFonts w:ascii="Times New Roman" w:hAnsi="Times New Roman"/>
          <w:sz w:val="28"/>
          <w:szCs w:val="28"/>
          <w:lang w:val="kk-KZ"/>
        </w:rPr>
        <w:t xml:space="preserve"> определены абсолютные даты </w:t>
      </w:r>
      <w:r w:rsidRPr="00520943">
        <w:rPr>
          <w:rFonts w:ascii="Times New Roman" w:hAnsi="Times New Roman"/>
          <w:sz w:val="28"/>
          <w:szCs w:val="28"/>
        </w:rPr>
        <w:t xml:space="preserve"> более 50-ти образцов угля и кости из памятников Ботайской культуры.</w:t>
      </w:r>
    </w:p>
    <w:p w:rsidR="009E58FA" w:rsidRPr="00520943" w:rsidRDefault="009E58FA" w:rsidP="009D7878">
      <w:pPr>
        <w:spacing w:after="0" w:line="240" w:lineRule="auto"/>
        <w:ind w:left="-540" w:firstLine="1248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 xml:space="preserve">Все значительные и малые открытия первых коневодов внедрялись в повседневную практику, закреплялись в процессе традиционного воспитания, передавались из поколения в поколение на протяжении тысячелетий и распространялись по степным и лесостепным просторам Евразии. </w:t>
      </w:r>
    </w:p>
    <w:p w:rsidR="009D7878" w:rsidRPr="00520943" w:rsidRDefault="00F82287" w:rsidP="009D7878">
      <w:pPr>
        <w:pStyle w:val="2"/>
        <w:spacing w:after="0" w:line="240" w:lineRule="auto"/>
        <w:ind w:left="-540" w:firstLine="1248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>Степная цивилизация развивалась как самовоспроизводящаяся система</w:t>
      </w:r>
      <w:r w:rsidR="00194D42" w:rsidRPr="00520943">
        <w:rPr>
          <w:rFonts w:ascii="Times New Roman" w:hAnsi="Times New Roman"/>
          <w:sz w:val="28"/>
          <w:szCs w:val="28"/>
        </w:rPr>
        <w:t>,</w:t>
      </w:r>
      <w:r w:rsidRPr="00520943">
        <w:rPr>
          <w:rFonts w:ascii="Times New Roman" w:hAnsi="Times New Roman"/>
          <w:sz w:val="28"/>
          <w:szCs w:val="28"/>
        </w:rPr>
        <w:t xml:space="preserve"> независимая от оседло-земледельческих цивилизаций и культур. Не случайно возникнув в эпоху медно-каменного века как конная конфедерация в системе многоотраслевого хозяйства и домашних промыслов, в эпоху бронзы и раннего железного века степная цивилизация характеризовалась уже всеми основными отраслями деятель</w:t>
      </w:r>
      <w:r w:rsidR="0057528F" w:rsidRPr="00520943">
        <w:rPr>
          <w:rFonts w:ascii="Times New Roman" w:hAnsi="Times New Roman"/>
          <w:sz w:val="28"/>
          <w:szCs w:val="28"/>
        </w:rPr>
        <w:t>ности – скотоводством, земледелием, металлургией</w:t>
      </w:r>
      <w:r w:rsidRPr="00520943">
        <w:rPr>
          <w:rFonts w:ascii="Times New Roman" w:hAnsi="Times New Roman"/>
          <w:sz w:val="28"/>
          <w:szCs w:val="28"/>
        </w:rPr>
        <w:t xml:space="preserve"> и др.</w:t>
      </w:r>
    </w:p>
    <w:p w:rsidR="00F82287" w:rsidRPr="00520943" w:rsidRDefault="00F82287" w:rsidP="009D7878">
      <w:pPr>
        <w:pStyle w:val="2"/>
        <w:spacing w:after="0" w:line="240" w:lineRule="auto"/>
        <w:ind w:left="-540" w:firstLine="1248"/>
        <w:jc w:val="both"/>
        <w:rPr>
          <w:rFonts w:ascii="Times New Roman" w:hAnsi="Times New Roman"/>
          <w:sz w:val="28"/>
          <w:szCs w:val="28"/>
        </w:rPr>
      </w:pPr>
      <w:r w:rsidRPr="00520943">
        <w:rPr>
          <w:rFonts w:ascii="Times New Roman" w:hAnsi="Times New Roman"/>
          <w:sz w:val="28"/>
          <w:szCs w:val="28"/>
        </w:rPr>
        <w:t>Культурогенез    п</w:t>
      </w:r>
      <w:r w:rsidR="0057528F" w:rsidRPr="00520943">
        <w:rPr>
          <w:rFonts w:ascii="Times New Roman" w:hAnsi="Times New Roman"/>
          <w:sz w:val="28"/>
          <w:szCs w:val="28"/>
        </w:rPr>
        <w:t>одготовил к началу раннего железного века преобладающий и определяющий</w:t>
      </w:r>
      <w:r w:rsidRPr="00520943">
        <w:rPr>
          <w:rFonts w:ascii="Times New Roman" w:hAnsi="Times New Roman"/>
          <w:sz w:val="28"/>
          <w:szCs w:val="28"/>
        </w:rPr>
        <w:t xml:space="preserve"> </w:t>
      </w:r>
      <w:r w:rsidR="0057528F" w:rsidRPr="00520943">
        <w:rPr>
          <w:rFonts w:ascii="Times New Roman" w:hAnsi="Times New Roman"/>
          <w:sz w:val="28"/>
          <w:szCs w:val="28"/>
        </w:rPr>
        <w:t>ход истории,  роль политогенеза</w:t>
      </w:r>
      <w:r w:rsidRPr="00520943">
        <w:rPr>
          <w:rFonts w:ascii="Times New Roman" w:hAnsi="Times New Roman"/>
          <w:sz w:val="28"/>
          <w:szCs w:val="28"/>
        </w:rPr>
        <w:t xml:space="preserve">. Именно поэтому Степная цивилизация, трансформировавшаяся в раннюю историю казахского этноса и государства Казахского ханства, не знали пропастей и периодов забвения в своей истории. Страна Казахстан не была транзитной территорией как об этом писалось в недавние времена, а пространством, где происходили мировые историко-культурные процессы, оказавшие судьбоносную роль в истории многих народов планеты.    </w:t>
      </w:r>
    </w:p>
    <w:p w:rsidR="00F82287" w:rsidRPr="00520943" w:rsidRDefault="00F82287" w:rsidP="0057528F">
      <w:pPr>
        <w:pStyle w:val="2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sectPr w:rsidR="00F82287" w:rsidRPr="00520943" w:rsidSect="00515C19">
      <w:pgSz w:w="11906" w:h="16838"/>
      <w:pgMar w:top="1134" w:right="567" w:bottom="1134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7DD" w:rsidRDefault="00F777DD" w:rsidP="005D1A3C">
      <w:pPr>
        <w:spacing w:after="0" w:line="240" w:lineRule="auto"/>
      </w:pPr>
      <w:r>
        <w:separator/>
      </w:r>
    </w:p>
  </w:endnote>
  <w:endnote w:type="continuationSeparator" w:id="0">
    <w:p w:rsidR="00F777DD" w:rsidRDefault="00F777DD" w:rsidP="005D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7DD" w:rsidRDefault="00F777DD" w:rsidP="005D1A3C">
      <w:pPr>
        <w:spacing w:after="0" w:line="240" w:lineRule="auto"/>
      </w:pPr>
      <w:r>
        <w:separator/>
      </w:r>
    </w:p>
  </w:footnote>
  <w:footnote w:type="continuationSeparator" w:id="0">
    <w:p w:rsidR="00F777DD" w:rsidRDefault="00F777DD" w:rsidP="005D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5990"/>
    <w:multiLevelType w:val="hybridMultilevel"/>
    <w:tmpl w:val="E152CB52"/>
    <w:lvl w:ilvl="0" w:tplc="968E6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FDF7891"/>
    <w:multiLevelType w:val="hybridMultilevel"/>
    <w:tmpl w:val="19D2E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F23E8F"/>
    <w:multiLevelType w:val="hybridMultilevel"/>
    <w:tmpl w:val="995AB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8E69F2"/>
    <w:multiLevelType w:val="hybridMultilevel"/>
    <w:tmpl w:val="82C0A4A6"/>
    <w:lvl w:ilvl="0" w:tplc="82266C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7E8E50EB"/>
    <w:multiLevelType w:val="hybridMultilevel"/>
    <w:tmpl w:val="F2D21610"/>
    <w:lvl w:ilvl="0" w:tplc="494A16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E0"/>
    <w:rsid w:val="0004123B"/>
    <w:rsid w:val="00046AF6"/>
    <w:rsid w:val="00053A76"/>
    <w:rsid w:val="0007678F"/>
    <w:rsid w:val="000E6377"/>
    <w:rsid w:val="000F7339"/>
    <w:rsid w:val="0010417A"/>
    <w:rsid w:val="00106CD5"/>
    <w:rsid w:val="00135728"/>
    <w:rsid w:val="00162EEA"/>
    <w:rsid w:val="00194D42"/>
    <w:rsid w:val="001B2094"/>
    <w:rsid w:val="00205146"/>
    <w:rsid w:val="002259CD"/>
    <w:rsid w:val="002E4A72"/>
    <w:rsid w:val="002E7DCC"/>
    <w:rsid w:val="00364B5C"/>
    <w:rsid w:val="003A33C1"/>
    <w:rsid w:val="003D519C"/>
    <w:rsid w:val="003E0086"/>
    <w:rsid w:val="0048167C"/>
    <w:rsid w:val="00491812"/>
    <w:rsid w:val="004969A2"/>
    <w:rsid w:val="004A200A"/>
    <w:rsid w:val="004C2E52"/>
    <w:rsid w:val="004D1170"/>
    <w:rsid w:val="004D30DF"/>
    <w:rsid w:val="00515C19"/>
    <w:rsid w:val="00520943"/>
    <w:rsid w:val="0052314C"/>
    <w:rsid w:val="00562A18"/>
    <w:rsid w:val="0057528F"/>
    <w:rsid w:val="005C5435"/>
    <w:rsid w:val="005D1A3C"/>
    <w:rsid w:val="006016DC"/>
    <w:rsid w:val="0061334F"/>
    <w:rsid w:val="00630763"/>
    <w:rsid w:val="0064119C"/>
    <w:rsid w:val="00647F0E"/>
    <w:rsid w:val="00655E1A"/>
    <w:rsid w:val="0067482D"/>
    <w:rsid w:val="006950DB"/>
    <w:rsid w:val="006A4743"/>
    <w:rsid w:val="006B3D98"/>
    <w:rsid w:val="007203E0"/>
    <w:rsid w:val="0073217B"/>
    <w:rsid w:val="0077271C"/>
    <w:rsid w:val="007806B0"/>
    <w:rsid w:val="007B6B06"/>
    <w:rsid w:val="007D36A9"/>
    <w:rsid w:val="007E6CA6"/>
    <w:rsid w:val="00811B35"/>
    <w:rsid w:val="00820B61"/>
    <w:rsid w:val="009128CD"/>
    <w:rsid w:val="0095590F"/>
    <w:rsid w:val="0095597D"/>
    <w:rsid w:val="009660FC"/>
    <w:rsid w:val="009938DC"/>
    <w:rsid w:val="009B5260"/>
    <w:rsid w:val="009C6C48"/>
    <w:rsid w:val="009D7878"/>
    <w:rsid w:val="009E5058"/>
    <w:rsid w:val="009E58FA"/>
    <w:rsid w:val="009F2968"/>
    <w:rsid w:val="00A03B00"/>
    <w:rsid w:val="00A40B11"/>
    <w:rsid w:val="00A8563F"/>
    <w:rsid w:val="00AE63D9"/>
    <w:rsid w:val="00B138A7"/>
    <w:rsid w:val="00B22360"/>
    <w:rsid w:val="00B6377E"/>
    <w:rsid w:val="00BD336E"/>
    <w:rsid w:val="00C143AD"/>
    <w:rsid w:val="00C16472"/>
    <w:rsid w:val="00C35D0E"/>
    <w:rsid w:val="00C44659"/>
    <w:rsid w:val="00C62243"/>
    <w:rsid w:val="00C87F8C"/>
    <w:rsid w:val="00CA6153"/>
    <w:rsid w:val="00CB5C50"/>
    <w:rsid w:val="00CC0D52"/>
    <w:rsid w:val="00D817B6"/>
    <w:rsid w:val="00D914EB"/>
    <w:rsid w:val="00DE18A4"/>
    <w:rsid w:val="00DE7ECA"/>
    <w:rsid w:val="00DF5BA8"/>
    <w:rsid w:val="00E3776D"/>
    <w:rsid w:val="00E93D06"/>
    <w:rsid w:val="00F40EBE"/>
    <w:rsid w:val="00F53938"/>
    <w:rsid w:val="00F56E9B"/>
    <w:rsid w:val="00F62B31"/>
    <w:rsid w:val="00F777DD"/>
    <w:rsid w:val="00F82287"/>
    <w:rsid w:val="00FD5621"/>
    <w:rsid w:val="00FE1F15"/>
    <w:rsid w:val="00FF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3DAB20-039A-40A0-B569-CBB6FF67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D1A3C"/>
    <w:rPr>
      <w:rFonts w:cs="Times New Roman"/>
    </w:rPr>
  </w:style>
  <w:style w:type="paragraph" w:styleId="a5">
    <w:name w:val="footer"/>
    <w:basedOn w:val="a"/>
    <w:link w:val="a6"/>
    <w:uiPriority w:val="99"/>
    <w:rsid w:val="005D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D1A3C"/>
    <w:rPr>
      <w:rFonts w:cs="Times New Roman"/>
    </w:rPr>
  </w:style>
  <w:style w:type="paragraph" w:customStyle="1" w:styleId="1">
    <w:name w:val="Абзац списка1"/>
    <w:basedOn w:val="a"/>
    <w:uiPriority w:val="99"/>
    <w:rsid w:val="00F53938"/>
    <w:pPr>
      <w:ind w:left="720"/>
      <w:contextualSpacing/>
    </w:pPr>
    <w:rPr>
      <w:rFonts w:eastAsia="Times New Roman"/>
    </w:rPr>
  </w:style>
  <w:style w:type="paragraph" w:styleId="a7">
    <w:name w:val="Body Text"/>
    <w:basedOn w:val="a"/>
    <w:link w:val="a8"/>
    <w:uiPriority w:val="99"/>
    <w:rsid w:val="00C62243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C6224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DF5BA8"/>
    <w:pPr>
      <w:ind w:left="720"/>
      <w:contextualSpacing/>
    </w:pPr>
    <w:rPr>
      <w:rFonts w:eastAsia="Times New Roman"/>
    </w:rPr>
  </w:style>
  <w:style w:type="paragraph" w:styleId="a9">
    <w:name w:val="List Paragraph"/>
    <w:basedOn w:val="a"/>
    <w:uiPriority w:val="99"/>
    <w:qFormat/>
    <w:rsid w:val="00F82287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481EF-DDE9-4087-9229-8374DD5D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Сейдалиева Жанат</cp:lastModifiedBy>
  <cp:revision>2</cp:revision>
  <dcterms:created xsi:type="dcterms:W3CDTF">2019-01-08T11:16:00Z</dcterms:created>
  <dcterms:modified xsi:type="dcterms:W3CDTF">2019-01-08T11:16:00Z</dcterms:modified>
</cp:coreProperties>
</file>