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E19" w:rsidRPr="00235B06" w:rsidRDefault="00986874" w:rsidP="00235B06">
      <w:pPr>
        <w:jc w:val="center"/>
        <w:rPr>
          <w:b/>
          <w:sz w:val="28"/>
          <w:szCs w:val="28"/>
          <w:lang w:val="kk-KZ"/>
        </w:rPr>
      </w:pPr>
      <w:r w:rsidRPr="00235B06">
        <w:rPr>
          <w:b/>
          <w:sz w:val="28"/>
          <w:szCs w:val="28"/>
          <w:lang w:val="kk-KZ"/>
        </w:rPr>
        <w:t xml:space="preserve">Депутатский </w:t>
      </w:r>
      <w:r w:rsidR="00235B06" w:rsidRPr="00235B06">
        <w:rPr>
          <w:b/>
          <w:sz w:val="28"/>
          <w:szCs w:val="28"/>
          <w:lang w:val="kk-KZ"/>
        </w:rPr>
        <w:t>запрос Кима Р.У.</w:t>
      </w:r>
    </w:p>
    <w:p w:rsidR="00235B06" w:rsidRPr="00235B06" w:rsidRDefault="00235B06" w:rsidP="00235B06">
      <w:pPr>
        <w:jc w:val="center"/>
        <w:rPr>
          <w:b/>
          <w:sz w:val="28"/>
          <w:szCs w:val="28"/>
          <w:lang w:val="kk-KZ"/>
        </w:rPr>
      </w:pPr>
      <w:r w:rsidRPr="00235B06">
        <w:rPr>
          <w:b/>
          <w:sz w:val="28"/>
          <w:szCs w:val="28"/>
          <w:lang w:val="kk-KZ"/>
        </w:rPr>
        <w:t>Премьер-министру Республики Казахстан Сагинтаеву Б.А.</w:t>
      </w:r>
    </w:p>
    <w:p w:rsidR="006E6E19" w:rsidRPr="007E247C" w:rsidRDefault="006E6E19" w:rsidP="006E6E19">
      <w:pPr>
        <w:rPr>
          <w:sz w:val="28"/>
          <w:szCs w:val="28"/>
          <w:lang w:val="kk-KZ"/>
        </w:rPr>
      </w:pPr>
    </w:p>
    <w:p w:rsidR="006E6E19" w:rsidRPr="007E247C" w:rsidRDefault="006E6E19" w:rsidP="005105D1">
      <w:pPr>
        <w:jc w:val="center"/>
        <w:rPr>
          <w:b/>
          <w:sz w:val="28"/>
          <w:szCs w:val="28"/>
          <w:lang w:val="kk-KZ"/>
        </w:rPr>
      </w:pPr>
      <w:r w:rsidRPr="007E247C">
        <w:rPr>
          <w:b/>
          <w:sz w:val="28"/>
          <w:szCs w:val="28"/>
          <w:lang w:val="kk-KZ"/>
        </w:rPr>
        <w:t>Уважаемый Бакытжан Абдирович!</w:t>
      </w:r>
    </w:p>
    <w:p w:rsidR="005105D1" w:rsidRPr="007E247C" w:rsidRDefault="005105D1" w:rsidP="005105D1">
      <w:pPr>
        <w:jc w:val="center"/>
        <w:rPr>
          <w:sz w:val="28"/>
          <w:szCs w:val="28"/>
          <w:lang w:val="kk-KZ"/>
        </w:rPr>
      </w:pPr>
    </w:p>
    <w:p w:rsidR="002D06D0" w:rsidRPr="007E247C" w:rsidRDefault="002D06D0" w:rsidP="002D06D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E247C">
        <w:rPr>
          <w:sz w:val="28"/>
          <w:szCs w:val="28"/>
        </w:rPr>
        <w:t>В соответствии со статьей 27 Конституционного закона Республики Казахстан «О Парламенте Республики Казахстан и статусе его депутатов» обращаемся к Вам с настоящим депутатским запросом.</w:t>
      </w:r>
      <w:r w:rsidRPr="007E247C">
        <w:rPr>
          <w:spacing w:val="2"/>
          <w:sz w:val="28"/>
          <w:szCs w:val="28"/>
        </w:rPr>
        <w:t xml:space="preserve"> </w:t>
      </w:r>
    </w:p>
    <w:p w:rsidR="00BA60F5" w:rsidRPr="007E247C" w:rsidRDefault="00234139" w:rsidP="00BA60F5">
      <w:pPr>
        <w:ind w:firstLine="709"/>
        <w:jc w:val="both"/>
        <w:rPr>
          <w:rStyle w:val="s1"/>
          <w:sz w:val="28"/>
          <w:szCs w:val="28"/>
        </w:rPr>
      </w:pPr>
      <w:r w:rsidRPr="007E247C">
        <w:rPr>
          <w:sz w:val="28"/>
          <w:szCs w:val="28"/>
        </w:rPr>
        <w:t>Р</w:t>
      </w:r>
      <w:r w:rsidR="00551A05" w:rsidRPr="007E247C">
        <w:rPr>
          <w:sz w:val="28"/>
          <w:szCs w:val="28"/>
        </w:rPr>
        <w:t>астительный мир является важнейшим компонентом окружающей природной среды, источником возобновляемых природных ресурсов, основой для селекции и интродукции полезных растений, необходимых для жизнеобеспечения человека.</w:t>
      </w:r>
      <w:r w:rsidR="000135F1" w:rsidRPr="007E247C">
        <w:rPr>
          <w:sz w:val="28"/>
          <w:szCs w:val="28"/>
        </w:rPr>
        <w:t xml:space="preserve"> </w:t>
      </w:r>
      <w:r w:rsidR="000135F1" w:rsidRPr="007E247C">
        <w:rPr>
          <w:rStyle w:val="s1"/>
          <w:sz w:val="28"/>
          <w:szCs w:val="28"/>
        </w:rPr>
        <w:t xml:space="preserve">По имеющимся научным данным, в Казахстане насчитывается около 6000 видов высших сосудистых растений, 4850 видов грибов, 2000 видов водорослей, 1000 видов мхов и лишайников. Из общего числа этих видов </w:t>
      </w:r>
      <w:r w:rsidR="008C6BA1">
        <w:rPr>
          <w:rStyle w:val="s1"/>
          <w:sz w:val="28"/>
          <w:szCs w:val="28"/>
        </w:rPr>
        <w:t xml:space="preserve">уже </w:t>
      </w:r>
      <w:r w:rsidR="000135F1" w:rsidRPr="007E247C">
        <w:rPr>
          <w:rStyle w:val="s1"/>
          <w:sz w:val="28"/>
          <w:szCs w:val="28"/>
        </w:rPr>
        <w:t>387 видов включены в Красную книгу Республики Казахстан как редкие</w:t>
      </w:r>
      <w:r w:rsidR="00E340D7" w:rsidRPr="007E247C">
        <w:rPr>
          <w:rStyle w:val="s1"/>
          <w:sz w:val="28"/>
          <w:szCs w:val="28"/>
        </w:rPr>
        <w:t xml:space="preserve">, </w:t>
      </w:r>
      <w:r w:rsidR="000135F1" w:rsidRPr="007E247C">
        <w:rPr>
          <w:rStyle w:val="s1"/>
          <w:sz w:val="28"/>
          <w:szCs w:val="28"/>
        </w:rPr>
        <w:t>либо находящиеся под угрозой исчезновения. Одной из главных причин сокращения числа видов являются несбалансированное использование природных ресурсов, разрушение среды их обитания, вытеснение аборигенной растительности</w:t>
      </w:r>
      <w:r w:rsidR="001A52A5" w:rsidRPr="007E247C">
        <w:rPr>
          <w:rStyle w:val="s1"/>
          <w:sz w:val="28"/>
          <w:szCs w:val="28"/>
        </w:rPr>
        <w:t>,</w:t>
      </w:r>
      <w:r w:rsidR="000135F1" w:rsidRPr="007E247C">
        <w:rPr>
          <w:rStyle w:val="s1"/>
          <w:sz w:val="28"/>
          <w:szCs w:val="28"/>
        </w:rPr>
        <w:t xml:space="preserve"> внесенными</w:t>
      </w:r>
      <w:r w:rsidR="001A52A5" w:rsidRPr="007E247C">
        <w:rPr>
          <w:rStyle w:val="s1"/>
          <w:sz w:val="28"/>
          <w:szCs w:val="28"/>
        </w:rPr>
        <w:t xml:space="preserve"> </w:t>
      </w:r>
      <w:r w:rsidR="000135F1" w:rsidRPr="007E247C">
        <w:rPr>
          <w:rStyle w:val="s1"/>
          <w:sz w:val="28"/>
          <w:szCs w:val="28"/>
        </w:rPr>
        <w:t xml:space="preserve">человеком чужеродными видами, что </w:t>
      </w:r>
      <w:r w:rsidR="00896BD7" w:rsidRPr="007E247C">
        <w:rPr>
          <w:rStyle w:val="s1"/>
          <w:sz w:val="28"/>
          <w:szCs w:val="28"/>
        </w:rPr>
        <w:t>напрямую</w:t>
      </w:r>
      <w:r w:rsidR="000135F1" w:rsidRPr="007E247C">
        <w:rPr>
          <w:rStyle w:val="s1"/>
          <w:sz w:val="28"/>
          <w:szCs w:val="28"/>
        </w:rPr>
        <w:t xml:space="preserve"> связано с недостаточной правовой урегулированностью вопросов природопользования. </w:t>
      </w:r>
      <w:r w:rsidR="005B6401" w:rsidRPr="007E247C">
        <w:rPr>
          <w:rStyle w:val="s1"/>
          <w:sz w:val="28"/>
          <w:szCs w:val="28"/>
        </w:rPr>
        <w:t xml:space="preserve">Что в конечном итоге </w:t>
      </w:r>
      <w:r w:rsidR="000135F1" w:rsidRPr="007E247C">
        <w:rPr>
          <w:rStyle w:val="s1"/>
          <w:sz w:val="28"/>
          <w:szCs w:val="28"/>
        </w:rPr>
        <w:t xml:space="preserve">приводит к утрате </w:t>
      </w:r>
      <w:r w:rsidR="00472BAD" w:rsidRPr="007E247C">
        <w:rPr>
          <w:rStyle w:val="s1"/>
          <w:sz w:val="28"/>
          <w:szCs w:val="28"/>
        </w:rPr>
        <w:t>био</w:t>
      </w:r>
      <w:r w:rsidR="000135F1" w:rsidRPr="007E247C">
        <w:rPr>
          <w:rStyle w:val="s1"/>
          <w:sz w:val="28"/>
          <w:szCs w:val="28"/>
        </w:rPr>
        <w:t>разнообразия и деградации природных экологических систем.</w:t>
      </w:r>
    </w:p>
    <w:p w:rsidR="00234139" w:rsidRPr="007E247C" w:rsidRDefault="00234139" w:rsidP="00234139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E247C">
        <w:rPr>
          <w:spacing w:val="2"/>
          <w:sz w:val="28"/>
          <w:szCs w:val="28"/>
        </w:rPr>
        <w:t xml:space="preserve">Следует отметить, что в настоящее время законодательством Республики Казахстан урегулирован вопрос только в отношении лесной растительности, растительности в особо охраняемых природных территориях, а также сельскохозяйственных культур. </w:t>
      </w:r>
      <w:r w:rsidR="002A1BC5">
        <w:rPr>
          <w:spacing w:val="2"/>
          <w:sz w:val="28"/>
          <w:szCs w:val="28"/>
        </w:rPr>
        <w:t>Отдельно же, п</w:t>
      </w:r>
      <w:r w:rsidRPr="007E247C">
        <w:rPr>
          <w:spacing w:val="2"/>
          <w:sz w:val="28"/>
          <w:szCs w:val="28"/>
        </w:rPr>
        <w:t>онятие - «растительный мир»</w:t>
      </w:r>
      <w:r w:rsidR="002A1BC5">
        <w:rPr>
          <w:spacing w:val="2"/>
          <w:sz w:val="28"/>
          <w:szCs w:val="28"/>
        </w:rPr>
        <w:t xml:space="preserve"> </w:t>
      </w:r>
      <w:r w:rsidRPr="007E247C">
        <w:rPr>
          <w:spacing w:val="2"/>
          <w:sz w:val="28"/>
          <w:szCs w:val="28"/>
        </w:rPr>
        <w:t>не закреплен</w:t>
      </w:r>
      <w:r w:rsidR="002A1BC5">
        <w:rPr>
          <w:spacing w:val="2"/>
          <w:sz w:val="28"/>
          <w:szCs w:val="28"/>
        </w:rPr>
        <w:t>о</w:t>
      </w:r>
      <w:r w:rsidRPr="007E247C">
        <w:rPr>
          <w:spacing w:val="2"/>
          <w:sz w:val="28"/>
          <w:szCs w:val="28"/>
        </w:rPr>
        <w:t xml:space="preserve"> каким-либо нормативно-правовым актом.</w:t>
      </w:r>
    </w:p>
    <w:p w:rsidR="00551A05" w:rsidRPr="007E247C" w:rsidRDefault="00472BAD" w:rsidP="00472BAD">
      <w:pPr>
        <w:pStyle w:val="a6"/>
        <w:spacing w:before="0" w:beforeAutospacing="0" w:after="0" w:afterAutospacing="0"/>
        <w:ind w:firstLine="709"/>
        <w:jc w:val="both"/>
        <w:rPr>
          <w:rStyle w:val="s1"/>
          <w:sz w:val="28"/>
          <w:szCs w:val="28"/>
        </w:rPr>
      </w:pPr>
      <w:r w:rsidRPr="007E247C">
        <w:rPr>
          <w:rStyle w:val="s1"/>
          <w:sz w:val="28"/>
          <w:szCs w:val="28"/>
        </w:rPr>
        <w:t xml:space="preserve">Так, </w:t>
      </w:r>
      <w:r w:rsidR="00551A05" w:rsidRPr="007E247C">
        <w:rPr>
          <w:rStyle w:val="s1"/>
          <w:sz w:val="28"/>
          <w:szCs w:val="28"/>
        </w:rPr>
        <w:t>вопросы охраны и регламентации пользования растительным миром в той или иной мере разработаны только для земель государственного лесного фонда и особо охраняемых природных территорий страны на общей площади 2</w:t>
      </w:r>
      <w:r w:rsidR="00551A05" w:rsidRPr="007E247C">
        <w:rPr>
          <w:rStyle w:val="s1"/>
          <w:sz w:val="28"/>
          <w:szCs w:val="28"/>
          <w:lang w:val="kk-KZ"/>
        </w:rPr>
        <w:t>9</w:t>
      </w:r>
      <w:r w:rsidR="00551A05" w:rsidRPr="007E247C">
        <w:rPr>
          <w:rStyle w:val="s1"/>
          <w:sz w:val="28"/>
          <w:szCs w:val="28"/>
        </w:rPr>
        <w:t>,</w:t>
      </w:r>
      <w:r w:rsidR="00551A05" w:rsidRPr="007E247C">
        <w:rPr>
          <w:rStyle w:val="s1"/>
          <w:sz w:val="28"/>
          <w:szCs w:val="28"/>
          <w:lang w:val="kk-KZ"/>
        </w:rPr>
        <w:t>3</w:t>
      </w:r>
      <w:r w:rsidR="00551A05" w:rsidRPr="007E247C">
        <w:rPr>
          <w:rStyle w:val="s1"/>
          <w:sz w:val="28"/>
          <w:szCs w:val="28"/>
        </w:rPr>
        <w:t xml:space="preserve"> миллиона гектаров, что составляет </w:t>
      </w:r>
      <w:r w:rsidR="008C6BA1">
        <w:rPr>
          <w:rStyle w:val="s1"/>
          <w:sz w:val="28"/>
          <w:szCs w:val="28"/>
        </w:rPr>
        <w:t xml:space="preserve">всего </w:t>
      </w:r>
      <w:r w:rsidR="00551A05" w:rsidRPr="007E247C">
        <w:rPr>
          <w:rStyle w:val="s1"/>
          <w:sz w:val="28"/>
          <w:szCs w:val="28"/>
          <w:lang w:val="kk-KZ"/>
        </w:rPr>
        <w:t>10</w:t>
      </w:r>
      <w:r w:rsidR="00551A05" w:rsidRPr="007E247C">
        <w:rPr>
          <w:rStyle w:val="s1"/>
          <w:sz w:val="28"/>
          <w:szCs w:val="28"/>
        </w:rPr>
        <w:t>,7 % от всей территории республики</w:t>
      </w:r>
      <w:r w:rsidR="00896BD7" w:rsidRPr="007E247C">
        <w:rPr>
          <w:rStyle w:val="s1"/>
          <w:sz w:val="28"/>
          <w:szCs w:val="28"/>
        </w:rPr>
        <w:t>. А вне</w:t>
      </w:r>
      <w:r w:rsidR="00551A05" w:rsidRPr="007E247C">
        <w:rPr>
          <w:rStyle w:val="s1"/>
          <w:sz w:val="28"/>
          <w:szCs w:val="28"/>
        </w:rPr>
        <w:t xml:space="preserve"> лесов лишь частично регулируются экологическим, земельным, водным законодательств</w:t>
      </w:r>
      <w:r w:rsidR="003504A4" w:rsidRPr="007E247C">
        <w:rPr>
          <w:rStyle w:val="s1"/>
          <w:sz w:val="28"/>
          <w:szCs w:val="28"/>
        </w:rPr>
        <w:t>ами</w:t>
      </w:r>
      <w:r w:rsidR="00551A05" w:rsidRPr="007E247C">
        <w:rPr>
          <w:rStyle w:val="s1"/>
          <w:sz w:val="28"/>
          <w:szCs w:val="28"/>
        </w:rPr>
        <w:t>, зак</w:t>
      </w:r>
      <w:r w:rsidR="003504A4" w:rsidRPr="007E247C">
        <w:rPr>
          <w:rStyle w:val="s1"/>
          <w:sz w:val="28"/>
          <w:szCs w:val="28"/>
        </w:rPr>
        <w:t xml:space="preserve">онами </w:t>
      </w:r>
      <w:r w:rsidR="00551A05" w:rsidRPr="007E247C">
        <w:rPr>
          <w:rStyle w:val="s1"/>
          <w:sz w:val="28"/>
          <w:szCs w:val="28"/>
        </w:rPr>
        <w:t xml:space="preserve">об особо охраняемых природных территориях, о железнодорожном транспорте и автомобильных дорогах, о крестьянском (фермерском) хозяйстве. </w:t>
      </w:r>
    </w:p>
    <w:p w:rsidR="00551A05" w:rsidRPr="007E247C" w:rsidRDefault="00551A05" w:rsidP="00551A05">
      <w:pPr>
        <w:pStyle w:val="a6"/>
        <w:spacing w:before="0" w:beforeAutospacing="0" w:after="0" w:afterAutospacing="0"/>
        <w:ind w:firstLine="709"/>
        <w:jc w:val="both"/>
        <w:rPr>
          <w:rStyle w:val="s1"/>
          <w:sz w:val="28"/>
          <w:szCs w:val="28"/>
        </w:rPr>
      </w:pPr>
      <w:r w:rsidRPr="007E247C">
        <w:rPr>
          <w:rStyle w:val="s1"/>
          <w:sz w:val="28"/>
          <w:szCs w:val="28"/>
        </w:rPr>
        <w:t>На территории столицы республики г. Астаны, в г. Алматы и областных центрах действуют местные правила содержания и защиты зеленых насаждений.</w:t>
      </w:r>
    </w:p>
    <w:p w:rsidR="00551A05" w:rsidRPr="007E247C" w:rsidRDefault="005B6401" w:rsidP="00551A05">
      <w:pPr>
        <w:pStyle w:val="j1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E247C">
        <w:rPr>
          <w:sz w:val="28"/>
          <w:szCs w:val="28"/>
        </w:rPr>
        <w:t xml:space="preserve">Вместе с тем, </w:t>
      </w:r>
      <w:r w:rsidRPr="007E247C">
        <w:rPr>
          <w:spacing w:val="2"/>
          <w:sz w:val="28"/>
          <w:szCs w:val="28"/>
        </w:rPr>
        <w:t>растительный мир</w:t>
      </w:r>
      <w:r w:rsidR="000E3C4C">
        <w:rPr>
          <w:spacing w:val="2"/>
          <w:sz w:val="28"/>
          <w:szCs w:val="28"/>
        </w:rPr>
        <w:t xml:space="preserve"> в настоящее время</w:t>
      </w:r>
      <w:r w:rsidRPr="007E247C">
        <w:rPr>
          <w:spacing w:val="2"/>
          <w:sz w:val="28"/>
          <w:szCs w:val="28"/>
        </w:rPr>
        <w:t xml:space="preserve"> </w:t>
      </w:r>
      <w:r w:rsidR="00896BD7" w:rsidRPr="007E247C">
        <w:rPr>
          <w:sz w:val="28"/>
          <w:szCs w:val="28"/>
        </w:rPr>
        <w:t>необходимо</w:t>
      </w:r>
      <w:r w:rsidR="00EE552D" w:rsidRPr="007E247C">
        <w:rPr>
          <w:spacing w:val="2"/>
          <w:sz w:val="28"/>
          <w:szCs w:val="28"/>
        </w:rPr>
        <w:t xml:space="preserve"> рассматривать как отдельный объект правовой охраны. </w:t>
      </w:r>
      <w:r w:rsidR="000E3C4C">
        <w:rPr>
          <w:spacing w:val="2"/>
          <w:sz w:val="28"/>
          <w:szCs w:val="28"/>
        </w:rPr>
        <w:t>О</w:t>
      </w:r>
      <w:r w:rsidR="00940BA4" w:rsidRPr="007E247C">
        <w:rPr>
          <w:spacing w:val="2"/>
          <w:sz w:val="28"/>
          <w:szCs w:val="28"/>
        </w:rPr>
        <w:t xml:space="preserve">тсутствие правового регулирования в вопросах </w:t>
      </w:r>
      <w:r w:rsidR="00940BA4" w:rsidRPr="007E247C">
        <w:rPr>
          <w:sz w:val="28"/>
          <w:szCs w:val="28"/>
        </w:rPr>
        <w:t xml:space="preserve">изъятия из природной среды растительного лекарственного и технического сырья естественного происхождения вне территории государственного лесного фонда и особо </w:t>
      </w:r>
      <w:r w:rsidR="00940BA4" w:rsidRPr="007E247C">
        <w:rPr>
          <w:sz w:val="28"/>
          <w:szCs w:val="28"/>
        </w:rPr>
        <w:lastRenderedPageBreak/>
        <w:t>охраняемых природных территорий</w:t>
      </w:r>
      <w:r w:rsidR="001B76E9" w:rsidRPr="007E247C">
        <w:rPr>
          <w:sz w:val="28"/>
          <w:szCs w:val="28"/>
        </w:rPr>
        <w:t xml:space="preserve">, </w:t>
      </w:r>
      <w:r w:rsidR="00940BA4" w:rsidRPr="007E247C">
        <w:rPr>
          <w:sz w:val="28"/>
          <w:szCs w:val="28"/>
        </w:rPr>
        <w:t xml:space="preserve">приводит к </w:t>
      </w:r>
      <w:r w:rsidRPr="007E247C">
        <w:rPr>
          <w:rStyle w:val="j21"/>
          <w:sz w:val="28"/>
          <w:szCs w:val="28"/>
        </w:rPr>
        <w:t>бесконтрольному</w:t>
      </w:r>
      <w:r w:rsidR="00551A05" w:rsidRPr="007E247C">
        <w:rPr>
          <w:rStyle w:val="j21"/>
          <w:sz w:val="28"/>
          <w:szCs w:val="28"/>
        </w:rPr>
        <w:t xml:space="preserve"> сбор</w:t>
      </w:r>
      <w:r w:rsidRPr="007E247C">
        <w:rPr>
          <w:rStyle w:val="j21"/>
          <w:sz w:val="28"/>
          <w:szCs w:val="28"/>
        </w:rPr>
        <w:t>у</w:t>
      </w:r>
      <w:r w:rsidR="00551A05" w:rsidRPr="007E247C">
        <w:rPr>
          <w:rStyle w:val="j21"/>
          <w:sz w:val="28"/>
          <w:szCs w:val="28"/>
        </w:rPr>
        <w:t xml:space="preserve"> и вывоз</w:t>
      </w:r>
      <w:r w:rsidRPr="007E247C">
        <w:rPr>
          <w:rStyle w:val="j21"/>
          <w:sz w:val="28"/>
          <w:szCs w:val="28"/>
        </w:rPr>
        <w:t>у</w:t>
      </w:r>
      <w:r w:rsidR="00551A05" w:rsidRPr="007E247C">
        <w:rPr>
          <w:rStyle w:val="j21"/>
          <w:sz w:val="28"/>
          <w:szCs w:val="28"/>
        </w:rPr>
        <w:t xml:space="preserve"> за границу особо ценных лекарственных растений и трав</w:t>
      </w:r>
      <w:r w:rsidR="008C6BA1">
        <w:rPr>
          <w:rStyle w:val="j21"/>
          <w:sz w:val="28"/>
          <w:szCs w:val="28"/>
        </w:rPr>
        <w:t>, а также деградации сельскохозяйственных земель</w:t>
      </w:r>
      <w:r w:rsidR="00551A05" w:rsidRPr="007E247C">
        <w:rPr>
          <w:rStyle w:val="j21"/>
          <w:sz w:val="28"/>
          <w:szCs w:val="28"/>
        </w:rPr>
        <w:t>. К примеру, по данным таможенной статистики, за пределы Казахстана в 2011 году вывезено на экспорт только солодкового корня</w:t>
      </w:r>
      <w:r w:rsidR="00551A05" w:rsidRPr="007E247C">
        <w:rPr>
          <w:rStyle w:val="apple-converted-space"/>
          <w:sz w:val="28"/>
          <w:szCs w:val="28"/>
        </w:rPr>
        <w:t xml:space="preserve"> </w:t>
      </w:r>
      <w:r w:rsidR="00E40F74" w:rsidRPr="007E247C">
        <w:rPr>
          <w:rStyle w:val="j21"/>
          <w:bCs/>
          <w:sz w:val="28"/>
          <w:szCs w:val="28"/>
        </w:rPr>
        <w:t>4</w:t>
      </w:r>
      <w:r w:rsidR="00551A05" w:rsidRPr="007E247C">
        <w:rPr>
          <w:rStyle w:val="j21"/>
          <w:bCs/>
          <w:sz w:val="28"/>
          <w:szCs w:val="28"/>
        </w:rPr>
        <w:t>220,7</w:t>
      </w:r>
      <w:r w:rsidR="00551A05" w:rsidRPr="007E247C">
        <w:rPr>
          <w:rStyle w:val="apple-converted-space"/>
          <w:sz w:val="28"/>
          <w:szCs w:val="28"/>
        </w:rPr>
        <w:t xml:space="preserve"> </w:t>
      </w:r>
      <w:r w:rsidR="00551A05" w:rsidRPr="007E247C">
        <w:rPr>
          <w:rStyle w:val="j21"/>
          <w:sz w:val="28"/>
          <w:szCs w:val="28"/>
        </w:rPr>
        <w:t>тонны, в 2012 году -</w:t>
      </w:r>
      <w:r w:rsidR="00551A05" w:rsidRPr="007E247C">
        <w:rPr>
          <w:rStyle w:val="apple-converted-space"/>
          <w:sz w:val="28"/>
          <w:szCs w:val="28"/>
        </w:rPr>
        <w:t xml:space="preserve"> </w:t>
      </w:r>
      <w:r w:rsidR="00E40F74" w:rsidRPr="007E247C">
        <w:rPr>
          <w:rStyle w:val="j21"/>
          <w:bCs/>
          <w:sz w:val="28"/>
          <w:szCs w:val="28"/>
        </w:rPr>
        <w:t>17</w:t>
      </w:r>
      <w:r w:rsidR="00551A05" w:rsidRPr="007E247C">
        <w:rPr>
          <w:rStyle w:val="j21"/>
          <w:bCs/>
          <w:sz w:val="28"/>
          <w:szCs w:val="28"/>
        </w:rPr>
        <w:t>121,7</w:t>
      </w:r>
      <w:r w:rsidR="00551A05" w:rsidRPr="007E247C">
        <w:rPr>
          <w:rStyle w:val="apple-converted-space"/>
          <w:sz w:val="28"/>
          <w:szCs w:val="28"/>
        </w:rPr>
        <w:t xml:space="preserve"> </w:t>
      </w:r>
      <w:r w:rsidR="00551A05" w:rsidRPr="007E247C">
        <w:rPr>
          <w:rStyle w:val="j21"/>
          <w:sz w:val="28"/>
          <w:szCs w:val="28"/>
        </w:rPr>
        <w:t>тонны, а за 6 месяцев 2013 года</w:t>
      </w:r>
      <w:r w:rsidR="00235B06">
        <w:rPr>
          <w:rStyle w:val="j21"/>
          <w:sz w:val="28"/>
          <w:szCs w:val="28"/>
        </w:rPr>
        <w:t xml:space="preserve"> </w:t>
      </w:r>
      <w:r w:rsidR="000E3C4C">
        <w:rPr>
          <w:rStyle w:val="apple-converted-space"/>
          <w:sz w:val="28"/>
          <w:szCs w:val="28"/>
        </w:rPr>
        <w:t xml:space="preserve">уже </w:t>
      </w:r>
      <w:r w:rsidR="00551A05" w:rsidRPr="007E247C">
        <w:rPr>
          <w:rStyle w:val="j21"/>
          <w:bCs/>
          <w:sz w:val="28"/>
          <w:szCs w:val="28"/>
        </w:rPr>
        <w:t>9932,8</w:t>
      </w:r>
      <w:r w:rsidR="00235B06">
        <w:rPr>
          <w:rStyle w:val="j21"/>
          <w:bCs/>
          <w:sz w:val="28"/>
          <w:szCs w:val="28"/>
        </w:rPr>
        <w:t xml:space="preserve"> </w:t>
      </w:r>
      <w:r w:rsidR="00551A05" w:rsidRPr="007E247C">
        <w:rPr>
          <w:rStyle w:val="j21"/>
          <w:sz w:val="28"/>
          <w:szCs w:val="28"/>
        </w:rPr>
        <w:t>тонн</w:t>
      </w:r>
      <w:r w:rsidRPr="007E247C">
        <w:rPr>
          <w:rStyle w:val="j21"/>
          <w:sz w:val="28"/>
          <w:szCs w:val="28"/>
        </w:rPr>
        <w:t>.</w:t>
      </w:r>
    </w:p>
    <w:p w:rsidR="00551A05" w:rsidRPr="007E247C" w:rsidRDefault="001B76E9" w:rsidP="00551A05">
      <w:pPr>
        <w:pStyle w:val="j1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j21"/>
          <w:sz w:val="28"/>
          <w:szCs w:val="28"/>
        </w:rPr>
      </w:pPr>
      <w:r w:rsidRPr="007E247C">
        <w:rPr>
          <w:rStyle w:val="j21"/>
          <w:sz w:val="28"/>
          <w:szCs w:val="28"/>
        </w:rPr>
        <w:t>При этом</w:t>
      </w:r>
      <w:r w:rsidR="00551A05" w:rsidRPr="007E247C">
        <w:rPr>
          <w:rStyle w:val="j21"/>
          <w:sz w:val="28"/>
          <w:szCs w:val="28"/>
        </w:rPr>
        <w:t>, объемы экспорта лекарственных растений и трав, в том числе корня солодки ежегодно только увеличиваются.</w:t>
      </w:r>
    </w:p>
    <w:p w:rsidR="00551A05" w:rsidRPr="007E247C" w:rsidRDefault="00551A05" w:rsidP="00551A05">
      <w:pPr>
        <w:pStyle w:val="j1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j21"/>
          <w:sz w:val="28"/>
          <w:szCs w:val="28"/>
        </w:rPr>
      </w:pPr>
      <w:r w:rsidRPr="007E247C">
        <w:rPr>
          <w:rStyle w:val="j21"/>
          <w:sz w:val="28"/>
          <w:szCs w:val="28"/>
        </w:rPr>
        <w:t xml:space="preserve">Согласно последним данным таможенной статистики за пределы Казахстана только </w:t>
      </w:r>
      <w:r w:rsidR="00570AEF">
        <w:rPr>
          <w:rStyle w:val="j21"/>
          <w:sz w:val="28"/>
          <w:szCs w:val="28"/>
        </w:rPr>
        <w:t>из</w:t>
      </w:r>
      <w:r w:rsidRPr="007E247C">
        <w:rPr>
          <w:rStyle w:val="j21"/>
          <w:sz w:val="28"/>
          <w:szCs w:val="28"/>
        </w:rPr>
        <w:t xml:space="preserve"> Южно-Казахстанской области в 2015 году вывезено на экспорт солодкового корня - 14 438,83 тонны, а за 10 месяцев 2016 года 12 117,32 тонны</w:t>
      </w:r>
      <w:r w:rsidR="005B6401" w:rsidRPr="007E247C">
        <w:rPr>
          <w:rStyle w:val="j21"/>
          <w:sz w:val="28"/>
          <w:szCs w:val="28"/>
        </w:rPr>
        <w:t>, т</w:t>
      </w:r>
      <w:r w:rsidR="001B76E9" w:rsidRPr="007E247C">
        <w:rPr>
          <w:rStyle w:val="j21"/>
          <w:sz w:val="28"/>
          <w:szCs w:val="28"/>
        </w:rPr>
        <w:t xml:space="preserve">огда как </w:t>
      </w:r>
      <w:r w:rsidRPr="007E247C">
        <w:rPr>
          <w:rStyle w:val="j21"/>
          <w:sz w:val="28"/>
          <w:szCs w:val="28"/>
        </w:rPr>
        <w:t xml:space="preserve">объем заготовки корня солодки, рекомендованный Казахстанским институтом ботаники и фитоиндустрии </w:t>
      </w:r>
      <w:r w:rsidR="00B01E89" w:rsidRPr="007E247C">
        <w:rPr>
          <w:rStyle w:val="j21"/>
          <w:sz w:val="28"/>
          <w:szCs w:val="28"/>
        </w:rPr>
        <w:t xml:space="preserve">составляет </w:t>
      </w:r>
      <w:r w:rsidRPr="007E247C">
        <w:rPr>
          <w:rStyle w:val="j21"/>
          <w:sz w:val="28"/>
          <w:szCs w:val="28"/>
        </w:rPr>
        <w:t>не более 1 150,6 тонны в год</w:t>
      </w:r>
      <w:r w:rsidR="001B76E9" w:rsidRPr="007E247C">
        <w:rPr>
          <w:rStyle w:val="j21"/>
          <w:sz w:val="28"/>
          <w:szCs w:val="28"/>
        </w:rPr>
        <w:t xml:space="preserve">, </w:t>
      </w:r>
      <w:r w:rsidRPr="007E247C">
        <w:rPr>
          <w:rStyle w:val="j21"/>
          <w:sz w:val="28"/>
          <w:szCs w:val="28"/>
        </w:rPr>
        <w:t>при условии</w:t>
      </w:r>
      <w:r w:rsidR="00FA19F1" w:rsidRPr="007E247C">
        <w:rPr>
          <w:rStyle w:val="j21"/>
          <w:sz w:val="28"/>
          <w:szCs w:val="28"/>
        </w:rPr>
        <w:t xml:space="preserve"> </w:t>
      </w:r>
      <w:r w:rsidR="001B76E9" w:rsidRPr="007E247C">
        <w:rPr>
          <w:rStyle w:val="j21"/>
          <w:sz w:val="28"/>
          <w:szCs w:val="28"/>
        </w:rPr>
        <w:t xml:space="preserve">последующего </w:t>
      </w:r>
      <w:r w:rsidRPr="007E247C">
        <w:rPr>
          <w:rStyle w:val="j21"/>
          <w:sz w:val="28"/>
          <w:szCs w:val="28"/>
        </w:rPr>
        <w:t>пятилетн</w:t>
      </w:r>
      <w:r w:rsidR="001B76E9" w:rsidRPr="007E247C">
        <w:rPr>
          <w:rStyle w:val="j21"/>
          <w:sz w:val="28"/>
          <w:szCs w:val="28"/>
        </w:rPr>
        <w:t xml:space="preserve">его </w:t>
      </w:r>
      <w:r w:rsidRPr="007E247C">
        <w:rPr>
          <w:rStyle w:val="j21"/>
          <w:sz w:val="28"/>
          <w:szCs w:val="28"/>
        </w:rPr>
        <w:t>перерыв</w:t>
      </w:r>
      <w:r w:rsidR="001B76E9" w:rsidRPr="007E247C">
        <w:rPr>
          <w:rStyle w:val="j21"/>
          <w:sz w:val="28"/>
          <w:szCs w:val="28"/>
        </w:rPr>
        <w:t>а</w:t>
      </w:r>
      <w:r w:rsidR="00017D1F" w:rsidRPr="007E247C">
        <w:rPr>
          <w:rStyle w:val="j21"/>
          <w:sz w:val="28"/>
          <w:szCs w:val="28"/>
        </w:rPr>
        <w:t xml:space="preserve"> для восстановления растительности</w:t>
      </w:r>
      <w:r w:rsidRPr="007E247C">
        <w:rPr>
          <w:rStyle w:val="j21"/>
          <w:sz w:val="28"/>
          <w:szCs w:val="28"/>
        </w:rPr>
        <w:t>.</w:t>
      </w:r>
    </w:p>
    <w:p w:rsidR="009F3809" w:rsidRPr="007E247C" w:rsidRDefault="00551A05" w:rsidP="00551A05">
      <w:pPr>
        <w:pStyle w:val="j1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E247C">
        <w:rPr>
          <w:sz w:val="28"/>
          <w:szCs w:val="28"/>
        </w:rPr>
        <w:t>На основании вышеизложенного</w:t>
      </w:r>
      <w:r w:rsidR="009F3809" w:rsidRPr="007E247C">
        <w:rPr>
          <w:sz w:val="28"/>
          <w:szCs w:val="28"/>
        </w:rPr>
        <w:t xml:space="preserve">, </w:t>
      </w:r>
      <w:r w:rsidR="004A271A" w:rsidRPr="007E247C">
        <w:rPr>
          <w:sz w:val="28"/>
          <w:szCs w:val="28"/>
        </w:rPr>
        <w:t xml:space="preserve">просим </w:t>
      </w:r>
      <w:r w:rsidR="00BD6BEE" w:rsidRPr="007E247C">
        <w:rPr>
          <w:sz w:val="28"/>
          <w:szCs w:val="28"/>
        </w:rPr>
        <w:t xml:space="preserve">Вас </w:t>
      </w:r>
      <w:r w:rsidR="001B76E9" w:rsidRPr="007E247C">
        <w:rPr>
          <w:sz w:val="28"/>
          <w:szCs w:val="28"/>
        </w:rPr>
        <w:t xml:space="preserve">усилить контроль за сбором и вывозом за пределы страны особо ценных лекарственных растений и трав, а также </w:t>
      </w:r>
      <w:r w:rsidR="004A271A" w:rsidRPr="007E247C">
        <w:rPr>
          <w:sz w:val="28"/>
          <w:szCs w:val="28"/>
        </w:rPr>
        <w:t>рассмотреть</w:t>
      </w:r>
      <w:r w:rsidRPr="007E247C">
        <w:rPr>
          <w:sz w:val="28"/>
          <w:szCs w:val="28"/>
        </w:rPr>
        <w:t xml:space="preserve"> </w:t>
      </w:r>
      <w:r w:rsidR="00BD6BEE" w:rsidRPr="007E247C">
        <w:rPr>
          <w:sz w:val="28"/>
          <w:szCs w:val="28"/>
        </w:rPr>
        <w:t xml:space="preserve">возможность </w:t>
      </w:r>
      <w:r w:rsidRPr="007E247C">
        <w:rPr>
          <w:sz w:val="28"/>
          <w:szCs w:val="28"/>
        </w:rPr>
        <w:t>разработ</w:t>
      </w:r>
      <w:r w:rsidR="004A271A" w:rsidRPr="007E247C">
        <w:rPr>
          <w:sz w:val="28"/>
          <w:szCs w:val="28"/>
        </w:rPr>
        <w:t>к</w:t>
      </w:r>
      <w:r w:rsidR="00BD6BEE" w:rsidRPr="007E247C">
        <w:rPr>
          <w:sz w:val="28"/>
          <w:szCs w:val="28"/>
        </w:rPr>
        <w:t>и</w:t>
      </w:r>
      <w:r w:rsidRPr="007E247C">
        <w:rPr>
          <w:sz w:val="28"/>
          <w:szCs w:val="28"/>
        </w:rPr>
        <w:t xml:space="preserve"> проект</w:t>
      </w:r>
      <w:r w:rsidR="004A271A" w:rsidRPr="007E247C">
        <w:rPr>
          <w:sz w:val="28"/>
          <w:szCs w:val="28"/>
        </w:rPr>
        <w:t>а</w:t>
      </w:r>
      <w:r w:rsidRPr="007E247C">
        <w:rPr>
          <w:sz w:val="28"/>
          <w:szCs w:val="28"/>
        </w:rPr>
        <w:t xml:space="preserve"> Закона Республики Казахстан «О растительном мире</w:t>
      </w:r>
      <w:r w:rsidR="00BD6BEE" w:rsidRPr="007E247C">
        <w:rPr>
          <w:sz w:val="28"/>
          <w:szCs w:val="28"/>
        </w:rPr>
        <w:t>»</w:t>
      </w:r>
      <w:r w:rsidR="00E40F74" w:rsidRPr="007E247C">
        <w:rPr>
          <w:sz w:val="28"/>
          <w:szCs w:val="28"/>
        </w:rPr>
        <w:t>.</w:t>
      </w:r>
    </w:p>
    <w:p w:rsidR="002D06D0" w:rsidRDefault="002D06D0" w:rsidP="00E26420">
      <w:pPr>
        <w:ind w:firstLine="709"/>
        <w:jc w:val="both"/>
        <w:rPr>
          <w:sz w:val="28"/>
          <w:szCs w:val="28"/>
          <w:lang w:val="kk-KZ"/>
        </w:rPr>
      </w:pPr>
      <w:r w:rsidRPr="007E247C">
        <w:rPr>
          <w:sz w:val="28"/>
          <w:szCs w:val="28"/>
          <w:lang w:val="kk-KZ"/>
        </w:rPr>
        <w:t>Ответ просим дать письменно, в установленные законодательством сроки.</w:t>
      </w:r>
    </w:p>
    <w:p w:rsidR="00235B06" w:rsidRDefault="00235B06" w:rsidP="00E26420">
      <w:pPr>
        <w:ind w:firstLine="709"/>
        <w:jc w:val="both"/>
        <w:rPr>
          <w:sz w:val="28"/>
          <w:szCs w:val="28"/>
          <w:lang w:val="kk-KZ"/>
        </w:rPr>
      </w:pPr>
    </w:p>
    <w:p w:rsidR="00235B06" w:rsidRPr="00235B06" w:rsidRDefault="00235B06" w:rsidP="00E26420">
      <w:pPr>
        <w:ind w:firstLine="709"/>
        <w:jc w:val="both"/>
        <w:rPr>
          <w:b/>
          <w:sz w:val="28"/>
          <w:szCs w:val="28"/>
          <w:lang w:val="kk-KZ"/>
        </w:rPr>
      </w:pPr>
      <w:r w:rsidRPr="00235B06">
        <w:rPr>
          <w:b/>
          <w:sz w:val="28"/>
          <w:szCs w:val="28"/>
          <w:lang w:val="kk-KZ"/>
        </w:rPr>
        <w:t>Депутаты Мажилиса</w:t>
      </w:r>
    </w:p>
    <w:p w:rsidR="00235B06" w:rsidRPr="00235B06" w:rsidRDefault="00235B06" w:rsidP="00E26420">
      <w:pPr>
        <w:ind w:firstLine="709"/>
        <w:jc w:val="both"/>
        <w:rPr>
          <w:b/>
          <w:sz w:val="28"/>
          <w:szCs w:val="28"/>
          <w:lang w:val="kk-KZ"/>
        </w:rPr>
      </w:pPr>
      <w:r w:rsidRPr="00235B06">
        <w:rPr>
          <w:b/>
          <w:sz w:val="28"/>
          <w:szCs w:val="28"/>
          <w:lang w:val="kk-KZ"/>
        </w:rPr>
        <w:t xml:space="preserve">Парламента РК </w:t>
      </w:r>
      <w:r>
        <w:rPr>
          <w:b/>
          <w:sz w:val="28"/>
          <w:szCs w:val="28"/>
          <w:lang w:val="kk-KZ"/>
        </w:rPr>
        <w:t xml:space="preserve">                                                   </w:t>
      </w:r>
      <w:bookmarkStart w:id="0" w:name="_GoBack"/>
      <w:bookmarkEnd w:id="0"/>
      <w:r w:rsidRPr="00235B06">
        <w:rPr>
          <w:b/>
          <w:sz w:val="28"/>
          <w:szCs w:val="28"/>
          <w:lang w:val="kk-KZ"/>
        </w:rPr>
        <w:t>Р.Ким</w:t>
      </w:r>
    </w:p>
    <w:p w:rsidR="00235B06" w:rsidRPr="00235B06" w:rsidRDefault="00235B06" w:rsidP="00235B06">
      <w:pPr>
        <w:ind w:left="5664" w:firstLine="709"/>
        <w:jc w:val="both"/>
        <w:rPr>
          <w:b/>
          <w:sz w:val="28"/>
          <w:szCs w:val="28"/>
          <w:lang w:val="kk-KZ"/>
        </w:rPr>
      </w:pPr>
      <w:r w:rsidRPr="00235B06">
        <w:rPr>
          <w:b/>
          <w:sz w:val="28"/>
          <w:szCs w:val="28"/>
          <w:lang w:val="kk-KZ"/>
        </w:rPr>
        <w:t>Н.Жумадильдаева</w:t>
      </w:r>
    </w:p>
    <w:p w:rsidR="00235B06" w:rsidRPr="00235B06" w:rsidRDefault="00235B06" w:rsidP="00235B06">
      <w:pPr>
        <w:ind w:left="5664" w:firstLine="709"/>
        <w:jc w:val="both"/>
        <w:rPr>
          <w:b/>
          <w:sz w:val="28"/>
          <w:szCs w:val="28"/>
          <w:lang w:val="kk-KZ"/>
        </w:rPr>
      </w:pPr>
      <w:r w:rsidRPr="00235B06">
        <w:rPr>
          <w:b/>
          <w:sz w:val="28"/>
          <w:szCs w:val="28"/>
          <w:lang w:val="kk-KZ"/>
        </w:rPr>
        <w:t>Н.Микаелян</w:t>
      </w:r>
    </w:p>
    <w:p w:rsidR="00235B06" w:rsidRPr="00235B06" w:rsidRDefault="00235B06" w:rsidP="00235B06">
      <w:pPr>
        <w:ind w:left="5664" w:firstLine="709"/>
        <w:jc w:val="both"/>
        <w:rPr>
          <w:b/>
          <w:sz w:val="28"/>
          <w:szCs w:val="28"/>
          <w:lang w:val="kk-KZ"/>
        </w:rPr>
      </w:pPr>
      <w:r w:rsidRPr="00235B06">
        <w:rPr>
          <w:b/>
          <w:sz w:val="28"/>
          <w:szCs w:val="28"/>
          <w:lang w:val="kk-KZ"/>
        </w:rPr>
        <w:t>Ю.Тимощенко</w:t>
      </w:r>
    </w:p>
    <w:p w:rsidR="00235B06" w:rsidRPr="00235B06" w:rsidRDefault="00235B06" w:rsidP="00235B06">
      <w:pPr>
        <w:ind w:left="5664" w:firstLine="709"/>
        <w:jc w:val="both"/>
        <w:rPr>
          <w:b/>
          <w:sz w:val="28"/>
          <w:szCs w:val="28"/>
          <w:lang w:val="kk-KZ"/>
        </w:rPr>
      </w:pPr>
      <w:r w:rsidRPr="00235B06">
        <w:rPr>
          <w:b/>
          <w:sz w:val="28"/>
          <w:szCs w:val="28"/>
          <w:lang w:val="kk-KZ"/>
        </w:rPr>
        <w:t>А.Конуров</w:t>
      </w:r>
    </w:p>
    <w:p w:rsidR="00235B06" w:rsidRPr="00235B06" w:rsidRDefault="00235B06" w:rsidP="00235B06">
      <w:pPr>
        <w:ind w:left="5664" w:firstLine="709"/>
        <w:jc w:val="both"/>
        <w:rPr>
          <w:b/>
          <w:sz w:val="28"/>
          <w:szCs w:val="28"/>
          <w:lang w:val="kk-KZ"/>
        </w:rPr>
      </w:pPr>
      <w:r w:rsidRPr="00235B06">
        <w:rPr>
          <w:b/>
          <w:sz w:val="28"/>
          <w:szCs w:val="28"/>
          <w:lang w:val="kk-KZ"/>
        </w:rPr>
        <w:t>И.Клименко</w:t>
      </w:r>
    </w:p>
    <w:p w:rsidR="00235B06" w:rsidRPr="00235B06" w:rsidRDefault="00235B06" w:rsidP="00235B06">
      <w:pPr>
        <w:ind w:left="5664" w:firstLine="709"/>
        <w:jc w:val="both"/>
        <w:rPr>
          <w:b/>
          <w:sz w:val="28"/>
          <w:szCs w:val="28"/>
          <w:lang w:val="kk-KZ"/>
        </w:rPr>
      </w:pPr>
      <w:r w:rsidRPr="00235B06">
        <w:rPr>
          <w:b/>
          <w:sz w:val="28"/>
          <w:szCs w:val="28"/>
          <w:lang w:val="kk-KZ"/>
        </w:rPr>
        <w:t>С.Каныбеков</w:t>
      </w:r>
    </w:p>
    <w:p w:rsidR="00235B06" w:rsidRPr="00235B06" w:rsidRDefault="00235B06" w:rsidP="00235B06">
      <w:pPr>
        <w:ind w:left="5664" w:firstLine="709"/>
        <w:jc w:val="both"/>
        <w:rPr>
          <w:b/>
          <w:sz w:val="28"/>
          <w:szCs w:val="28"/>
          <w:lang w:val="kk-KZ"/>
        </w:rPr>
      </w:pPr>
      <w:r w:rsidRPr="00235B06">
        <w:rPr>
          <w:b/>
          <w:sz w:val="28"/>
          <w:szCs w:val="28"/>
          <w:lang w:val="kk-KZ"/>
        </w:rPr>
        <w:t>Б.Оспанов</w:t>
      </w:r>
    </w:p>
    <w:p w:rsidR="00235B06" w:rsidRPr="00235B06" w:rsidRDefault="00235B06" w:rsidP="00235B06">
      <w:pPr>
        <w:ind w:left="5664" w:firstLine="709"/>
        <w:jc w:val="both"/>
        <w:rPr>
          <w:b/>
          <w:sz w:val="28"/>
          <w:szCs w:val="28"/>
          <w:lang w:val="kk-KZ"/>
        </w:rPr>
      </w:pPr>
      <w:r w:rsidRPr="00235B06">
        <w:rPr>
          <w:b/>
          <w:sz w:val="28"/>
          <w:szCs w:val="28"/>
          <w:lang w:val="kk-KZ"/>
        </w:rPr>
        <w:t>Е.Барлыбаев</w:t>
      </w:r>
    </w:p>
    <w:p w:rsidR="00235B06" w:rsidRDefault="00235B06" w:rsidP="00235B06">
      <w:pPr>
        <w:ind w:firstLine="709"/>
        <w:jc w:val="both"/>
        <w:rPr>
          <w:sz w:val="28"/>
          <w:szCs w:val="28"/>
          <w:lang w:val="kk-KZ"/>
        </w:rPr>
      </w:pPr>
    </w:p>
    <w:p w:rsidR="004A2698" w:rsidRDefault="004A2698" w:rsidP="00E26420">
      <w:pPr>
        <w:ind w:firstLine="709"/>
        <w:jc w:val="both"/>
        <w:rPr>
          <w:sz w:val="28"/>
          <w:szCs w:val="28"/>
          <w:lang w:val="kk-KZ"/>
        </w:rPr>
      </w:pPr>
    </w:p>
    <w:p w:rsidR="00F33CC5" w:rsidRDefault="00F33CC5" w:rsidP="002D06D0">
      <w:pPr>
        <w:jc w:val="both"/>
        <w:rPr>
          <w:i/>
          <w:sz w:val="16"/>
          <w:szCs w:val="16"/>
          <w:lang w:val="kk-KZ"/>
        </w:rPr>
      </w:pPr>
    </w:p>
    <w:p w:rsidR="004A2698" w:rsidRDefault="004A2698" w:rsidP="002D06D0">
      <w:pPr>
        <w:jc w:val="both"/>
        <w:rPr>
          <w:i/>
          <w:sz w:val="16"/>
          <w:szCs w:val="16"/>
          <w:lang w:val="kk-KZ"/>
        </w:rPr>
      </w:pPr>
    </w:p>
    <w:p w:rsidR="004A2698" w:rsidRDefault="004A2698" w:rsidP="002D06D0">
      <w:pPr>
        <w:jc w:val="both"/>
        <w:rPr>
          <w:i/>
          <w:sz w:val="16"/>
          <w:szCs w:val="16"/>
          <w:lang w:val="kk-KZ"/>
        </w:rPr>
      </w:pPr>
    </w:p>
    <w:p w:rsidR="004A2698" w:rsidRDefault="004A2698" w:rsidP="002D06D0">
      <w:pPr>
        <w:jc w:val="both"/>
        <w:rPr>
          <w:i/>
          <w:sz w:val="16"/>
          <w:szCs w:val="16"/>
          <w:lang w:val="kk-KZ"/>
        </w:rPr>
      </w:pPr>
    </w:p>
    <w:p w:rsidR="004A2698" w:rsidRDefault="004A2698" w:rsidP="002D06D0">
      <w:pPr>
        <w:jc w:val="both"/>
        <w:rPr>
          <w:i/>
          <w:sz w:val="16"/>
          <w:szCs w:val="16"/>
          <w:lang w:val="kk-KZ"/>
        </w:rPr>
      </w:pPr>
    </w:p>
    <w:p w:rsidR="004A2698" w:rsidRDefault="004A2698" w:rsidP="002D06D0">
      <w:pPr>
        <w:jc w:val="both"/>
        <w:rPr>
          <w:i/>
          <w:sz w:val="16"/>
          <w:szCs w:val="16"/>
          <w:lang w:val="kk-KZ"/>
        </w:rPr>
      </w:pPr>
    </w:p>
    <w:p w:rsidR="004A2698" w:rsidRDefault="004A2698" w:rsidP="002D06D0">
      <w:pPr>
        <w:jc w:val="both"/>
        <w:rPr>
          <w:i/>
          <w:sz w:val="16"/>
          <w:szCs w:val="16"/>
          <w:lang w:val="kk-KZ"/>
        </w:rPr>
      </w:pPr>
    </w:p>
    <w:p w:rsidR="004A2698" w:rsidRDefault="004A2698" w:rsidP="002D06D0">
      <w:pPr>
        <w:jc w:val="both"/>
        <w:rPr>
          <w:i/>
          <w:sz w:val="16"/>
          <w:szCs w:val="16"/>
          <w:lang w:val="kk-KZ"/>
        </w:rPr>
      </w:pPr>
    </w:p>
    <w:sectPr w:rsidR="004A2698" w:rsidSect="00FF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19"/>
    <w:rsid w:val="000074F6"/>
    <w:rsid w:val="000135F1"/>
    <w:rsid w:val="00017D1F"/>
    <w:rsid w:val="000278F5"/>
    <w:rsid w:val="000A3228"/>
    <w:rsid w:val="000E3C4C"/>
    <w:rsid w:val="00115947"/>
    <w:rsid w:val="00197CAD"/>
    <w:rsid w:val="001A52A5"/>
    <w:rsid w:val="001B3421"/>
    <w:rsid w:val="001B76E9"/>
    <w:rsid w:val="001C7DF8"/>
    <w:rsid w:val="00234139"/>
    <w:rsid w:val="00235B06"/>
    <w:rsid w:val="00235B6C"/>
    <w:rsid w:val="00240C47"/>
    <w:rsid w:val="00256D3A"/>
    <w:rsid w:val="002A142C"/>
    <w:rsid w:val="002A1BC5"/>
    <w:rsid w:val="002B4B03"/>
    <w:rsid w:val="002D06D0"/>
    <w:rsid w:val="003428AB"/>
    <w:rsid w:val="003504A4"/>
    <w:rsid w:val="00363898"/>
    <w:rsid w:val="00395562"/>
    <w:rsid w:val="00443C20"/>
    <w:rsid w:val="00472BAD"/>
    <w:rsid w:val="00475E3B"/>
    <w:rsid w:val="004A2698"/>
    <w:rsid w:val="004A271A"/>
    <w:rsid w:val="005105D1"/>
    <w:rsid w:val="00551A05"/>
    <w:rsid w:val="00570AEF"/>
    <w:rsid w:val="005714CA"/>
    <w:rsid w:val="00593FDD"/>
    <w:rsid w:val="005A026B"/>
    <w:rsid w:val="005B6401"/>
    <w:rsid w:val="00691432"/>
    <w:rsid w:val="006E6E19"/>
    <w:rsid w:val="00770557"/>
    <w:rsid w:val="007E247C"/>
    <w:rsid w:val="008507A4"/>
    <w:rsid w:val="00896BD7"/>
    <w:rsid w:val="008C6BA1"/>
    <w:rsid w:val="008F00F7"/>
    <w:rsid w:val="00920B07"/>
    <w:rsid w:val="00940BA4"/>
    <w:rsid w:val="0096119A"/>
    <w:rsid w:val="00986874"/>
    <w:rsid w:val="009F3809"/>
    <w:rsid w:val="00A0388A"/>
    <w:rsid w:val="00AA65C8"/>
    <w:rsid w:val="00AB2401"/>
    <w:rsid w:val="00B01E89"/>
    <w:rsid w:val="00B15415"/>
    <w:rsid w:val="00B95DBA"/>
    <w:rsid w:val="00BA60F5"/>
    <w:rsid w:val="00BD3F83"/>
    <w:rsid w:val="00BD6BEE"/>
    <w:rsid w:val="00BE121B"/>
    <w:rsid w:val="00CB0A48"/>
    <w:rsid w:val="00D34C4C"/>
    <w:rsid w:val="00DC00DB"/>
    <w:rsid w:val="00DE52DB"/>
    <w:rsid w:val="00E26420"/>
    <w:rsid w:val="00E340D7"/>
    <w:rsid w:val="00E40F74"/>
    <w:rsid w:val="00E90327"/>
    <w:rsid w:val="00EE552D"/>
    <w:rsid w:val="00F33CC5"/>
    <w:rsid w:val="00F33ED0"/>
    <w:rsid w:val="00F705B1"/>
    <w:rsid w:val="00F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FD6CE-C5FD-4CE0-A19F-BCD5B16E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51A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E19"/>
    <w:pPr>
      <w:spacing w:after="0" w:line="240" w:lineRule="auto"/>
    </w:pPr>
    <w:rPr>
      <w:rFonts w:ascii="Times New Roman" w:hAnsi="Times New Roman"/>
    </w:rPr>
  </w:style>
  <w:style w:type="table" w:styleId="a4">
    <w:name w:val="Table Grid"/>
    <w:basedOn w:val="a1"/>
    <w:uiPriority w:val="59"/>
    <w:rsid w:val="006E6E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551A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551A05"/>
    <w:rPr>
      <w:color w:val="0000FF"/>
      <w:u w:val="single"/>
    </w:rPr>
  </w:style>
  <w:style w:type="paragraph" w:customStyle="1" w:styleId="j11">
    <w:name w:val="j11"/>
    <w:basedOn w:val="a"/>
    <w:rsid w:val="00551A05"/>
    <w:pPr>
      <w:spacing w:before="100" w:beforeAutospacing="1" w:after="100" w:afterAutospacing="1"/>
    </w:pPr>
  </w:style>
  <w:style w:type="paragraph" w:customStyle="1" w:styleId="j13">
    <w:name w:val="j13"/>
    <w:basedOn w:val="a"/>
    <w:rsid w:val="00551A05"/>
    <w:pPr>
      <w:spacing w:before="100" w:beforeAutospacing="1" w:after="100" w:afterAutospacing="1"/>
    </w:pPr>
  </w:style>
  <w:style w:type="character" w:customStyle="1" w:styleId="s1">
    <w:name w:val="s1"/>
    <w:basedOn w:val="a0"/>
    <w:rsid w:val="00551A05"/>
  </w:style>
  <w:style w:type="character" w:customStyle="1" w:styleId="j21">
    <w:name w:val="j21"/>
    <w:basedOn w:val="a0"/>
    <w:rsid w:val="00551A05"/>
  </w:style>
  <w:style w:type="character" w:customStyle="1" w:styleId="apple-converted-space">
    <w:name w:val="apple-converted-space"/>
    <w:basedOn w:val="a0"/>
    <w:rsid w:val="00551A05"/>
  </w:style>
  <w:style w:type="paragraph" w:styleId="a6">
    <w:name w:val="Normal (Web)"/>
    <w:basedOn w:val="a"/>
    <w:unhideWhenUsed/>
    <w:rsid w:val="00551A05"/>
    <w:pPr>
      <w:spacing w:before="100" w:beforeAutospacing="1" w:after="100" w:afterAutospacing="1"/>
    </w:pPr>
  </w:style>
  <w:style w:type="paragraph" w:customStyle="1" w:styleId="bodytextd">
    <w:name w:val="bodytextd"/>
    <w:basedOn w:val="a"/>
    <w:rsid w:val="00551A05"/>
  </w:style>
  <w:style w:type="character" w:styleId="a7">
    <w:name w:val="Strong"/>
    <w:basedOn w:val="a0"/>
    <w:qFormat/>
    <w:rsid w:val="00551A05"/>
    <w:rPr>
      <w:b/>
      <w:bCs/>
    </w:rPr>
  </w:style>
  <w:style w:type="character" w:customStyle="1" w:styleId="datepr">
    <w:name w:val="datepr"/>
    <w:basedOn w:val="a0"/>
    <w:rsid w:val="00551A05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551A05"/>
    <w:pPr>
      <w:spacing w:before="240" w:after="240"/>
      <w:ind w:right="2268"/>
    </w:pPr>
    <w:rPr>
      <w:b/>
      <w:bCs/>
    </w:rPr>
  </w:style>
  <w:style w:type="character" w:customStyle="1" w:styleId="name">
    <w:name w:val="name"/>
    <w:basedOn w:val="a0"/>
    <w:rsid w:val="00551A0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51A05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551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51A05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52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52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2017-01-25T06:24:00Z</cp:lastPrinted>
  <dcterms:created xsi:type="dcterms:W3CDTF">2017-01-25T06:40:00Z</dcterms:created>
  <dcterms:modified xsi:type="dcterms:W3CDTF">2017-01-25T06:43:00Z</dcterms:modified>
</cp:coreProperties>
</file>