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8D" w:rsidRPr="007A718B" w:rsidRDefault="008C258D" w:rsidP="008C258D">
      <w:pPr>
        <w:jc w:val="right"/>
        <w:rPr>
          <w:sz w:val="28"/>
          <w:szCs w:val="28"/>
          <w:lang w:val="kk-KZ"/>
        </w:rPr>
      </w:pPr>
      <w:r w:rsidRPr="007A718B">
        <w:rPr>
          <w:sz w:val="28"/>
          <w:szCs w:val="28"/>
          <w:lang w:val="kk-KZ"/>
        </w:rPr>
        <w:t>Жоба</w:t>
      </w: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sz w:val="28"/>
          <w:szCs w:val="28"/>
          <w:lang w:val="kk-KZ"/>
        </w:rPr>
      </w:pPr>
      <w:r w:rsidRPr="007A718B">
        <w:rPr>
          <w:sz w:val="28"/>
          <w:szCs w:val="28"/>
          <w:lang w:val="kk-KZ"/>
        </w:rPr>
        <w:t>ҚАЗАҚСТАН РЕСПУБЛИКАСЫНЫҢ ЗАҢЫ</w:t>
      </w: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  <w:r w:rsidRPr="007A718B"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  <w:r w:rsidRPr="007A718B">
        <w:rPr>
          <w:b/>
          <w:sz w:val="28"/>
          <w:szCs w:val="28"/>
          <w:lang w:val="kk-KZ"/>
        </w:rPr>
        <w:t xml:space="preserve">қарулы күштерінің бірлескен (біріккен) байланыс жүйесі </w:t>
      </w:r>
      <w:r w:rsidRPr="007A718B">
        <w:rPr>
          <w:b/>
          <w:sz w:val="28"/>
          <w:szCs w:val="28"/>
          <w:lang w:val="kk-KZ"/>
        </w:rPr>
        <w:br/>
        <w:t>туралы келісімді ратификациялау туралы</w:t>
      </w: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jc w:val="center"/>
        <w:rPr>
          <w:b/>
          <w:sz w:val="28"/>
          <w:szCs w:val="28"/>
          <w:lang w:val="kk-KZ"/>
        </w:rPr>
      </w:pPr>
    </w:p>
    <w:p w:rsidR="008C258D" w:rsidRPr="007A718B" w:rsidRDefault="008C258D" w:rsidP="008C258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7A718B">
        <w:rPr>
          <w:sz w:val="28"/>
          <w:szCs w:val="28"/>
          <w:lang w:val="kk-KZ"/>
        </w:rPr>
        <w:t xml:space="preserve">2020 жылғы 29 мамырда жасалған Тәуелсіз Мемлекеттер Достастығына қатысушы мемлекеттер қарулы күштерінің бірлескен (біріккен) байланыс жүйесі туралы келісім ратификациялансын. </w:t>
      </w:r>
    </w:p>
    <w:p w:rsidR="008C258D" w:rsidRPr="007A718B" w:rsidRDefault="008C258D" w:rsidP="008C258D">
      <w:pPr>
        <w:jc w:val="both"/>
        <w:rPr>
          <w:sz w:val="28"/>
          <w:szCs w:val="28"/>
          <w:lang w:val="kk-KZ"/>
        </w:rPr>
      </w:pPr>
    </w:p>
    <w:p w:rsidR="008C258D" w:rsidRPr="007A718B" w:rsidRDefault="008C258D" w:rsidP="008C258D">
      <w:pPr>
        <w:jc w:val="both"/>
        <w:rPr>
          <w:sz w:val="28"/>
          <w:szCs w:val="28"/>
          <w:lang w:val="kk-KZ"/>
        </w:rPr>
      </w:pPr>
    </w:p>
    <w:p w:rsidR="008C258D" w:rsidRPr="007A718B" w:rsidRDefault="008C258D" w:rsidP="008C258D">
      <w:pPr>
        <w:jc w:val="both"/>
        <w:rPr>
          <w:b/>
          <w:sz w:val="28"/>
          <w:szCs w:val="28"/>
          <w:lang w:val="kk-KZ"/>
        </w:rPr>
      </w:pPr>
      <w:r w:rsidRPr="007A718B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8C258D" w:rsidRPr="007A718B" w:rsidRDefault="008C258D" w:rsidP="008C258D">
      <w:pPr>
        <w:jc w:val="both"/>
        <w:rPr>
          <w:b/>
          <w:sz w:val="28"/>
          <w:szCs w:val="28"/>
          <w:lang w:val="kk-KZ"/>
        </w:rPr>
      </w:pPr>
      <w:r w:rsidRPr="007A718B">
        <w:rPr>
          <w:b/>
          <w:sz w:val="28"/>
          <w:szCs w:val="28"/>
          <w:lang w:val="kk-KZ"/>
        </w:rPr>
        <w:t xml:space="preserve">               Президенті</w:t>
      </w:r>
    </w:p>
    <w:p w:rsidR="00D471A0" w:rsidRPr="008C258D" w:rsidRDefault="00D471A0" w:rsidP="008C258D">
      <w:bookmarkStart w:id="0" w:name="_GoBack"/>
      <w:bookmarkEnd w:id="0"/>
    </w:p>
    <w:sectPr w:rsidR="00D471A0" w:rsidRPr="008C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F"/>
    <w:rsid w:val="008C258D"/>
    <w:rsid w:val="009C5A98"/>
    <w:rsid w:val="00D471A0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C1B6-AF29-4432-960C-FAF9395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2021-06-16T04:45:00Z</dcterms:created>
  <dcterms:modified xsi:type="dcterms:W3CDTF">2021-06-16T04:45:00Z</dcterms:modified>
</cp:coreProperties>
</file>