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3A" w:rsidRDefault="00D8563A" w:rsidP="00D8563A">
      <w:pPr>
        <w:spacing w:after="0" w:line="240" w:lineRule="auto"/>
        <w:jc w:val="center"/>
        <w:rPr>
          <w:rFonts w:ascii="Times New Roman" w:hAnsi="Times New Roman"/>
          <w:b/>
          <w:sz w:val="24"/>
          <w:szCs w:val="24"/>
        </w:rPr>
      </w:pPr>
      <w:r>
        <w:rPr>
          <w:rFonts w:ascii="Times New Roman" w:hAnsi="Times New Roman"/>
          <w:b/>
          <w:sz w:val="24"/>
          <w:szCs w:val="24"/>
        </w:rPr>
        <w:t>Сравнительная таблица</w:t>
      </w:r>
    </w:p>
    <w:p w:rsidR="00D8563A" w:rsidRDefault="00D8563A" w:rsidP="00D8563A">
      <w:pPr>
        <w:spacing w:after="0" w:line="240" w:lineRule="auto"/>
        <w:jc w:val="center"/>
        <w:rPr>
          <w:rFonts w:ascii="Times New Roman" w:hAnsi="Times New Roman"/>
          <w:b/>
          <w:sz w:val="24"/>
          <w:szCs w:val="24"/>
        </w:rPr>
      </w:pPr>
      <w:r>
        <w:rPr>
          <w:rFonts w:ascii="Times New Roman" w:hAnsi="Times New Roman"/>
          <w:b/>
          <w:sz w:val="24"/>
          <w:szCs w:val="24"/>
        </w:rPr>
        <w:t xml:space="preserve">к проекту Закона Республики Казахстан «О внесении изменений и дополнений в некоторые </w:t>
      </w:r>
    </w:p>
    <w:p w:rsidR="00D8563A" w:rsidRDefault="00D8563A" w:rsidP="00D8563A">
      <w:pPr>
        <w:spacing w:after="0" w:line="240" w:lineRule="auto"/>
        <w:jc w:val="center"/>
        <w:rPr>
          <w:rFonts w:ascii="Times New Roman" w:hAnsi="Times New Roman"/>
          <w:b/>
          <w:sz w:val="24"/>
          <w:szCs w:val="24"/>
        </w:rPr>
      </w:pPr>
      <w:r>
        <w:rPr>
          <w:rFonts w:ascii="Times New Roman" w:hAnsi="Times New Roman"/>
          <w:b/>
          <w:sz w:val="24"/>
          <w:szCs w:val="24"/>
        </w:rPr>
        <w:t>законодательные акты Республики Казахстан по вопросам судебной системы»</w:t>
      </w:r>
    </w:p>
    <w:p w:rsidR="00D8563A" w:rsidRDefault="00D8563A" w:rsidP="00D8563A">
      <w:pPr>
        <w:spacing w:after="0" w:line="240" w:lineRule="auto"/>
        <w:jc w:val="center"/>
        <w:rPr>
          <w:rFonts w:ascii="Times New Roman" w:hAnsi="Times New Roman"/>
          <w:b/>
          <w:sz w:val="24"/>
          <w:szCs w:val="24"/>
        </w:rPr>
      </w:pPr>
    </w:p>
    <w:tbl>
      <w:tblPr>
        <w:tblStyle w:val="a9"/>
        <w:tblW w:w="15375" w:type="dxa"/>
        <w:tblInd w:w="-318" w:type="dxa"/>
        <w:tblLayout w:type="fixed"/>
        <w:tblLook w:val="04A0" w:firstRow="1" w:lastRow="0" w:firstColumn="1" w:lastColumn="0" w:noHBand="0" w:noVBand="1"/>
      </w:tblPr>
      <w:tblGrid>
        <w:gridCol w:w="709"/>
        <w:gridCol w:w="1828"/>
        <w:gridCol w:w="4643"/>
        <w:gridCol w:w="4643"/>
        <w:gridCol w:w="3552"/>
      </w:tblGrid>
      <w:tr w:rsidR="00D8563A" w:rsidTr="00DF7CAE">
        <w:tc>
          <w:tcPr>
            <w:tcW w:w="709" w:type="dxa"/>
            <w:tcBorders>
              <w:top w:val="single" w:sz="4" w:space="0" w:color="auto"/>
              <w:left w:val="single" w:sz="4" w:space="0" w:color="auto"/>
              <w:bottom w:val="single" w:sz="4" w:space="0" w:color="auto"/>
              <w:right w:val="single" w:sz="4" w:space="0" w:color="auto"/>
            </w:tcBorders>
            <w:hideMark/>
          </w:tcPr>
          <w:p w:rsidR="00D8563A" w:rsidRDefault="00D8563A">
            <w:pPr>
              <w:jc w:val="center"/>
              <w:rPr>
                <w:rFonts w:ascii="Times New Roman" w:hAnsi="Times New Roman"/>
                <w:b/>
                <w:sz w:val="24"/>
                <w:szCs w:val="24"/>
              </w:rPr>
            </w:pPr>
            <w:r>
              <w:rPr>
                <w:rFonts w:ascii="Times New Roman" w:hAnsi="Times New Roman"/>
                <w:b/>
                <w:sz w:val="24"/>
                <w:szCs w:val="24"/>
              </w:rPr>
              <w:t>№</w:t>
            </w: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jc w:val="center"/>
              <w:rPr>
                <w:rFonts w:ascii="Times New Roman" w:hAnsi="Times New Roman"/>
                <w:b/>
                <w:sz w:val="24"/>
                <w:szCs w:val="24"/>
              </w:rPr>
            </w:pPr>
            <w:r>
              <w:rPr>
                <w:rFonts w:ascii="Times New Roman" w:hAnsi="Times New Roman"/>
                <w:b/>
                <w:sz w:val="24"/>
                <w:szCs w:val="24"/>
              </w:rPr>
              <w:t>Структурный элемент</w:t>
            </w:r>
          </w:p>
        </w:tc>
        <w:tc>
          <w:tcPr>
            <w:tcW w:w="4643" w:type="dxa"/>
            <w:tcBorders>
              <w:top w:val="single" w:sz="4" w:space="0" w:color="auto"/>
              <w:left w:val="single" w:sz="4" w:space="0" w:color="auto"/>
              <w:bottom w:val="single" w:sz="4" w:space="0" w:color="auto"/>
              <w:right w:val="single" w:sz="4" w:space="0" w:color="auto"/>
            </w:tcBorders>
            <w:hideMark/>
          </w:tcPr>
          <w:p w:rsidR="00D8563A" w:rsidRDefault="00D8563A">
            <w:pPr>
              <w:jc w:val="center"/>
              <w:rPr>
                <w:rFonts w:ascii="Times New Roman" w:hAnsi="Times New Roman"/>
                <w:b/>
                <w:sz w:val="24"/>
                <w:szCs w:val="24"/>
              </w:rPr>
            </w:pPr>
            <w:r>
              <w:rPr>
                <w:rFonts w:ascii="Times New Roman" w:hAnsi="Times New Roman"/>
                <w:b/>
                <w:sz w:val="24"/>
                <w:szCs w:val="24"/>
              </w:rPr>
              <w:t>Действующая редакция</w:t>
            </w:r>
          </w:p>
        </w:tc>
        <w:tc>
          <w:tcPr>
            <w:tcW w:w="4643" w:type="dxa"/>
            <w:tcBorders>
              <w:top w:val="single" w:sz="4" w:space="0" w:color="auto"/>
              <w:left w:val="single" w:sz="4" w:space="0" w:color="auto"/>
              <w:bottom w:val="single" w:sz="4" w:space="0" w:color="auto"/>
              <w:right w:val="single" w:sz="4" w:space="0" w:color="auto"/>
            </w:tcBorders>
          </w:tcPr>
          <w:p w:rsidR="00D8563A" w:rsidRDefault="00D8563A">
            <w:pPr>
              <w:jc w:val="center"/>
              <w:rPr>
                <w:rFonts w:ascii="Times New Roman" w:hAnsi="Times New Roman"/>
                <w:b/>
                <w:sz w:val="24"/>
                <w:szCs w:val="24"/>
              </w:rPr>
            </w:pPr>
            <w:r>
              <w:rPr>
                <w:rFonts w:ascii="Times New Roman" w:hAnsi="Times New Roman"/>
                <w:b/>
                <w:sz w:val="24"/>
                <w:szCs w:val="24"/>
              </w:rPr>
              <w:t>Предлагаемая редакция</w:t>
            </w:r>
          </w:p>
          <w:p w:rsidR="00D8563A" w:rsidRDefault="00D8563A">
            <w:pPr>
              <w:jc w:val="center"/>
              <w:rPr>
                <w:rFonts w:ascii="Times New Roman" w:hAnsi="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D8563A" w:rsidRDefault="00D8563A">
            <w:pPr>
              <w:jc w:val="center"/>
              <w:rPr>
                <w:rFonts w:ascii="Times New Roman" w:hAnsi="Times New Roman"/>
                <w:b/>
                <w:sz w:val="24"/>
                <w:szCs w:val="24"/>
              </w:rPr>
            </w:pPr>
            <w:r>
              <w:rPr>
                <w:rFonts w:ascii="Times New Roman" w:hAnsi="Times New Roman"/>
                <w:b/>
                <w:sz w:val="24"/>
                <w:szCs w:val="24"/>
              </w:rPr>
              <w:t>Обоснование</w:t>
            </w:r>
          </w:p>
        </w:tc>
      </w:tr>
      <w:tr w:rsidR="00D8563A" w:rsidTr="00DF7CAE">
        <w:tc>
          <w:tcPr>
            <w:tcW w:w="15375" w:type="dxa"/>
            <w:gridSpan w:val="5"/>
            <w:tcBorders>
              <w:top w:val="single" w:sz="4" w:space="0" w:color="auto"/>
              <w:left w:val="single" w:sz="4" w:space="0" w:color="auto"/>
              <w:bottom w:val="single" w:sz="4" w:space="0" w:color="auto"/>
              <w:right w:val="single" w:sz="4" w:space="0" w:color="auto"/>
            </w:tcBorders>
            <w:hideMark/>
          </w:tcPr>
          <w:p w:rsidR="00D8563A" w:rsidRDefault="00D8563A">
            <w:pPr>
              <w:jc w:val="center"/>
              <w:rPr>
                <w:rFonts w:ascii="Times New Roman" w:hAnsi="Times New Roman"/>
                <w:sz w:val="24"/>
                <w:szCs w:val="24"/>
              </w:rPr>
            </w:pPr>
            <w:r>
              <w:rPr>
                <w:rFonts w:ascii="Times New Roman" w:hAnsi="Times New Roman"/>
                <w:b/>
                <w:sz w:val="24"/>
                <w:szCs w:val="24"/>
              </w:rPr>
              <w:t>Бюджетный Кодекс Республики Казахстан от 4 декабря 2008 года</w:t>
            </w:r>
          </w:p>
        </w:tc>
      </w:tr>
      <w:tr w:rsidR="00D8563A" w:rsidTr="00DF7CAE">
        <w:trPr>
          <w:trHeight w:val="20"/>
        </w:trPr>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contextualSpacing/>
              <w:jc w:val="center"/>
              <w:rPr>
                <w:rFonts w:ascii="Times New Roman" w:hAnsi="Times New Roman"/>
                <w:sz w:val="24"/>
                <w:szCs w:val="24"/>
              </w:rPr>
            </w:pPr>
            <w:r>
              <w:rPr>
                <w:rFonts w:ascii="Times New Roman" w:hAnsi="Times New Roman"/>
                <w:sz w:val="24"/>
                <w:szCs w:val="24"/>
              </w:rPr>
              <w:t>пункт 1</w:t>
            </w:r>
          </w:p>
          <w:p w:rsidR="00D8563A" w:rsidRDefault="00D8563A">
            <w:pPr>
              <w:jc w:val="center"/>
              <w:rPr>
                <w:rFonts w:ascii="Times New Roman" w:hAnsi="Times New Roman"/>
                <w:sz w:val="24"/>
                <w:szCs w:val="24"/>
              </w:rPr>
            </w:pPr>
            <w:r>
              <w:rPr>
                <w:rFonts w:ascii="Times New Roman" w:hAnsi="Times New Roman"/>
                <w:sz w:val="24"/>
                <w:szCs w:val="24"/>
              </w:rPr>
              <w:t xml:space="preserve"> статьи 1</w:t>
            </w:r>
          </w:p>
        </w:tc>
        <w:tc>
          <w:tcPr>
            <w:tcW w:w="4643" w:type="dxa"/>
            <w:tcBorders>
              <w:top w:val="single" w:sz="4" w:space="0" w:color="auto"/>
              <w:left w:val="single" w:sz="4" w:space="0" w:color="auto"/>
              <w:bottom w:val="single" w:sz="4" w:space="0" w:color="auto"/>
              <w:right w:val="single" w:sz="4" w:space="0" w:color="auto"/>
            </w:tcBorders>
            <w:hideMark/>
          </w:tcPr>
          <w:p w:rsidR="00D8563A" w:rsidRDefault="00D8563A">
            <w:pPr>
              <w:ind w:firstLine="284"/>
              <w:contextualSpacing/>
              <w:jc w:val="both"/>
              <w:rPr>
                <w:rFonts w:ascii="Times New Roman" w:hAnsi="Times New Roman"/>
                <w:sz w:val="24"/>
                <w:szCs w:val="24"/>
              </w:rPr>
            </w:pPr>
            <w:r>
              <w:rPr>
                <w:rFonts w:ascii="Times New Roman" w:hAnsi="Times New Roman"/>
                <w:bCs/>
                <w:sz w:val="24"/>
                <w:szCs w:val="24"/>
              </w:rPr>
              <w:t>Статья 1. Бюджетное законодательство Республики Казахстан</w:t>
            </w:r>
          </w:p>
          <w:p w:rsidR="00D8563A" w:rsidRDefault="00D8563A">
            <w:pPr>
              <w:ind w:firstLine="284"/>
              <w:contextualSpacing/>
              <w:jc w:val="both"/>
              <w:rPr>
                <w:rFonts w:ascii="Times New Roman" w:hAnsi="Times New Roman"/>
                <w:sz w:val="24"/>
                <w:szCs w:val="24"/>
              </w:rPr>
            </w:pPr>
            <w:r>
              <w:rPr>
                <w:rFonts w:ascii="Times New Roman" w:hAnsi="Times New Roman"/>
                <w:sz w:val="24"/>
                <w:szCs w:val="24"/>
              </w:rPr>
              <w:t>1. Бюджетное законодательство Республики Казахстан основывается на Конституции Республики Казахстан, состоит из настоящего Кодекса и иных нормативных правовых актов, принятие которых предусмотрено настоящим Кодексом.</w:t>
            </w:r>
          </w:p>
          <w:p w:rsidR="00D8563A" w:rsidRDefault="00D8563A">
            <w:pPr>
              <w:ind w:firstLine="284"/>
              <w:jc w:val="both"/>
              <w:rPr>
                <w:rFonts w:ascii="Times New Roman" w:hAnsi="Times New Roman"/>
                <w:sz w:val="24"/>
                <w:szCs w:val="24"/>
              </w:rPr>
            </w:pPr>
            <w:r>
              <w:rPr>
                <w:rFonts w:ascii="Times New Roman" w:hAnsi="Times New Roman"/>
                <w:sz w:val="24"/>
                <w:szCs w:val="24"/>
              </w:rPr>
              <w:t>     ...</w:t>
            </w:r>
          </w:p>
        </w:tc>
        <w:tc>
          <w:tcPr>
            <w:tcW w:w="4643" w:type="dxa"/>
            <w:tcBorders>
              <w:top w:val="single" w:sz="4" w:space="0" w:color="auto"/>
              <w:left w:val="single" w:sz="4" w:space="0" w:color="auto"/>
              <w:bottom w:val="single" w:sz="4" w:space="0" w:color="auto"/>
              <w:right w:val="single" w:sz="4" w:space="0" w:color="auto"/>
            </w:tcBorders>
            <w:hideMark/>
          </w:tcPr>
          <w:p w:rsidR="00D8563A" w:rsidRDefault="00D8563A">
            <w:pPr>
              <w:ind w:firstLine="366"/>
              <w:contextualSpacing/>
              <w:jc w:val="both"/>
              <w:rPr>
                <w:rFonts w:ascii="Times New Roman" w:hAnsi="Times New Roman"/>
                <w:sz w:val="24"/>
                <w:szCs w:val="24"/>
              </w:rPr>
            </w:pPr>
            <w:r>
              <w:rPr>
                <w:rFonts w:ascii="Times New Roman" w:hAnsi="Times New Roman"/>
                <w:bCs/>
                <w:sz w:val="24"/>
                <w:szCs w:val="24"/>
              </w:rPr>
              <w:t>Статья 1. Бюджетное законодательство Республики Казахстан</w:t>
            </w:r>
          </w:p>
          <w:p w:rsidR="00D8563A" w:rsidRDefault="00D8563A">
            <w:pPr>
              <w:ind w:firstLine="366"/>
              <w:contextualSpacing/>
              <w:jc w:val="both"/>
              <w:rPr>
                <w:rFonts w:ascii="Times New Roman" w:hAnsi="Times New Roman"/>
                <w:sz w:val="24"/>
                <w:szCs w:val="24"/>
              </w:rPr>
            </w:pPr>
            <w:r>
              <w:rPr>
                <w:rFonts w:ascii="Times New Roman" w:hAnsi="Times New Roman"/>
                <w:sz w:val="24"/>
                <w:szCs w:val="24"/>
              </w:rPr>
              <w:t>1. Бюджетное законодательство Республики Казахстан основывается на Конституции Республики Казахстан, состоит из настоящего Кодекса и иных нормативных правовых актов, принятие которых предусмотрено настоящим Кодексом.</w:t>
            </w:r>
          </w:p>
          <w:p w:rsidR="00D8563A" w:rsidRDefault="00D8563A">
            <w:pPr>
              <w:ind w:firstLine="366"/>
              <w:contextualSpacing/>
              <w:jc w:val="both"/>
              <w:rPr>
                <w:rFonts w:ascii="Times New Roman" w:hAnsi="Times New Roman"/>
                <w:sz w:val="24"/>
                <w:szCs w:val="24"/>
              </w:rPr>
            </w:pPr>
            <w:r>
              <w:rPr>
                <w:rFonts w:ascii="Times New Roman" w:hAnsi="Times New Roman"/>
                <w:b/>
                <w:sz w:val="24"/>
                <w:szCs w:val="24"/>
              </w:rPr>
              <w:t>Особенности финансирования судебной системы регулируются Конституционным законом «О судебной системе и статусе судей Республики Казахстан.»</w:t>
            </w:r>
            <w:r>
              <w:rPr>
                <w:rFonts w:ascii="Times New Roman" w:hAnsi="Times New Roman"/>
                <w:sz w:val="24"/>
                <w:szCs w:val="24"/>
              </w:rPr>
              <w:t>.</w:t>
            </w:r>
          </w:p>
        </w:tc>
        <w:tc>
          <w:tcPr>
            <w:tcW w:w="3552" w:type="dxa"/>
            <w:tcBorders>
              <w:top w:val="single" w:sz="4" w:space="0" w:color="auto"/>
              <w:left w:val="single" w:sz="4" w:space="0" w:color="auto"/>
              <w:bottom w:val="single" w:sz="4" w:space="0" w:color="auto"/>
              <w:right w:val="single" w:sz="4" w:space="0" w:color="auto"/>
            </w:tcBorders>
            <w:hideMark/>
          </w:tcPr>
          <w:p w:rsidR="00D8563A" w:rsidRDefault="00D8563A">
            <w:pPr>
              <w:ind w:firstLine="284"/>
              <w:jc w:val="both"/>
              <w:rPr>
                <w:rFonts w:ascii="Times New Roman" w:hAnsi="Times New Roman"/>
                <w:sz w:val="24"/>
                <w:szCs w:val="24"/>
              </w:rPr>
            </w:pPr>
            <w:r>
              <w:rPr>
                <w:rFonts w:ascii="Times New Roman" w:hAnsi="Times New Roman"/>
                <w:sz w:val="24"/>
                <w:szCs w:val="24"/>
              </w:rPr>
              <w:t xml:space="preserve">В целях законодательной регламентации особенностей финансирования деятельности судебной системы, в части неурегулированной положениями Бюджетного кодекса.  </w:t>
            </w:r>
          </w:p>
        </w:tc>
      </w:tr>
      <w:tr w:rsidR="00D8563A" w:rsidTr="00DF7CAE">
        <w:tc>
          <w:tcPr>
            <w:tcW w:w="709" w:type="dxa"/>
            <w:tcBorders>
              <w:top w:val="single" w:sz="4" w:space="0" w:color="auto"/>
              <w:left w:val="single" w:sz="4" w:space="0" w:color="auto"/>
              <w:bottom w:val="single" w:sz="4" w:space="0" w:color="auto"/>
              <w:right w:val="single" w:sz="4" w:space="0" w:color="auto"/>
            </w:tcBorders>
            <w:hideMark/>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r>
              <w:rPr>
                <w:rFonts w:ascii="Times New Roman" w:hAnsi="Times New Roman"/>
                <w:sz w:val="24"/>
                <w:szCs w:val="24"/>
              </w:rPr>
              <w:t>2</w:t>
            </w: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contextualSpacing/>
              <w:jc w:val="center"/>
              <w:rPr>
                <w:rFonts w:ascii="Times New Roman" w:hAnsi="Times New Roman"/>
                <w:sz w:val="24"/>
                <w:szCs w:val="24"/>
              </w:rPr>
            </w:pPr>
            <w:r>
              <w:rPr>
                <w:rFonts w:ascii="Times New Roman" w:hAnsi="Times New Roman"/>
                <w:sz w:val="24"/>
                <w:szCs w:val="24"/>
              </w:rPr>
              <w:t>новый</w:t>
            </w:r>
          </w:p>
          <w:p w:rsidR="00D8563A" w:rsidRDefault="00D8563A">
            <w:pPr>
              <w:contextualSpacing/>
              <w:jc w:val="center"/>
              <w:rPr>
                <w:rFonts w:ascii="Times New Roman" w:hAnsi="Times New Roman"/>
                <w:sz w:val="24"/>
                <w:szCs w:val="24"/>
              </w:rPr>
            </w:pPr>
            <w:r>
              <w:rPr>
                <w:rFonts w:ascii="Times New Roman" w:hAnsi="Times New Roman"/>
                <w:sz w:val="24"/>
                <w:szCs w:val="24"/>
              </w:rPr>
              <w:t>пункт 2-1</w:t>
            </w:r>
          </w:p>
          <w:p w:rsidR="00D8563A" w:rsidRDefault="00D8563A">
            <w:pPr>
              <w:jc w:val="center"/>
              <w:rPr>
                <w:rFonts w:ascii="Times New Roman" w:hAnsi="Times New Roman"/>
                <w:sz w:val="24"/>
                <w:szCs w:val="24"/>
              </w:rPr>
            </w:pPr>
            <w:r>
              <w:rPr>
                <w:rFonts w:ascii="Times New Roman" w:hAnsi="Times New Roman"/>
                <w:sz w:val="24"/>
                <w:szCs w:val="24"/>
              </w:rPr>
              <w:t>статьи 2</w:t>
            </w:r>
          </w:p>
        </w:tc>
        <w:tc>
          <w:tcPr>
            <w:tcW w:w="4643" w:type="dxa"/>
            <w:tcBorders>
              <w:top w:val="single" w:sz="4" w:space="0" w:color="auto"/>
              <w:left w:val="single" w:sz="4" w:space="0" w:color="auto"/>
              <w:bottom w:val="single" w:sz="4" w:space="0" w:color="auto"/>
              <w:right w:val="single" w:sz="4" w:space="0" w:color="auto"/>
            </w:tcBorders>
            <w:hideMark/>
          </w:tcPr>
          <w:p w:rsidR="00D8563A" w:rsidRDefault="00D8563A">
            <w:pPr>
              <w:ind w:firstLine="284"/>
              <w:contextualSpacing/>
              <w:jc w:val="both"/>
              <w:rPr>
                <w:rFonts w:ascii="Times New Roman" w:hAnsi="Times New Roman"/>
                <w:sz w:val="24"/>
                <w:szCs w:val="24"/>
              </w:rPr>
            </w:pPr>
            <w:r>
              <w:rPr>
                <w:rFonts w:ascii="Times New Roman" w:hAnsi="Times New Roman"/>
                <w:sz w:val="24"/>
                <w:szCs w:val="24"/>
              </w:rPr>
              <w:t>Статья 2. Действие бюджетного законодательства Республики Казахстан</w:t>
            </w:r>
          </w:p>
          <w:p w:rsidR="00D8563A" w:rsidRDefault="00D8563A">
            <w:pPr>
              <w:ind w:firstLine="284"/>
              <w:jc w:val="both"/>
              <w:rPr>
                <w:rFonts w:ascii="Times New Roman" w:hAnsi="Times New Roman"/>
                <w:sz w:val="24"/>
                <w:szCs w:val="24"/>
              </w:rPr>
            </w:pPr>
            <w:r>
              <w:rPr>
                <w:rFonts w:ascii="Times New Roman" w:hAnsi="Times New Roman"/>
                <w:b/>
                <w:sz w:val="24"/>
                <w:szCs w:val="24"/>
              </w:rPr>
              <w:t>2-1. Отсутствует.</w:t>
            </w:r>
          </w:p>
        </w:tc>
        <w:tc>
          <w:tcPr>
            <w:tcW w:w="4643" w:type="dxa"/>
            <w:tcBorders>
              <w:top w:val="single" w:sz="4" w:space="0" w:color="auto"/>
              <w:left w:val="single" w:sz="4" w:space="0" w:color="auto"/>
              <w:bottom w:val="single" w:sz="4" w:space="0" w:color="auto"/>
              <w:right w:val="single" w:sz="4" w:space="0" w:color="auto"/>
            </w:tcBorders>
            <w:hideMark/>
          </w:tcPr>
          <w:p w:rsidR="00D8563A" w:rsidRDefault="00D8563A">
            <w:pPr>
              <w:ind w:firstLine="284"/>
              <w:contextualSpacing/>
              <w:jc w:val="both"/>
              <w:rPr>
                <w:rFonts w:ascii="Times New Roman" w:hAnsi="Times New Roman"/>
                <w:sz w:val="24"/>
                <w:szCs w:val="24"/>
              </w:rPr>
            </w:pPr>
            <w:r>
              <w:rPr>
                <w:rFonts w:ascii="Times New Roman" w:hAnsi="Times New Roman"/>
                <w:sz w:val="24"/>
                <w:szCs w:val="24"/>
              </w:rPr>
              <w:t>Статья 2. Действие бюджетного законодательства Республики Казахстан</w:t>
            </w:r>
          </w:p>
          <w:p w:rsidR="00D8563A" w:rsidRDefault="00D8563A">
            <w:pPr>
              <w:ind w:firstLine="284"/>
              <w:contextualSpacing/>
              <w:jc w:val="both"/>
              <w:rPr>
                <w:rFonts w:ascii="Times New Roman" w:hAnsi="Times New Roman"/>
                <w:sz w:val="24"/>
                <w:szCs w:val="24"/>
              </w:rPr>
            </w:pPr>
            <w:r>
              <w:rPr>
                <w:rFonts w:ascii="Times New Roman" w:hAnsi="Times New Roman"/>
                <w:b/>
                <w:sz w:val="24"/>
                <w:szCs w:val="24"/>
              </w:rPr>
              <w:t>2-1. Положения настоящего Кодекса распространяются на финансирование судебной системы в части, не урегулированной Конституционным законом Республики Казахстан                  «О судебной системе и статусе судей Республики Казахстан».</w:t>
            </w:r>
          </w:p>
        </w:tc>
        <w:tc>
          <w:tcPr>
            <w:tcW w:w="3552" w:type="dxa"/>
            <w:tcBorders>
              <w:top w:val="single" w:sz="4" w:space="0" w:color="auto"/>
              <w:left w:val="single" w:sz="4" w:space="0" w:color="auto"/>
              <w:bottom w:val="single" w:sz="4" w:space="0" w:color="auto"/>
              <w:right w:val="single" w:sz="4" w:space="0" w:color="auto"/>
            </w:tcBorders>
            <w:hideMark/>
          </w:tcPr>
          <w:p w:rsidR="00D8563A" w:rsidRDefault="00D8563A">
            <w:pPr>
              <w:ind w:firstLine="284"/>
              <w:jc w:val="both"/>
              <w:rPr>
                <w:rFonts w:ascii="Times New Roman" w:hAnsi="Times New Roman"/>
                <w:sz w:val="24"/>
                <w:szCs w:val="24"/>
              </w:rPr>
            </w:pPr>
            <w:r>
              <w:rPr>
                <w:rFonts w:ascii="Times New Roman" w:hAnsi="Times New Roman"/>
                <w:sz w:val="24"/>
                <w:szCs w:val="24"/>
              </w:rPr>
              <w:t>Особенности финансирования судебной системы предусматриваются Конституционным законом        «О судебной системе и статусе судей Республики Казахстан».</w:t>
            </w:r>
          </w:p>
        </w:tc>
      </w:tr>
      <w:tr w:rsidR="00D8563A" w:rsidTr="00DF7CAE">
        <w:tc>
          <w:tcPr>
            <w:tcW w:w="15375" w:type="dxa"/>
            <w:gridSpan w:val="5"/>
            <w:tcBorders>
              <w:top w:val="single" w:sz="4" w:space="0" w:color="auto"/>
              <w:left w:val="single" w:sz="4" w:space="0" w:color="auto"/>
              <w:bottom w:val="single" w:sz="4" w:space="0" w:color="auto"/>
              <w:right w:val="single" w:sz="4" w:space="0" w:color="auto"/>
            </w:tcBorders>
            <w:hideMark/>
          </w:tcPr>
          <w:p w:rsidR="00D8563A" w:rsidRDefault="00D8563A">
            <w:pPr>
              <w:ind w:firstLine="284"/>
              <w:jc w:val="center"/>
              <w:rPr>
                <w:rFonts w:ascii="Times New Roman" w:hAnsi="Times New Roman"/>
                <w:b/>
                <w:sz w:val="24"/>
                <w:szCs w:val="24"/>
              </w:rPr>
            </w:pPr>
            <w:r>
              <w:rPr>
                <w:rFonts w:ascii="Times New Roman" w:hAnsi="Times New Roman"/>
                <w:b/>
                <w:sz w:val="24"/>
                <w:szCs w:val="24"/>
              </w:rPr>
              <w:t>Уголовно-процессуальный кодекс Республики Казахстан от 4 июля 2014 года</w:t>
            </w:r>
          </w:p>
        </w:tc>
      </w:tr>
      <w:tr w:rsidR="00D8563A" w:rsidTr="00DF7CAE">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jc w:val="center"/>
              <w:rPr>
                <w:rFonts w:ascii="Times New Roman" w:hAnsi="Times New Roman"/>
                <w:sz w:val="24"/>
                <w:szCs w:val="24"/>
              </w:rPr>
            </w:pPr>
            <w:r>
              <w:rPr>
                <w:rFonts w:ascii="Times New Roman" w:hAnsi="Times New Roman"/>
                <w:sz w:val="24"/>
                <w:szCs w:val="24"/>
              </w:rPr>
              <w:t>Новая часть четвертая статьи 42-1</w:t>
            </w:r>
          </w:p>
        </w:tc>
        <w:tc>
          <w:tcPr>
            <w:tcW w:w="4643" w:type="dxa"/>
            <w:tcBorders>
              <w:top w:val="single" w:sz="4" w:space="0" w:color="auto"/>
              <w:left w:val="single" w:sz="4" w:space="0" w:color="auto"/>
              <w:bottom w:val="single" w:sz="4" w:space="0" w:color="auto"/>
              <w:right w:val="single" w:sz="4" w:space="0" w:color="auto"/>
            </w:tcBorders>
            <w:hideMark/>
          </w:tcPr>
          <w:p w:rsidR="00D8563A" w:rsidRDefault="00D8563A">
            <w:pPr>
              <w:ind w:firstLine="284"/>
              <w:jc w:val="both"/>
              <w:rPr>
                <w:rFonts w:ascii="Times New Roman" w:hAnsi="Times New Roman"/>
                <w:sz w:val="24"/>
                <w:szCs w:val="24"/>
              </w:rPr>
            </w:pPr>
            <w:r>
              <w:rPr>
                <w:rFonts w:ascii="Times New Roman" w:hAnsi="Times New Roman"/>
                <w:sz w:val="24"/>
                <w:szCs w:val="24"/>
              </w:rPr>
              <w:t>Статья 42-1. Формат уголовного судопроизводства</w:t>
            </w:r>
          </w:p>
          <w:p w:rsidR="00D8563A" w:rsidRDefault="00D8563A">
            <w:pPr>
              <w:ind w:firstLine="284"/>
              <w:jc w:val="both"/>
              <w:rPr>
                <w:rFonts w:ascii="Times New Roman" w:hAnsi="Times New Roman"/>
                <w:sz w:val="24"/>
                <w:szCs w:val="24"/>
              </w:rPr>
            </w:pPr>
            <w:r>
              <w:rPr>
                <w:rFonts w:ascii="Times New Roman" w:hAnsi="Times New Roman"/>
                <w:sz w:val="24"/>
                <w:szCs w:val="24"/>
              </w:rPr>
              <w:lastRenderedPageBreak/>
              <w:t>1. Уголовное судопроизводство в Республике Казахстан ведется в бумажном и (или) электронном форматах.</w:t>
            </w:r>
          </w:p>
          <w:p w:rsidR="00D8563A" w:rsidRDefault="00D8563A">
            <w:pPr>
              <w:ind w:firstLine="284"/>
              <w:jc w:val="both"/>
              <w:rPr>
                <w:rFonts w:ascii="Times New Roman" w:hAnsi="Times New Roman"/>
                <w:sz w:val="24"/>
                <w:szCs w:val="24"/>
              </w:rPr>
            </w:pPr>
            <w:r>
              <w:rPr>
                <w:rFonts w:ascii="Times New Roman" w:hAnsi="Times New Roman"/>
                <w:sz w:val="24"/>
                <w:szCs w:val="24"/>
              </w:rPr>
              <w:t>2. Лицо, ведущее уголовный процесс, с учетом мнения участников уголовного процесса и технических возможностей вправе вести уголовное судопроизводство в электронном формате, о чем выносит мотивированное постановление.</w:t>
            </w:r>
          </w:p>
          <w:p w:rsidR="00D8563A" w:rsidRDefault="00D8563A">
            <w:pPr>
              <w:ind w:firstLine="284"/>
              <w:jc w:val="both"/>
              <w:rPr>
                <w:rFonts w:ascii="Times New Roman" w:hAnsi="Times New Roman"/>
                <w:sz w:val="24"/>
                <w:szCs w:val="24"/>
              </w:rPr>
            </w:pPr>
            <w:r>
              <w:rPr>
                <w:rFonts w:ascii="Times New Roman" w:hAnsi="Times New Roman"/>
                <w:sz w:val="24"/>
                <w:szCs w:val="24"/>
              </w:rPr>
              <w:t>Мнение участника уголовного процесса вносится лицу, осуществляющему досудебное расследование, судье в виде ходатайства, которое рассматривается в порядке и сроки, установленные настоящим Кодексом.</w:t>
            </w:r>
          </w:p>
          <w:p w:rsidR="00D8563A" w:rsidRDefault="00D8563A">
            <w:pPr>
              <w:ind w:firstLine="284"/>
              <w:jc w:val="both"/>
              <w:rPr>
                <w:rFonts w:ascii="Times New Roman" w:hAnsi="Times New Roman"/>
                <w:sz w:val="24"/>
                <w:szCs w:val="24"/>
              </w:rPr>
            </w:pPr>
            <w:r>
              <w:rPr>
                <w:rFonts w:ascii="Times New Roman" w:hAnsi="Times New Roman"/>
                <w:sz w:val="24"/>
                <w:szCs w:val="24"/>
              </w:rPr>
              <w:t>В случае невозможности дальнейшего ведения уголовного судопроизводства в электронном формате лицо, ведущее уголовный процесс, переходит на бумажный формат, о чем выносит мотивированное постановление.</w:t>
            </w:r>
          </w:p>
          <w:p w:rsidR="00D8563A" w:rsidRDefault="00D8563A">
            <w:pPr>
              <w:ind w:firstLine="284"/>
              <w:jc w:val="both"/>
              <w:rPr>
                <w:rFonts w:ascii="Times New Roman" w:hAnsi="Times New Roman"/>
                <w:sz w:val="24"/>
                <w:szCs w:val="24"/>
              </w:rPr>
            </w:pPr>
            <w:r>
              <w:rPr>
                <w:rFonts w:ascii="Times New Roman" w:hAnsi="Times New Roman"/>
                <w:sz w:val="24"/>
                <w:szCs w:val="24"/>
              </w:rPr>
              <w:t>Постановление о ведении уголовного процесса в электронном формате может быть обжаловано участниками уголовного процесса в порядке, предусмотренном статьей 100 настоящего Кодекса.</w:t>
            </w:r>
          </w:p>
          <w:p w:rsidR="00D8563A" w:rsidRDefault="00D8563A">
            <w:pPr>
              <w:ind w:firstLine="284"/>
              <w:jc w:val="both"/>
              <w:rPr>
                <w:rFonts w:ascii="Times New Roman" w:hAnsi="Times New Roman"/>
                <w:sz w:val="24"/>
                <w:szCs w:val="24"/>
              </w:rPr>
            </w:pPr>
            <w:r>
              <w:rPr>
                <w:rFonts w:ascii="Times New Roman" w:hAnsi="Times New Roman"/>
                <w:sz w:val="24"/>
                <w:szCs w:val="24"/>
              </w:rPr>
              <w:t xml:space="preserve">3. При ведении уголовного судопроизводства в бумажном формате орган досудебного расследования вправе принимать и направлять прокурору на согласование либо утверждение процессуальные решения, а также в случаях, предусмотренных настоящим Кодексом, уведомлять прокурора о </w:t>
            </w:r>
            <w:r>
              <w:rPr>
                <w:rFonts w:ascii="Times New Roman" w:hAnsi="Times New Roman"/>
                <w:sz w:val="24"/>
                <w:szCs w:val="24"/>
              </w:rPr>
              <w:lastRenderedPageBreak/>
              <w:t>принятых решениях и направлять копии процессуальных решений и других материалов уголовного дела в электронном формате, за исключением требующих сохранения конфиденциальности.</w:t>
            </w:r>
          </w:p>
        </w:tc>
        <w:tc>
          <w:tcPr>
            <w:tcW w:w="4643" w:type="dxa"/>
            <w:tcBorders>
              <w:top w:val="single" w:sz="4" w:space="0" w:color="auto"/>
              <w:left w:val="single" w:sz="4" w:space="0" w:color="auto"/>
              <w:bottom w:val="single" w:sz="4" w:space="0" w:color="auto"/>
              <w:right w:val="single" w:sz="4" w:space="0" w:color="auto"/>
            </w:tcBorders>
            <w:hideMark/>
          </w:tcPr>
          <w:p w:rsidR="00D8563A" w:rsidRDefault="00D8563A">
            <w:pPr>
              <w:ind w:firstLine="284"/>
              <w:jc w:val="both"/>
              <w:rPr>
                <w:rFonts w:ascii="Times New Roman" w:hAnsi="Times New Roman"/>
                <w:sz w:val="24"/>
                <w:szCs w:val="24"/>
              </w:rPr>
            </w:pPr>
            <w:r>
              <w:rPr>
                <w:rFonts w:ascii="Times New Roman" w:hAnsi="Times New Roman"/>
                <w:sz w:val="24"/>
                <w:szCs w:val="24"/>
              </w:rPr>
              <w:lastRenderedPageBreak/>
              <w:t>Статья 42-1. Формат уголовного судопроизводства</w:t>
            </w:r>
          </w:p>
          <w:p w:rsidR="00D8563A" w:rsidRDefault="00D8563A">
            <w:pPr>
              <w:ind w:firstLine="284"/>
              <w:jc w:val="both"/>
              <w:rPr>
                <w:rFonts w:ascii="Times New Roman" w:hAnsi="Times New Roman"/>
                <w:sz w:val="24"/>
                <w:szCs w:val="24"/>
              </w:rPr>
            </w:pPr>
            <w:r>
              <w:rPr>
                <w:rFonts w:ascii="Times New Roman" w:hAnsi="Times New Roman"/>
                <w:sz w:val="24"/>
                <w:szCs w:val="24"/>
              </w:rPr>
              <w:t>1. Уголовное судопроизводство в Республике Казахстан ведется в бумажном и (или) электронном форматах.</w:t>
            </w:r>
          </w:p>
          <w:p w:rsidR="00D8563A" w:rsidRDefault="00D8563A">
            <w:pPr>
              <w:ind w:firstLine="284"/>
              <w:jc w:val="both"/>
              <w:rPr>
                <w:rFonts w:ascii="Times New Roman" w:hAnsi="Times New Roman"/>
                <w:sz w:val="24"/>
                <w:szCs w:val="24"/>
              </w:rPr>
            </w:pPr>
            <w:r>
              <w:rPr>
                <w:rFonts w:ascii="Times New Roman" w:hAnsi="Times New Roman"/>
                <w:sz w:val="24"/>
                <w:szCs w:val="24"/>
              </w:rPr>
              <w:t>2. Лицо, ведущее уголовный процесс, с учетом мнения участников уголовного процесса и технических возможностей вправе вести уголовное судопроизводство в электронном формате, о чем выносит мотивированное постановление.</w:t>
            </w:r>
          </w:p>
          <w:p w:rsidR="00D8563A" w:rsidRDefault="00D8563A">
            <w:pPr>
              <w:ind w:firstLine="284"/>
              <w:jc w:val="both"/>
              <w:rPr>
                <w:rFonts w:ascii="Times New Roman" w:hAnsi="Times New Roman"/>
                <w:sz w:val="24"/>
                <w:szCs w:val="24"/>
              </w:rPr>
            </w:pPr>
            <w:r>
              <w:rPr>
                <w:rFonts w:ascii="Times New Roman" w:hAnsi="Times New Roman"/>
                <w:sz w:val="24"/>
                <w:szCs w:val="24"/>
              </w:rPr>
              <w:t>Мнение участника уголовного процесса вносится лицу, осуществляющему досудебное расследование, судье в виде ходатайства, которое рассматривается в порядке и сроки, установленные настоящим Кодексом.</w:t>
            </w:r>
          </w:p>
          <w:p w:rsidR="00D8563A" w:rsidRDefault="00D8563A">
            <w:pPr>
              <w:ind w:firstLine="284"/>
              <w:jc w:val="both"/>
              <w:rPr>
                <w:rFonts w:ascii="Times New Roman" w:hAnsi="Times New Roman"/>
                <w:sz w:val="24"/>
                <w:szCs w:val="24"/>
              </w:rPr>
            </w:pPr>
            <w:r>
              <w:rPr>
                <w:rFonts w:ascii="Times New Roman" w:hAnsi="Times New Roman"/>
                <w:sz w:val="24"/>
                <w:szCs w:val="24"/>
              </w:rPr>
              <w:t>В случае невозможности дальнейшего ведения уголовного судопроизводства в электронном формате лицо, ведущее уголовный процесс, переходит на бумажный формат, о чем выносит мотивированное постановление.</w:t>
            </w:r>
          </w:p>
          <w:p w:rsidR="00D8563A" w:rsidRDefault="00D8563A">
            <w:pPr>
              <w:ind w:firstLine="284"/>
              <w:jc w:val="both"/>
              <w:rPr>
                <w:rFonts w:ascii="Times New Roman" w:hAnsi="Times New Roman"/>
                <w:sz w:val="24"/>
                <w:szCs w:val="24"/>
              </w:rPr>
            </w:pPr>
            <w:r>
              <w:rPr>
                <w:rFonts w:ascii="Times New Roman" w:hAnsi="Times New Roman"/>
                <w:sz w:val="24"/>
                <w:szCs w:val="24"/>
              </w:rPr>
              <w:t>Постановление о ведении уголовного процесса в электронном формате может быть обжаловано участниками уголовного процесса в порядке, предусмотренном статьей 100 настоящего Кодекса.</w:t>
            </w:r>
          </w:p>
          <w:p w:rsidR="00D8563A" w:rsidRDefault="00D8563A">
            <w:pPr>
              <w:ind w:firstLine="284"/>
              <w:jc w:val="both"/>
              <w:rPr>
                <w:rFonts w:ascii="Times New Roman" w:hAnsi="Times New Roman"/>
                <w:sz w:val="24"/>
                <w:szCs w:val="24"/>
              </w:rPr>
            </w:pPr>
            <w:r>
              <w:rPr>
                <w:rFonts w:ascii="Times New Roman" w:hAnsi="Times New Roman"/>
                <w:sz w:val="24"/>
                <w:szCs w:val="24"/>
              </w:rPr>
              <w:t xml:space="preserve">3. При ведении уголовного судопроизводства в бумажном формате орган досудебного расследования вправе принимать и направлять прокурору на согласование либо утверждение процессуальные решения, а также в случаях, предусмотренных настоящим Кодексом, уведомлять прокурора о </w:t>
            </w:r>
            <w:r>
              <w:rPr>
                <w:rFonts w:ascii="Times New Roman" w:hAnsi="Times New Roman"/>
                <w:sz w:val="24"/>
                <w:szCs w:val="24"/>
              </w:rPr>
              <w:lastRenderedPageBreak/>
              <w:t>принятых решениях и направлять копии процессуальных решений и других материалов уголовного дела в электронном формате, за исключением требующих сохранения конфиденциальности.</w:t>
            </w:r>
          </w:p>
          <w:p w:rsidR="00D8563A" w:rsidRDefault="00D8563A">
            <w:pPr>
              <w:ind w:firstLine="284"/>
              <w:jc w:val="both"/>
              <w:rPr>
                <w:rFonts w:ascii="Times New Roman" w:hAnsi="Times New Roman"/>
                <w:sz w:val="24"/>
                <w:szCs w:val="24"/>
              </w:rPr>
            </w:pPr>
            <w:r>
              <w:rPr>
                <w:rFonts w:ascii="Times New Roman" w:hAnsi="Times New Roman"/>
                <w:b/>
                <w:sz w:val="24"/>
                <w:szCs w:val="24"/>
              </w:rPr>
              <w:t>4. Проекты процессуальных документов суда могут быть подготовлены автоматизированной информационной системой суда.</w:t>
            </w:r>
          </w:p>
        </w:tc>
        <w:tc>
          <w:tcPr>
            <w:tcW w:w="3552" w:type="dxa"/>
            <w:tcBorders>
              <w:top w:val="single" w:sz="4" w:space="0" w:color="auto"/>
              <w:left w:val="single" w:sz="4" w:space="0" w:color="auto"/>
              <w:bottom w:val="single" w:sz="4" w:space="0" w:color="auto"/>
              <w:right w:val="single" w:sz="4" w:space="0" w:color="auto"/>
            </w:tcBorders>
            <w:hideMark/>
          </w:tcPr>
          <w:p w:rsidR="00D8563A" w:rsidRDefault="00D8563A" w:rsidP="00B85051">
            <w:pPr>
              <w:ind w:firstLine="284"/>
              <w:jc w:val="both"/>
              <w:rPr>
                <w:rFonts w:ascii="Times New Roman" w:hAnsi="Times New Roman"/>
                <w:sz w:val="24"/>
                <w:szCs w:val="24"/>
              </w:rPr>
            </w:pPr>
            <w:r>
              <w:rPr>
                <w:rFonts w:ascii="Times New Roman" w:hAnsi="Times New Roman"/>
                <w:sz w:val="24"/>
                <w:szCs w:val="24"/>
              </w:rPr>
              <w:lastRenderedPageBreak/>
              <w:t xml:space="preserve">В целях внедрения IT </w:t>
            </w:r>
            <w:r w:rsidR="00B85051">
              <w:rPr>
                <w:rFonts w:ascii="Times New Roman" w:hAnsi="Times New Roman"/>
                <w:sz w:val="24"/>
                <w:szCs w:val="24"/>
              </w:rPr>
              <w:t>-</w:t>
            </w:r>
            <w:r>
              <w:rPr>
                <w:rFonts w:ascii="Times New Roman" w:hAnsi="Times New Roman"/>
                <w:sz w:val="24"/>
                <w:szCs w:val="24"/>
              </w:rPr>
              <w:t xml:space="preserve"> технологий в процесс отправления правосудия. </w:t>
            </w:r>
          </w:p>
        </w:tc>
      </w:tr>
      <w:tr w:rsidR="00D8563A" w:rsidTr="00DF7CAE">
        <w:tc>
          <w:tcPr>
            <w:tcW w:w="15375" w:type="dxa"/>
            <w:gridSpan w:val="5"/>
            <w:tcBorders>
              <w:top w:val="single" w:sz="4" w:space="0" w:color="auto"/>
              <w:left w:val="single" w:sz="4" w:space="0" w:color="auto"/>
              <w:bottom w:val="single" w:sz="4" w:space="0" w:color="auto"/>
              <w:right w:val="single" w:sz="4" w:space="0" w:color="auto"/>
            </w:tcBorders>
            <w:hideMark/>
          </w:tcPr>
          <w:p w:rsidR="00D8563A" w:rsidRDefault="00D8563A">
            <w:pPr>
              <w:ind w:firstLine="277"/>
              <w:jc w:val="center"/>
              <w:rPr>
                <w:rFonts w:ascii="Times New Roman" w:hAnsi="Times New Roman"/>
                <w:sz w:val="24"/>
                <w:szCs w:val="24"/>
              </w:rPr>
            </w:pPr>
            <w:r>
              <w:rPr>
                <w:rFonts w:ascii="Times New Roman" w:hAnsi="Times New Roman"/>
                <w:b/>
                <w:sz w:val="24"/>
                <w:szCs w:val="24"/>
              </w:rPr>
              <w:lastRenderedPageBreak/>
              <w:t>Административный процедурно-процессуальный кодекс Республики Казахстан от 29 июня 2020 года</w:t>
            </w:r>
          </w:p>
        </w:tc>
      </w:tr>
      <w:tr w:rsidR="00D8563A" w:rsidTr="00DF7CAE">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jc w:val="center"/>
              <w:rPr>
                <w:rFonts w:ascii="Times New Roman" w:hAnsi="Times New Roman"/>
                <w:sz w:val="24"/>
                <w:szCs w:val="24"/>
              </w:rPr>
            </w:pPr>
            <w:r>
              <w:rPr>
                <w:rFonts w:ascii="Times New Roman" w:hAnsi="Times New Roman"/>
                <w:sz w:val="24"/>
                <w:szCs w:val="24"/>
              </w:rPr>
              <w:t>Часть третья статьи 18</w:t>
            </w:r>
          </w:p>
        </w:tc>
        <w:tc>
          <w:tcPr>
            <w:tcW w:w="4643" w:type="dxa"/>
            <w:tcBorders>
              <w:top w:val="single" w:sz="4" w:space="0" w:color="auto"/>
              <w:left w:val="single" w:sz="4" w:space="0" w:color="auto"/>
              <w:bottom w:val="single" w:sz="4" w:space="0" w:color="auto"/>
              <w:right w:val="single" w:sz="4" w:space="0" w:color="auto"/>
            </w:tcBorders>
            <w:hideMark/>
          </w:tcPr>
          <w:p w:rsidR="00D8563A" w:rsidRDefault="00D8563A">
            <w:pPr>
              <w:ind w:firstLine="355"/>
              <w:jc w:val="both"/>
              <w:rPr>
                <w:rFonts w:ascii="Times New Roman" w:hAnsi="Times New Roman"/>
                <w:sz w:val="24"/>
                <w:szCs w:val="24"/>
              </w:rPr>
            </w:pPr>
            <w:r>
              <w:rPr>
                <w:rFonts w:ascii="Times New Roman" w:hAnsi="Times New Roman"/>
                <w:sz w:val="24"/>
                <w:szCs w:val="24"/>
              </w:rPr>
              <w:t>Статья 18. Обязательность судебных актов</w:t>
            </w:r>
          </w:p>
          <w:p w:rsidR="00D8563A" w:rsidRDefault="00D8563A">
            <w:pPr>
              <w:ind w:firstLine="355"/>
              <w:jc w:val="both"/>
              <w:rPr>
                <w:rFonts w:ascii="Times New Roman" w:hAnsi="Times New Roman"/>
                <w:sz w:val="24"/>
                <w:szCs w:val="24"/>
              </w:rPr>
            </w:pPr>
            <w:r>
              <w:rPr>
                <w:rFonts w:ascii="Times New Roman" w:hAnsi="Times New Roman"/>
                <w:sz w:val="24"/>
                <w:szCs w:val="24"/>
              </w:rPr>
              <w:t>…</w:t>
            </w:r>
          </w:p>
          <w:p w:rsidR="00D8563A" w:rsidRDefault="00D8563A">
            <w:pPr>
              <w:ind w:firstLine="355"/>
              <w:jc w:val="both"/>
              <w:rPr>
                <w:rFonts w:ascii="Times New Roman" w:hAnsi="Times New Roman"/>
                <w:sz w:val="24"/>
                <w:szCs w:val="24"/>
              </w:rPr>
            </w:pPr>
            <w:r>
              <w:rPr>
                <w:rFonts w:ascii="Times New Roman" w:hAnsi="Times New Roman"/>
                <w:sz w:val="24"/>
                <w:szCs w:val="24"/>
              </w:rPr>
              <w:t>3. Неисполнение судебных актов, а равно требований суда влечет применение мер процессуального принуждения, предусмотренных настоящим Кодексом.</w:t>
            </w:r>
          </w:p>
          <w:p w:rsidR="00D8563A" w:rsidRDefault="00D8563A">
            <w:pPr>
              <w:ind w:firstLine="355"/>
              <w:jc w:val="both"/>
              <w:rPr>
                <w:rFonts w:ascii="Times New Roman" w:hAnsi="Times New Roman"/>
                <w:sz w:val="24"/>
                <w:szCs w:val="24"/>
              </w:rPr>
            </w:pPr>
            <w:r>
              <w:rPr>
                <w:rFonts w:ascii="Times New Roman" w:hAnsi="Times New Roman"/>
                <w:sz w:val="24"/>
                <w:szCs w:val="24"/>
              </w:rPr>
              <w:t>…</w:t>
            </w:r>
          </w:p>
        </w:tc>
        <w:tc>
          <w:tcPr>
            <w:tcW w:w="4643" w:type="dxa"/>
            <w:tcBorders>
              <w:top w:val="single" w:sz="4" w:space="0" w:color="auto"/>
              <w:left w:val="single" w:sz="4" w:space="0" w:color="auto"/>
              <w:bottom w:val="single" w:sz="4" w:space="0" w:color="auto"/>
              <w:right w:val="single" w:sz="4" w:space="0" w:color="auto"/>
            </w:tcBorders>
            <w:hideMark/>
          </w:tcPr>
          <w:p w:rsidR="00D8563A" w:rsidRDefault="00D8563A">
            <w:pPr>
              <w:ind w:firstLine="355"/>
              <w:jc w:val="both"/>
              <w:rPr>
                <w:rFonts w:ascii="Times New Roman" w:hAnsi="Times New Roman"/>
                <w:sz w:val="24"/>
                <w:szCs w:val="24"/>
              </w:rPr>
            </w:pPr>
            <w:r>
              <w:rPr>
                <w:rFonts w:ascii="Times New Roman" w:hAnsi="Times New Roman"/>
                <w:sz w:val="24"/>
                <w:szCs w:val="24"/>
              </w:rPr>
              <w:t>Статья 18. Обязательность судебных актов</w:t>
            </w:r>
          </w:p>
          <w:p w:rsidR="00D8563A" w:rsidRDefault="00D8563A">
            <w:pPr>
              <w:ind w:firstLine="355"/>
              <w:jc w:val="both"/>
              <w:rPr>
                <w:rFonts w:ascii="Times New Roman" w:hAnsi="Times New Roman"/>
                <w:sz w:val="24"/>
                <w:szCs w:val="24"/>
              </w:rPr>
            </w:pPr>
            <w:r>
              <w:rPr>
                <w:rFonts w:ascii="Times New Roman" w:hAnsi="Times New Roman"/>
                <w:sz w:val="24"/>
                <w:szCs w:val="24"/>
              </w:rPr>
              <w:t>…</w:t>
            </w:r>
          </w:p>
          <w:p w:rsidR="00D8563A" w:rsidRDefault="00D8563A">
            <w:pPr>
              <w:ind w:firstLine="355"/>
              <w:jc w:val="both"/>
              <w:rPr>
                <w:rFonts w:ascii="Times New Roman" w:hAnsi="Times New Roman"/>
                <w:b/>
                <w:sz w:val="24"/>
                <w:szCs w:val="24"/>
              </w:rPr>
            </w:pPr>
            <w:r>
              <w:rPr>
                <w:rFonts w:ascii="Times New Roman" w:hAnsi="Times New Roman"/>
                <w:sz w:val="24"/>
                <w:szCs w:val="24"/>
              </w:rPr>
              <w:t xml:space="preserve">3. Неисполнение судебных актов, а равно требований суда влечет применение мер процессуального принуждения, предусмотренных настоящим Кодексом, </w:t>
            </w:r>
            <w:r>
              <w:rPr>
                <w:rFonts w:ascii="Times New Roman" w:hAnsi="Times New Roman"/>
                <w:b/>
                <w:sz w:val="24"/>
                <w:szCs w:val="24"/>
              </w:rPr>
              <w:t>и предусмотренную законом ответственность.</w:t>
            </w:r>
          </w:p>
          <w:p w:rsidR="00F90689" w:rsidRDefault="00F90689">
            <w:pPr>
              <w:ind w:firstLine="355"/>
              <w:jc w:val="both"/>
              <w:rPr>
                <w:rFonts w:ascii="Times New Roman" w:hAnsi="Times New Roman"/>
                <w:sz w:val="24"/>
                <w:szCs w:val="24"/>
              </w:rPr>
            </w:pPr>
            <w:r>
              <w:rPr>
                <w:rFonts w:ascii="Times New Roman" w:hAnsi="Times New Roman"/>
                <w:b/>
                <w:sz w:val="24"/>
                <w:szCs w:val="24"/>
              </w:rPr>
              <w:t>...</w:t>
            </w:r>
          </w:p>
        </w:tc>
        <w:tc>
          <w:tcPr>
            <w:tcW w:w="3552" w:type="dxa"/>
            <w:tcBorders>
              <w:top w:val="single" w:sz="4" w:space="0" w:color="auto"/>
              <w:left w:val="single" w:sz="4" w:space="0" w:color="auto"/>
              <w:bottom w:val="single" w:sz="4" w:space="0" w:color="auto"/>
              <w:right w:val="single" w:sz="4" w:space="0" w:color="auto"/>
            </w:tcBorders>
            <w:hideMark/>
          </w:tcPr>
          <w:p w:rsidR="00D8563A" w:rsidRDefault="00D8563A">
            <w:pPr>
              <w:ind w:firstLine="355"/>
              <w:jc w:val="both"/>
              <w:rPr>
                <w:rFonts w:ascii="Times New Roman" w:hAnsi="Times New Roman"/>
                <w:sz w:val="24"/>
                <w:szCs w:val="24"/>
              </w:rPr>
            </w:pPr>
            <w:r>
              <w:rPr>
                <w:rFonts w:ascii="Times New Roman" w:hAnsi="Times New Roman"/>
                <w:sz w:val="24"/>
                <w:szCs w:val="24"/>
              </w:rPr>
              <w:t xml:space="preserve">Устранение противоречия. Ответственность, предусмотренная статьей 430 Уголовного кодекса, применима в административном судопроизводстве. </w:t>
            </w:r>
          </w:p>
        </w:tc>
      </w:tr>
      <w:tr w:rsidR="00D8563A" w:rsidTr="00DF7CAE">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jc w:val="center"/>
              <w:rPr>
                <w:rFonts w:ascii="Times New Roman" w:hAnsi="Times New Roman"/>
                <w:sz w:val="24"/>
                <w:szCs w:val="24"/>
              </w:rPr>
            </w:pPr>
            <w:r>
              <w:rPr>
                <w:rFonts w:ascii="Times New Roman" w:hAnsi="Times New Roman"/>
                <w:sz w:val="24"/>
                <w:szCs w:val="24"/>
              </w:rPr>
              <w:t>Часть четвертая статьи 127</w:t>
            </w:r>
          </w:p>
        </w:tc>
        <w:tc>
          <w:tcPr>
            <w:tcW w:w="4643" w:type="dxa"/>
            <w:tcBorders>
              <w:top w:val="single" w:sz="4" w:space="0" w:color="auto"/>
              <w:left w:val="single" w:sz="4" w:space="0" w:color="auto"/>
              <w:bottom w:val="single" w:sz="4" w:space="0" w:color="auto"/>
              <w:right w:val="single" w:sz="4" w:space="0" w:color="auto"/>
            </w:tcBorders>
            <w:hideMark/>
          </w:tcPr>
          <w:p w:rsidR="00D8563A" w:rsidRDefault="00D8563A">
            <w:pPr>
              <w:ind w:firstLine="355"/>
              <w:jc w:val="both"/>
              <w:rPr>
                <w:rFonts w:ascii="Times New Roman" w:hAnsi="Times New Roman"/>
                <w:sz w:val="24"/>
                <w:szCs w:val="24"/>
              </w:rPr>
            </w:pPr>
            <w:r>
              <w:rPr>
                <w:rFonts w:ascii="Times New Roman" w:hAnsi="Times New Roman"/>
                <w:sz w:val="24"/>
                <w:szCs w:val="24"/>
              </w:rPr>
              <w:t>Статья 127. Денежное взыскание</w:t>
            </w:r>
          </w:p>
          <w:p w:rsidR="00D8563A" w:rsidRDefault="00D8563A">
            <w:pPr>
              <w:ind w:firstLine="355"/>
              <w:jc w:val="both"/>
              <w:rPr>
                <w:rFonts w:ascii="Times New Roman" w:hAnsi="Times New Roman"/>
                <w:sz w:val="24"/>
                <w:szCs w:val="24"/>
              </w:rPr>
            </w:pPr>
            <w:r>
              <w:rPr>
                <w:rFonts w:ascii="Times New Roman" w:hAnsi="Times New Roman"/>
                <w:sz w:val="24"/>
                <w:szCs w:val="24"/>
              </w:rPr>
              <w:t>…</w:t>
            </w:r>
          </w:p>
          <w:p w:rsidR="00D8563A" w:rsidRDefault="00D8563A">
            <w:pPr>
              <w:ind w:firstLine="355"/>
              <w:jc w:val="both"/>
              <w:rPr>
                <w:rFonts w:ascii="Times New Roman" w:hAnsi="Times New Roman"/>
                <w:sz w:val="24"/>
                <w:szCs w:val="24"/>
              </w:rPr>
            </w:pPr>
            <w:r>
              <w:rPr>
                <w:rFonts w:ascii="Times New Roman" w:hAnsi="Times New Roman"/>
                <w:sz w:val="24"/>
                <w:szCs w:val="24"/>
              </w:rPr>
              <w:t xml:space="preserve">4. За невыполнение требования, запроса суда, неявку в суд лица, участвующего в административном деле, несвоевременное извещение суда, несвоевременное представление отзыва, неподчинение распоряжениям председательствующего в судебном заседании, нарушение установленных в суде правил, а также иные действия (бездействия), явно свидетельствующие о неуважении к суду и (или) судье, суд вправе наложить денежное </w:t>
            </w:r>
            <w:r>
              <w:rPr>
                <w:rFonts w:ascii="Times New Roman" w:hAnsi="Times New Roman"/>
                <w:sz w:val="24"/>
                <w:szCs w:val="24"/>
              </w:rPr>
              <w:lastRenderedPageBreak/>
              <w:t xml:space="preserve">взыскание в размере </w:t>
            </w:r>
            <w:r>
              <w:rPr>
                <w:rFonts w:ascii="Times New Roman" w:hAnsi="Times New Roman"/>
                <w:b/>
                <w:sz w:val="24"/>
                <w:szCs w:val="24"/>
              </w:rPr>
              <w:t>до</w:t>
            </w:r>
            <w:r>
              <w:rPr>
                <w:rFonts w:ascii="Times New Roman" w:hAnsi="Times New Roman"/>
                <w:sz w:val="24"/>
                <w:szCs w:val="24"/>
              </w:rPr>
              <w:t xml:space="preserve"> двадцати месячных расчетных показателей.</w:t>
            </w:r>
          </w:p>
        </w:tc>
        <w:tc>
          <w:tcPr>
            <w:tcW w:w="4643" w:type="dxa"/>
            <w:tcBorders>
              <w:top w:val="single" w:sz="4" w:space="0" w:color="auto"/>
              <w:left w:val="single" w:sz="4" w:space="0" w:color="auto"/>
              <w:bottom w:val="single" w:sz="4" w:space="0" w:color="auto"/>
              <w:right w:val="single" w:sz="4" w:space="0" w:color="auto"/>
            </w:tcBorders>
            <w:hideMark/>
          </w:tcPr>
          <w:p w:rsidR="00D8563A" w:rsidRDefault="00D8563A">
            <w:pPr>
              <w:ind w:firstLine="355"/>
              <w:jc w:val="both"/>
              <w:rPr>
                <w:rFonts w:ascii="Times New Roman" w:hAnsi="Times New Roman"/>
                <w:sz w:val="24"/>
                <w:szCs w:val="24"/>
              </w:rPr>
            </w:pPr>
            <w:r>
              <w:rPr>
                <w:rFonts w:ascii="Times New Roman" w:hAnsi="Times New Roman"/>
                <w:sz w:val="24"/>
                <w:szCs w:val="24"/>
              </w:rPr>
              <w:lastRenderedPageBreak/>
              <w:t>Статья 127. Денежное взыскание</w:t>
            </w:r>
          </w:p>
          <w:p w:rsidR="00D8563A" w:rsidRDefault="00D8563A">
            <w:pPr>
              <w:ind w:firstLine="355"/>
              <w:jc w:val="both"/>
              <w:rPr>
                <w:rFonts w:ascii="Times New Roman" w:hAnsi="Times New Roman"/>
                <w:sz w:val="24"/>
                <w:szCs w:val="24"/>
              </w:rPr>
            </w:pPr>
            <w:r>
              <w:rPr>
                <w:rFonts w:ascii="Times New Roman" w:hAnsi="Times New Roman"/>
                <w:sz w:val="24"/>
                <w:szCs w:val="24"/>
              </w:rPr>
              <w:t>…</w:t>
            </w:r>
          </w:p>
          <w:p w:rsidR="00D8563A" w:rsidRDefault="00D8563A">
            <w:pPr>
              <w:ind w:firstLine="355"/>
              <w:jc w:val="both"/>
              <w:rPr>
                <w:rFonts w:ascii="Times New Roman" w:hAnsi="Times New Roman"/>
                <w:sz w:val="24"/>
                <w:szCs w:val="24"/>
              </w:rPr>
            </w:pPr>
            <w:r>
              <w:rPr>
                <w:rFonts w:ascii="Times New Roman" w:hAnsi="Times New Roman"/>
                <w:sz w:val="24"/>
                <w:szCs w:val="24"/>
              </w:rPr>
              <w:t xml:space="preserve">4. За невыполнение требования, запроса суда, неявку в суд лица, участвующего в административном деле, несвоевременное извещение суда, несвоевременное представление отзыва, неподчинение распоряжениям председательствующего в судебном заседании, нарушение установленных в суде правил, а также иные действия (бездействия), явно свидетельствующие о неуважении к суду и (или) судье, суд вправе наложить денежное </w:t>
            </w:r>
            <w:r>
              <w:rPr>
                <w:rFonts w:ascii="Times New Roman" w:hAnsi="Times New Roman"/>
                <w:sz w:val="24"/>
                <w:szCs w:val="24"/>
              </w:rPr>
              <w:lastRenderedPageBreak/>
              <w:t>взыскание в размере двадцати месячных расчетных показателей.</w:t>
            </w:r>
          </w:p>
        </w:tc>
        <w:tc>
          <w:tcPr>
            <w:tcW w:w="3552" w:type="dxa"/>
            <w:tcBorders>
              <w:top w:val="single" w:sz="4" w:space="0" w:color="auto"/>
              <w:left w:val="single" w:sz="4" w:space="0" w:color="auto"/>
              <w:bottom w:val="single" w:sz="4" w:space="0" w:color="auto"/>
              <w:right w:val="single" w:sz="4" w:space="0" w:color="auto"/>
            </w:tcBorders>
            <w:hideMark/>
          </w:tcPr>
          <w:p w:rsidR="00D8563A" w:rsidRDefault="00D8563A">
            <w:pPr>
              <w:ind w:firstLine="355"/>
              <w:jc w:val="both"/>
              <w:rPr>
                <w:rFonts w:ascii="Times New Roman" w:hAnsi="Times New Roman"/>
                <w:sz w:val="24"/>
                <w:szCs w:val="24"/>
              </w:rPr>
            </w:pPr>
            <w:r>
              <w:rPr>
                <w:rFonts w:ascii="Times New Roman" w:hAnsi="Times New Roman"/>
                <w:sz w:val="24"/>
                <w:szCs w:val="24"/>
              </w:rPr>
              <w:lastRenderedPageBreak/>
              <w:t xml:space="preserve">С целью выработки единообразной практики </w:t>
            </w:r>
          </w:p>
        </w:tc>
      </w:tr>
      <w:tr w:rsidR="00D8563A" w:rsidTr="00DF7CAE">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jc w:val="center"/>
              <w:rPr>
                <w:rFonts w:ascii="Times New Roman" w:hAnsi="Times New Roman"/>
                <w:sz w:val="24"/>
                <w:szCs w:val="24"/>
              </w:rPr>
            </w:pPr>
            <w:r>
              <w:rPr>
                <w:rFonts w:ascii="Times New Roman" w:hAnsi="Times New Roman"/>
                <w:sz w:val="24"/>
                <w:szCs w:val="24"/>
              </w:rPr>
              <w:t xml:space="preserve">Часть вторая статьи 138 </w:t>
            </w:r>
          </w:p>
        </w:tc>
        <w:tc>
          <w:tcPr>
            <w:tcW w:w="4643" w:type="dxa"/>
            <w:tcBorders>
              <w:top w:val="single" w:sz="4" w:space="0" w:color="auto"/>
              <w:left w:val="single" w:sz="4" w:space="0" w:color="auto"/>
              <w:bottom w:val="single" w:sz="4" w:space="0" w:color="auto"/>
              <w:right w:val="single" w:sz="4" w:space="0" w:color="auto"/>
            </w:tcBorders>
            <w:hideMark/>
          </w:tcPr>
          <w:p w:rsidR="00D8563A" w:rsidRDefault="00D8563A">
            <w:pPr>
              <w:ind w:firstLine="355"/>
              <w:jc w:val="both"/>
              <w:rPr>
                <w:rFonts w:ascii="Times New Roman" w:hAnsi="Times New Roman"/>
                <w:sz w:val="24"/>
                <w:szCs w:val="24"/>
              </w:rPr>
            </w:pPr>
            <w:r>
              <w:rPr>
                <w:rFonts w:ascii="Times New Roman" w:hAnsi="Times New Roman"/>
                <w:sz w:val="24"/>
                <w:szCs w:val="24"/>
              </w:rPr>
              <w:t>Статья 138. Действия суда по поступившему делу</w:t>
            </w:r>
          </w:p>
          <w:p w:rsidR="00D8563A" w:rsidRDefault="00D8563A">
            <w:pPr>
              <w:ind w:firstLine="355"/>
              <w:jc w:val="both"/>
              <w:rPr>
                <w:rFonts w:ascii="Times New Roman" w:hAnsi="Times New Roman"/>
                <w:sz w:val="24"/>
                <w:szCs w:val="24"/>
              </w:rPr>
            </w:pPr>
            <w:r>
              <w:rPr>
                <w:rFonts w:ascii="Times New Roman" w:hAnsi="Times New Roman"/>
                <w:sz w:val="24"/>
                <w:szCs w:val="24"/>
              </w:rPr>
              <w:t>...</w:t>
            </w:r>
          </w:p>
          <w:p w:rsidR="00D8563A" w:rsidRDefault="00D8563A">
            <w:pPr>
              <w:ind w:firstLine="355"/>
              <w:jc w:val="both"/>
              <w:rPr>
                <w:rFonts w:ascii="Times New Roman" w:hAnsi="Times New Roman"/>
                <w:sz w:val="24"/>
                <w:szCs w:val="24"/>
              </w:rPr>
            </w:pPr>
            <w:r>
              <w:rPr>
                <w:rFonts w:ascii="Times New Roman" w:hAnsi="Times New Roman"/>
                <w:sz w:val="24"/>
                <w:szCs w:val="24"/>
              </w:rPr>
              <w:t>2. Суд выносит определение о возвращении иска по следующим основаниям:</w:t>
            </w:r>
          </w:p>
          <w:p w:rsidR="00D8563A" w:rsidRDefault="00D8563A">
            <w:pPr>
              <w:ind w:firstLine="355"/>
              <w:jc w:val="both"/>
              <w:rPr>
                <w:rFonts w:ascii="Times New Roman" w:hAnsi="Times New Roman"/>
                <w:sz w:val="24"/>
                <w:szCs w:val="24"/>
              </w:rPr>
            </w:pPr>
            <w:r>
              <w:rPr>
                <w:rFonts w:ascii="Times New Roman" w:hAnsi="Times New Roman"/>
                <w:sz w:val="24"/>
                <w:szCs w:val="24"/>
              </w:rPr>
              <w:t>…</w:t>
            </w:r>
          </w:p>
        </w:tc>
        <w:tc>
          <w:tcPr>
            <w:tcW w:w="4643" w:type="dxa"/>
            <w:tcBorders>
              <w:top w:val="single" w:sz="4" w:space="0" w:color="auto"/>
              <w:left w:val="single" w:sz="4" w:space="0" w:color="auto"/>
              <w:bottom w:val="single" w:sz="4" w:space="0" w:color="auto"/>
              <w:right w:val="single" w:sz="4" w:space="0" w:color="auto"/>
            </w:tcBorders>
            <w:hideMark/>
          </w:tcPr>
          <w:p w:rsidR="00D8563A" w:rsidRDefault="00D8563A">
            <w:pPr>
              <w:ind w:firstLine="355"/>
              <w:jc w:val="both"/>
              <w:rPr>
                <w:rFonts w:ascii="Times New Roman" w:hAnsi="Times New Roman"/>
                <w:sz w:val="24"/>
                <w:szCs w:val="24"/>
              </w:rPr>
            </w:pPr>
            <w:r>
              <w:rPr>
                <w:rFonts w:ascii="Times New Roman" w:hAnsi="Times New Roman"/>
                <w:sz w:val="24"/>
                <w:szCs w:val="24"/>
              </w:rPr>
              <w:t xml:space="preserve">Статья 138. Действия суда </w:t>
            </w:r>
            <w:r>
              <w:rPr>
                <w:rFonts w:ascii="Times New Roman" w:hAnsi="Times New Roman"/>
                <w:b/>
                <w:sz w:val="24"/>
                <w:szCs w:val="24"/>
              </w:rPr>
              <w:t>(судьи)</w:t>
            </w:r>
            <w:r>
              <w:rPr>
                <w:rFonts w:ascii="Times New Roman" w:hAnsi="Times New Roman"/>
                <w:sz w:val="24"/>
                <w:szCs w:val="24"/>
              </w:rPr>
              <w:t xml:space="preserve"> по поступившему делу</w:t>
            </w:r>
          </w:p>
          <w:p w:rsidR="00D8563A" w:rsidRDefault="00D8563A">
            <w:pPr>
              <w:ind w:firstLine="355"/>
              <w:jc w:val="both"/>
              <w:rPr>
                <w:rFonts w:ascii="Times New Roman" w:hAnsi="Times New Roman"/>
                <w:sz w:val="24"/>
                <w:szCs w:val="24"/>
              </w:rPr>
            </w:pPr>
            <w:r>
              <w:rPr>
                <w:rFonts w:ascii="Times New Roman" w:hAnsi="Times New Roman"/>
                <w:sz w:val="24"/>
                <w:szCs w:val="24"/>
              </w:rPr>
              <w:t>.</w:t>
            </w:r>
          </w:p>
          <w:p w:rsidR="00D8563A" w:rsidRDefault="00D8563A">
            <w:pPr>
              <w:ind w:firstLine="355"/>
              <w:jc w:val="both"/>
              <w:rPr>
                <w:rFonts w:ascii="Times New Roman" w:hAnsi="Times New Roman"/>
                <w:sz w:val="24"/>
                <w:szCs w:val="24"/>
              </w:rPr>
            </w:pPr>
            <w:r>
              <w:rPr>
                <w:rFonts w:ascii="Times New Roman" w:hAnsi="Times New Roman"/>
                <w:sz w:val="24"/>
                <w:szCs w:val="24"/>
              </w:rPr>
              <w:t xml:space="preserve">2. Суд </w:t>
            </w:r>
            <w:r>
              <w:rPr>
                <w:rFonts w:ascii="Times New Roman" w:hAnsi="Times New Roman"/>
                <w:b/>
                <w:sz w:val="24"/>
                <w:szCs w:val="24"/>
              </w:rPr>
              <w:t>(судья)</w:t>
            </w:r>
            <w:r>
              <w:rPr>
                <w:rFonts w:ascii="Times New Roman" w:hAnsi="Times New Roman"/>
                <w:sz w:val="24"/>
                <w:szCs w:val="24"/>
              </w:rPr>
              <w:t xml:space="preserve"> выносит определение о возвращении иска по следующим основаниям:</w:t>
            </w:r>
          </w:p>
          <w:p w:rsidR="00D8563A" w:rsidRDefault="00D8563A">
            <w:pPr>
              <w:ind w:firstLine="355"/>
              <w:jc w:val="both"/>
              <w:rPr>
                <w:rFonts w:ascii="Times New Roman" w:hAnsi="Times New Roman"/>
                <w:sz w:val="24"/>
                <w:szCs w:val="24"/>
              </w:rPr>
            </w:pPr>
            <w:r>
              <w:rPr>
                <w:rFonts w:ascii="Times New Roman" w:hAnsi="Times New Roman"/>
                <w:sz w:val="24"/>
                <w:szCs w:val="24"/>
              </w:rPr>
              <w:t>…</w:t>
            </w:r>
          </w:p>
        </w:tc>
        <w:tc>
          <w:tcPr>
            <w:tcW w:w="3552" w:type="dxa"/>
            <w:tcBorders>
              <w:top w:val="single" w:sz="4" w:space="0" w:color="auto"/>
              <w:left w:val="single" w:sz="4" w:space="0" w:color="auto"/>
              <w:bottom w:val="single" w:sz="4" w:space="0" w:color="auto"/>
              <w:right w:val="single" w:sz="4" w:space="0" w:color="auto"/>
            </w:tcBorders>
            <w:hideMark/>
          </w:tcPr>
          <w:p w:rsidR="00D8563A" w:rsidRDefault="00D8563A">
            <w:pPr>
              <w:ind w:firstLine="355"/>
              <w:jc w:val="both"/>
              <w:rPr>
                <w:rFonts w:ascii="Times New Roman" w:hAnsi="Times New Roman"/>
                <w:sz w:val="24"/>
                <w:szCs w:val="24"/>
              </w:rPr>
            </w:pPr>
            <w:r>
              <w:rPr>
                <w:rFonts w:ascii="Times New Roman" w:hAnsi="Times New Roman"/>
                <w:sz w:val="24"/>
                <w:szCs w:val="24"/>
              </w:rPr>
              <w:t xml:space="preserve">С целью сокращения судебных процедур </w:t>
            </w:r>
          </w:p>
        </w:tc>
      </w:tr>
      <w:tr w:rsidR="00D8563A" w:rsidTr="00DF7CAE">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jc w:val="center"/>
              <w:rPr>
                <w:rFonts w:ascii="Times New Roman" w:hAnsi="Times New Roman"/>
                <w:sz w:val="24"/>
                <w:szCs w:val="24"/>
              </w:rPr>
            </w:pPr>
            <w:r>
              <w:rPr>
                <w:rFonts w:ascii="Times New Roman" w:hAnsi="Times New Roman"/>
                <w:sz w:val="24"/>
                <w:szCs w:val="24"/>
              </w:rPr>
              <w:t>Часть первая статьи 143</w:t>
            </w:r>
          </w:p>
        </w:tc>
        <w:tc>
          <w:tcPr>
            <w:tcW w:w="4643" w:type="dxa"/>
            <w:tcBorders>
              <w:top w:val="single" w:sz="4" w:space="0" w:color="auto"/>
              <w:left w:val="single" w:sz="4" w:space="0" w:color="auto"/>
              <w:bottom w:val="single" w:sz="4" w:space="0" w:color="auto"/>
              <w:right w:val="single" w:sz="4" w:space="0" w:color="auto"/>
            </w:tcBorders>
          </w:tcPr>
          <w:p w:rsidR="00D8563A" w:rsidRDefault="00D8563A">
            <w:pPr>
              <w:ind w:firstLine="284"/>
              <w:jc w:val="both"/>
              <w:rPr>
                <w:rFonts w:ascii="Times New Roman" w:hAnsi="Times New Roman"/>
                <w:sz w:val="24"/>
                <w:szCs w:val="24"/>
              </w:rPr>
            </w:pPr>
            <w:r>
              <w:rPr>
                <w:rFonts w:ascii="Times New Roman" w:hAnsi="Times New Roman"/>
                <w:sz w:val="24"/>
                <w:szCs w:val="24"/>
              </w:rPr>
              <w:t>Статья 143. Предварительное слушание</w:t>
            </w:r>
          </w:p>
          <w:p w:rsidR="00D8563A" w:rsidRDefault="00D8563A">
            <w:pPr>
              <w:ind w:firstLine="284"/>
              <w:jc w:val="both"/>
              <w:rPr>
                <w:rFonts w:ascii="Times New Roman" w:hAnsi="Times New Roman"/>
                <w:sz w:val="24"/>
                <w:szCs w:val="24"/>
              </w:rPr>
            </w:pPr>
          </w:p>
          <w:p w:rsidR="00D8563A" w:rsidRDefault="00D8563A">
            <w:pPr>
              <w:ind w:firstLine="284"/>
              <w:jc w:val="both"/>
              <w:rPr>
                <w:rFonts w:ascii="Times New Roman" w:hAnsi="Times New Roman"/>
                <w:sz w:val="24"/>
                <w:szCs w:val="24"/>
              </w:rPr>
            </w:pPr>
            <w:r>
              <w:rPr>
                <w:rFonts w:ascii="Times New Roman" w:hAnsi="Times New Roman"/>
                <w:sz w:val="24"/>
                <w:szCs w:val="24"/>
              </w:rPr>
              <w:t>1. В предварительном слушании суд:</w:t>
            </w:r>
          </w:p>
          <w:p w:rsidR="00D8563A" w:rsidRDefault="00D8563A">
            <w:pPr>
              <w:ind w:firstLine="284"/>
              <w:jc w:val="both"/>
              <w:rPr>
                <w:rFonts w:ascii="Times New Roman" w:hAnsi="Times New Roman"/>
                <w:sz w:val="24"/>
                <w:szCs w:val="24"/>
              </w:rPr>
            </w:pPr>
            <w:r>
              <w:rPr>
                <w:rFonts w:ascii="Times New Roman" w:hAnsi="Times New Roman"/>
                <w:sz w:val="24"/>
                <w:szCs w:val="24"/>
              </w:rPr>
              <w:t>1) разрешает вопрос о составе участников административного процесса;</w:t>
            </w:r>
          </w:p>
          <w:p w:rsidR="00D8563A" w:rsidRDefault="00D8563A">
            <w:pPr>
              <w:ind w:firstLine="284"/>
              <w:jc w:val="both"/>
              <w:rPr>
                <w:rFonts w:ascii="Times New Roman" w:hAnsi="Times New Roman"/>
                <w:sz w:val="24"/>
                <w:szCs w:val="24"/>
              </w:rPr>
            </w:pPr>
            <w:r>
              <w:rPr>
                <w:rFonts w:ascii="Times New Roman" w:hAnsi="Times New Roman"/>
                <w:sz w:val="24"/>
                <w:szCs w:val="24"/>
              </w:rPr>
              <w:t>2) выясняет причины пропуска срока и разрешает вопрос о восстановлении пропущенного срока. В случае отказа в восстановлении пропущенного срока возвращает иск;</w:t>
            </w:r>
          </w:p>
          <w:p w:rsidR="00D8563A" w:rsidRDefault="00D8563A">
            <w:pPr>
              <w:ind w:firstLine="284"/>
              <w:jc w:val="both"/>
              <w:rPr>
                <w:rFonts w:ascii="Times New Roman" w:hAnsi="Times New Roman"/>
                <w:sz w:val="24"/>
                <w:szCs w:val="24"/>
              </w:rPr>
            </w:pPr>
            <w:r>
              <w:rPr>
                <w:rFonts w:ascii="Times New Roman" w:hAnsi="Times New Roman"/>
                <w:sz w:val="24"/>
                <w:szCs w:val="24"/>
              </w:rPr>
              <w:t xml:space="preserve">3) обсуждает возможность заключения соглашения о примирении, медиации или об урегулировании спора в порядке </w:t>
            </w:r>
            <w:proofErr w:type="spellStart"/>
            <w:r>
              <w:rPr>
                <w:rFonts w:ascii="Times New Roman" w:hAnsi="Times New Roman"/>
                <w:sz w:val="24"/>
                <w:szCs w:val="24"/>
              </w:rPr>
              <w:t>партисипативной</w:t>
            </w:r>
            <w:proofErr w:type="spellEnd"/>
            <w:r>
              <w:rPr>
                <w:rFonts w:ascii="Times New Roman" w:hAnsi="Times New Roman"/>
                <w:sz w:val="24"/>
                <w:szCs w:val="24"/>
              </w:rPr>
              <w:t xml:space="preserve"> процедуры;</w:t>
            </w:r>
          </w:p>
          <w:p w:rsidR="00D8563A" w:rsidRDefault="00D8563A">
            <w:pPr>
              <w:ind w:firstLine="284"/>
              <w:jc w:val="both"/>
              <w:rPr>
                <w:rFonts w:ascii="Times New Roman" w:hAnsi="Times New Roman"/>
                <w:sz w:val="24"/>
                <w:szCs w:val="24"/>
              </w:rPr>
            </w:pPr>
            <w:r>
              <w:rPr>
                <w:rFonts w:ascii="Times New Roman" w:hAnsi="Times New Roman"/>
                <w:sz w:val="24"/>
                <w:szCs w:val="24"/>
              </w:rPr>
              <w:t xml:space="preserve"> 4) разъясняет сторонам о возможности рассмотрения административного дела в порядке письменного производства при их согласии;</w:t>
            </w:r>
          </w:p>
          <w:p w:rsidR="00D8563A" w:rsidRDefault="00D8563A">
            <w:pPr>
              <w:ind w:firstLine="284"/>
              <w:jc w:val="both"/>
              <w:rPr>
                <w:rFonts w:ascii="Times New Roman" w:hAnsi="Times New Roman"/>
                <w:sz w:val="24"/>
                <w:szCs w:val="24"/>
              </w:rPr>
            </w:pPr>
            <w:r>
              <w:rPr>
                <w:rFonts w:ascii="Times New Roman" w:hAnsi="Times New Roman"/>
                <w:sz w:val="24"/>
                <w:szCs w:val="24"/>
              </w:rPr>
              <w:t xml:space="preserve"> 5) обязывает лиц, не участвующих в административном деле, представить необходимые суду материалы и документы;</w:t>
            </w:r>
          </w:p>
          <w:p w:rsidR="00D8563A" w:rsidRDefault="00D8563A">
            <w:pPr>
              <w:ind w:firstLine="284"/>
              <w:jc w:val="both"/>
              <w:rPr>
                <w:rFonts w:ascii="Times New Roman" w:hAnsi="Times New Roman"/>
                <w:sz w:val="24"/>
                <w:szCs w:val="24"/>
              </w:rPr>
            </w:pPr>
            <w:r>
              <w:rPr>
                <w:rFonts w:ascii="Times New Roman" w:hAnsi="Times New Roman"/>
                <w:sz w:val="24"/>
                <w:szCs w:val="24"/>
              </w:rPr>
              <w:t xml:space="preserve"> 6) совершает иные действия, направленные на разрешение административного дела.</w:t>
            </w:r>
          </w:p>
          <w:p w:rsidR="00D8563A" w:rsidRDefault="00D8563A">
            <w:pPr>
              <w:ind w:firstLine="284"/>
              <w:jc w:val="both"/>
              <w:rPr>
                <w:rFonts w:ascii="Times New Roman" w:hAnsi="Times New Roman"/>
                <w:sz w:val="24"/>
                <w:szCs w:val="24"/>
              </w:rPr>
            </w:pPr>
            <w:r>
              <w:rPr>
                <w:rFonts w:ascii="Times New Roman" w:hAnsi="Times New Roman"/>
                <w:sz w:val="24"/>
                <w:szCs w:val="24"/>
              </w:rPr>
              <w:lastRenderedPageBreak/>
              <w:t xml:space="preserve">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а также действий (бездействия) судебных исполнителей предварительное слушание осуществляется не позднее двадцати рабочих дней со дня предъявления иска в суд.</w:t>
            </w:r>
          </w:p>
          <w:p w:rsidR="00D8563A" w:rsidRDefault="00D8563A">
            <w:pPr>
              <w:ind w:firstLine="284"/>
              <w:jc w:val="both"/>
              <w:rPr>
                <w:rFonts w:ascii="Times New Roman" w:hAnsi="Times New Roman"/>
                <w:sz w:val="24"/>
                <w:szCs w:val="24"/>
              </w:rPr>
            </w:pPr>
            <w:r>
              <w:rPr>
                <w:rFonts w:ascii="Times New Roman" w:hAnsi="Times New Roman"/>
                <w:sz w:val="24"/>
                <w:szCs w:val="24"/>
              </w:rPr>
              <w:t>…</w:t>
            </w:r>
          </w:p>
        </w:tc>
        <w:tc>
          <w:tcPr>
            <w:tcW w:w="4643" w:type="dxa"/>
            <w:tcBorders>
              <w:top w:val="single" w:sz="4" w:space="0" w:color="auto"/>
              <w:left w:val="single" w:sz="4" w:space="0" w:color="auto"/>
              <w:bottom w:val="single" w:sz="4" w:space="0" w:color="auto"/>
              <w:right w:val="single" w:sz="4" w:space="0" w:color="auto"/>
            </w:tcBorders>
          </w:tcPr>
          <w:p w:rsidR="00D8563A" w:rsidRDefault="00D8563A">
            <w:pPr>
              <w:ind w:firstLine="284"/>
              <w:jc w:val="both"/>
              <w:rPr>
                <w:rFonts w:ascii="Times New Roman" w:hAnsi="Times New Roman"/>
                <w:sz w:val="24"/>
                <w:szCs w:val="24"/>
              </w:rPr>
            </w:pPr>
            <w:r>
              <w:rPr>
                <w:rFonts w:ascii="Times New Roman" w:hAnsi="Times New Roman"/>
                <w:sz w:val="24"/>
                <w:szCs w:val="24"/>
              </w:rPr>
              <w:lastRenderedPageBreak/>
              <w:t>Статья 143. Предварительное слушание</w:t>
            </w:r>
          </w:p>
          <w:p w:rsidR="00D8563A" w:rsidRDefault="00D8563A">
            <w:pPr>
              <w:ind w:firstLine="284"/>
              <w:jc w:val="both"/>
              <w:rPr>
                <w:rFonts w:ascii="Times New Roman" w:hAnsi="Times New Roman"/>
                <w:sz w:val="24"/>
                <w:szCs w:val="24"/>
              </w:rPr>
            </w:pPr>
          </w:p>
          <w:p w:rsidR="00D8563A" w:rsidRDefault="00D8563A">
            <w:pPr>
              <w:ind w:firstLine="284"/>
              <w:jc w:val="both"/>
              <w:rPr>
                <w:rFonts w:ascii="Times New Roman" w:hAnsi="Times New Roman"/>
                <w:sz w:val="24"/>
                <w:szCs w:val="24"/>
              </w:rPr>
            </w:pPr>
            <w:r>
              <w:rPr>
                <w:rFonts w:ascii="Times New Roman" w:hAnsi="Times New Roman"/>
                <w:sz w:val="24"/>
                <w:szCs w:val="24"/>
              </w:rPr>
              <w:t xml:space="preserve"> 1. В предварительном слушании суд:</w:t>
            </w:r>
          </w:p>
          <w:p w:rsidR="00D8563A" w:rsidRDefault="00D8563A">
            <w:pPr>
              <w:ind w:firstLine="284"/>
              <w:jc w:val="both"/>
              <w:rPr>
                <w:rFonts w:ascii="Times New Roman" w:hAnsi="Times New Roman"/>
                <w:sz w:val="24"/>
                <w:szCs w:val="24"/>
              </w:rPr>
            </w:pPr>
            <w:r>
              <w:rPr>
                <w:rFonts w:ascii="Times New Roman" w:hAnsi="Times New Roman"/>
                <w:sz w:val="24"/>
                <w:szCs w:val="24"/>
              </w:rPr>
              <w:t xml:space="preserve"> 1) разрешает вопрос о составе участников административного процесса;</w:t>
            </w:r>
          </w:p>
          <w:p w:rsidR="00D8563A" w:rsidRDefault="00D8563A">
            <w:pPr>
              <w:ind w:firstLine="284"/>
              <w:jc w:val="both"/>
              <w:rPr>
                <w:rFonts w:ascii="Times New Roman" w:hAnsi="Times New Roman"/>
                <w:sz w:val="24"/>
                <w:szCs w:val="24"/>
              </w:rPr>
            </w:pPr>
            <w:r>
              <w:rPr>
                <w:rFonts w:ascii="Times New Roman" w:hAnsi="Times New Roman"/>
                <w:sz w:val="24"/>
                <w:szCs w:val="24"/>
              </w:rPr>
              <w:t xml:space="preserve"> 2) выясняет причины пропуска срока и разрешает вопрос о восстановлении пропущенного срока. В случае отказа в восстановлении пропущенного срока возвращает иск;</w:t>
            </w:r>
          </w:p>
          <w:p w:rsidR="00D8563A" w:rsidRDefault="00D8563A">
            <w:pPr>
              <w:ind w:firstLine="284"/>
              <w:jc w:val="both"/>
              <w:rPr>
                <w:rFonts w:ascii="Times New Roman" w:hAnsi="Times New Roman"/>
                <w:sz w:val="24"/>
                <w:szCs w:val="24"/>
              </w:rPr>
            </w:pPr>
            <w:r>
              <w:rPr>
                <w:rFonts w:ascii="Times New Roman" w:hAnsi="Times New Roman"/>
                <w:sz w:val="24"/>
                <w:szCs w:val="24"/>
              </w:rPr>
              <w:t xml:space="preserve"> 3) обсуждает возможность заключения соглашения о примирении, медиации или об урегулировании спора в порядке </w:t>
            </w:r>
            <w:proofErr w:type="spellStart"/>
            <w:r>
              <w:rPr>
                <w:rFonts w:ascii="Times New Roman" w:hAnsi="Times New Roman"/>
                <w:sz w:val="24"/>
                <w:szCs w:val="24"/>
              </w:rPr>
              <w:t>партисипативной</w:t>
            </w:r>
            <w:proofErr w:type="spellEnd"/>
            <w:r>
              <w:rPr>
                <w:rFonts w:ascii="Times New Roman" w:hAnsi="Times New Roman"/>
                <w:sz w:val="24"/>
                <w:szCs w:val="24"/>
              </w:rPr>
              <w:t xml:space="preserve"> процедуры;</w:t>
            </w:r>
          </w:p>
          <w:p w:rsidR="00D8563A" w:rsidRDefault="00D8563A">
            <w:pPr>
              <w:ind w:firstLine="284"/>
              <w:jc w:val="both"/>
              <w:rPr>
                <w:rFonts w:ascii="Times New Roman" w:hAnsi="Times New Roman"/>
                <w:sz w:val="24"/>
                <w:szCs w:val="24"/>
              </w:rPr>
            </w:pPr>
            <w:r>
              <w:rPr>
                <w:rFonts w:ascii="Times New Roman" w:hAnsi="Times New Roman"/>
                <w:sz w:val="24"/>
                <w:szCs w:val="24"/>
              </w:rPr>
              <w:t xml:space="preserve"> 4) разъясняет сторонам о возможности рассмотрения административного дела в порядке письменного производства при их согласии;</w:t>
            </w:r>
          </w:p>
          <w:p w:rsidR="00D8563A" w:rsidRDefault="00D8563A">
            <w:pPr>
              <w:ind w:firstLine="284"/>
              <w:jc w:val="both"/>
              <w:rPr>
                <w:rFonts w:ascii="Times New Roman" w:hAnsi="Times New Roman"/>
                <w:sz w:val="24"/>
                <w:szCs w:val="24"/>
              </w:rPr>
            </w:pPr>
            <w:r>
              <w:rPr>
                <w:rFonts w:ascii="Times New Roman" w:hAnsi="Times New Roman"/>
                <w:sz w:val="24"/>
                <w:szCs w:val="24"/>
              </w:rPr>
              <w:t xml:space="preserve"> 5) обязывает лиц, не участвующих в административном деле, представить необходимые суду материалы и документы;</w:t>
            </w:r>
          </w:p>
          <w:p w:rsidR="00D8563A" w:rsidRDefault="00D8563A">
            <w:pPr>
              <w:ind w:firstLine="284"/>
              <w:jc w:val="both"/>
              <w:rPr>
                <w:rFonts w:ascii="Times New Roman" w:hAnsi="Times New Roman"/>
                <w:sz w:val="24"/>
                <w:szCs w:val="24"/>
              </w:rPr>
            </w:pPr>
            <w:r>
              <w:rPr>
                <w:rFonts w:ascii="Times New Roman" w:hAnsi="Times New Roman"/>
                <w:sz w:val="24"/>
                <w:szCs w:val="24"/>
              </w:rPr>
              <w:t xml:space="preserve"> 6) совершает иные действия, направленные на разрешение административного дела.</w:t>
            </w:r>
          </w:p>
          <w:p w:rsidR="00D8563A" w:rsidRDefault="00D8563A">
            <w:pPr>
              <w:ind w:firstLine="284"/>
              <w:jc w:val="both"/>
              <w:rPr>
                <w:rFonts w:ascii="Times New Roman" w:hAnsi="Times New Roman"/>
                <w:sz w:val="24"/>
                <w:szCs w:val="24"/>
              </w:rPr>
            </w:pPr>
            <w:r>
              <w:rPr>
                <w:rFonts w:ascii="Times New Roman" w:hAnsi="Times New Roman"/>
                <w:sz w:val="24"/>
                <w:szCs w:val="24"/>
              </w:rPr>
              <w:lastRenderedPageBreak/>
              <w:t xml:space="preserve">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а также действий (бездействия) судебных исполнителей предварительное слушание осуществляется не позднее двадцати рабочих дней со дня предъявления иска в суд.</w:t>
            </w:r>
          </w:p>
          <w:p w:rsidR="00D8563A" w:rsidRDefault="00D8563A">
            <w:pPr>
              <w:ind w:firstLine="284"/>
              <w:jc w:val="both"/>
              <w:rPr>
                <w:rFonts w:ascii="Times New Roman" w:hAnsi="Times New Roman"/>
                <w:sz w:val="24"/>
                <w:szCs w:val="24"/>
              </w:rPr>
            </w:pPr>
            <w:r>
              <w:rPr>
                <w:rFonts w:ascii="Times New Roman" w:hAnsi="Times New Roman"/>
                <w:b/>
                <w:sz w:val="24"/>
                <w:szCs w:val="24"/>
              </w:rPr>
              <w:t>Предварительное слушание административных дел по спорам, предусмотренным частью третьей статьи 102 настоящего Кодекса, должно быть проведено не позднее одного месяца со дня предъявления иска в суд.</w:t>
            </w:r>
          </w:p>
        </w:tc>
        <w:tc>
          <w:tcPr>
            <w:tcW w:w="3552" w:type="dxa"/>
            <w:tcBorders>
              <w:top w:val="single" w:sz="4" w:space="0" w:color="auto"/>
              <w:left w:val="single" w:sz="4" w:space="0" w:color="auto"/>
              <w:bottom w:val="single" w:sz="4" w:space="0" w:color="auto"/>
              <w:right w:val="single" w:sz="4" w:space="0" w:color="auto"/>
            </w:tcBorders>
            <w:hideMark/>
          </w:tcPr>
          <w:p w:rsidR="00D8563A" w:rsidRDefault="00D8563A">
            <w:pPr>
              <w:ind w:firstLine="284"/>
              <w:jc w:val="both"/>
              <w:rPr>
                <w:rFonts w:ascii="Times New Roman" w:hAnsi="Times New Roman"/>
                <w:sz w:val="24"/>
                <w:szCs w:val="24"/>
              </w:rPr>
            </w:pPr>
            <w:r>
              <w:rPr>
                <w:rFonts w:ascii="Times New Roman" w:hAnsi="Times New Roman"/>
                <w:sz w:val="24"/>
                <w:szCs w:val="24"/>
              </w:rPr>
              <w:lastRenderedPageBreak/>
              <w:t xml:space="preserve">С целью регламентации конкретных сроков по аналогии части 1-1 статьи 164 ГПК. </w:t>
            </w:r>
          </w:p>
          <w:p w:rsidR="00D8563A" w:rsidRDefault="00D8563A">
            <w:pPr>
              <w:ind w:firstLine="284"/>
              <w:jc w:val="both"/>
              <w:rPr>
                <w:rFonts w:ascii="Times New Roman" w:hAnsi="Times New Roman"/>
                <w:sz w:val="24"/>
                <w:szCs w:val="24"/>
              </w:rPr>
            </w:pPr>
            <w:r>
              <w:rPr>
                <w:rFonts w:ascii="Times New Roman" w:hAnsi="Times New Roman"/>
                <w:sz w:val="24"/>
                <w:szCs w:val="24"/>
              </w:rPr>
              <w:t>При этом в силу статьи 146 АППК административное дело рассматривается и разрешается в разумные сроки, но не более трех месяцев со дня предъявления иска.</w:t>
            </w:r>
          </w:p>
          <w:p w:rsidR="00D8563A" w:rsidRDefault="00D8563A">
            <w:pPr>
              <w:ind w:firstLine="284"/>
              <w:jc w:val="both"/>
              <w:rPr>
                <w:rFonts w:ascii="Times New Roman" w:hAnsi="Times New Roman"/>
                <w:sz w:val="24"/>
                <w:szCs w:val="24"/>
              </w:rPr>
            </w:pPr>
            <w:r>
              <w:rPr>
                <w:rFonts w:ascii="Times New Roman" w:hAnsi="Times New Roman"/>
                <w:sz w:val="24"/>
                <w:szCs w:val="24"/>
              </w:rPr>
              <w:t>В связи с чем продление срока в стадии предварительного слушания полагаем нецелесообразным.</w:t>
            </w:r>
          </w:p>
        </w:tc>
      </w:tr>
      <w:tr w:rsidR="00D8563A" w:rsidTr="00DF7CAE">
        <w:tc>
          <w:tcPr>
            <w:tcW w:w="15375" w:type="dxa"/>
            <w:gridSpan w:val="5"/>
            <w:tcBorders>
              <w:top w:val="single" w:sz="4" w:space="0" w:color="auto"/>
              <w:left w:val="single" w:sz="4" w:space="0" w:color="auto"/>
              <w:bottom w:val="single" w:sz="4" w:space="0" w:color="auto"/>
              <w:right w:val="single" w:sz="4" w:space="0" w:color="auto"/>
            </w:tcBorders>
            <w:hideMark/>
          </w:tcPr>
          <w:p w:rsidR="00D8563A" w:rsidRDefault="00D8563A">
            <w:pPr>
              <w:ind w:firstLine="277"/>
              <w:jc w:val="center"/>
              <w:rPr>
                <w:rFonts w:ascii="Times New Roman" w:hAnsi="Times New Roman"/>
                <w:b/>
                <w:sz w:val="24"/>
                <w:szCs w:val="24"/>
              </w:rPr>
            </w:pPr>
            <w:r>
              <w:rPr>
                <w:rFonts w:ascii="Times New Roman" w:hAnsi="Times New Roman"/>
                <w:b/>
                <w:sz w:val="24"/>
                <w:szCs w:val="24"/>
              </w:rPr>
              <w:t>Закон Республики Казахстан от 4 декабря 2015 года «О Высшем Судебном Совете Республики Казахстан»</w:t>
            </w:r>
          </w:p>
        </w:tc>
      </w:tr>
      <w:tr w:rsidR="00D8563A" w:rsidTr="00DF7CAE">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jc w:val="center"/>
              <w:rPr>
                <w:rFonts w:ascii="Times New Roman" w:hAnsi="Times New Roman"/>
                <w:bCs/>
                <w:sz w:val="24"/>
                <w:szCs w:val="24"/>
              </w:rPr>
            </w:pPr>
            <w:r>
              <w:rPr>
                <w:rFonts w:ascii="Times New Roman" w:hAnsi="Times New Roman"/>
                <w:bCs/>
                <w:sz w:val="24"/>
                <w:szCs w:val="24"/>
              </w:rPr>
              <w:t>Новый подпункт 2-</w:t>
            </w:r>
            <w:r w:rsidR="00CB17B6">
              <w:rPr>
                <w:rFonts w:ascii="Times New Roman" w:hAnsi="Times New Roman"/>
                <w:bCs/>
                <w:sz w:val="24"/>
                <w:szCs w:val="24"/>
                <w:lang w:val="kk-KZ"/>
              </w:rPr>
              <w:t>1</w:t>
            </w:r>
            <w:r>
              <w:rPr>
                <w:rFonts w:ascii="Times New Roman" w:hAnsi="Times New Roman"/>
                <w:bCs/>
                <w:sz w:val="24"/>
                <w:szCs w:val="24"/>
              </w:rPr>
              <w:t xml:space="preserve">) </w:t>
            </w:r>
          </w:p>
          <w:p w:rsidR="00D8563A" w:rsidRDefault="00D8563A">
            <w:pPr>
              <w:jc w:val="center"/>
              <w:rPr>
                <w:rFonts w:ascii="Times New Roman" w:hAnsi="Times New Roman"/>
                <w:bCs/>
                <w:sz w:val="24"/>
                <w:szCs w:val="24"/>
              </w:rPr>
            </w:pPr>
            <w:r>
              <w:rPr>
                <w:rFonts w:ascii="Times New Roman" w:hAnsi="Times New Roman"/>
                <w:bCs/>
                <w:sz w:val="24"/>
                <w:szCs w:val="24"/>
              </w:rPr>
              <w:t xml:space="preserve">пункта 1 </w:t>
            </w:r>
          </w:p>
          <w:p w:rsidR="00D8563A" w:rsidRDefault="00D8563A">
            <w:pPr>
              <w:jc w:val="center"/>
              <w:rPr>
                <w:rFonts w:ascii="Times New Roman" w:hAnsi="Times New Roman"/>
                <w:sz w:val="24"/>
                <w:szCs w:val="24"/>
              </w:rPr>
            </w:pPr>
            <w:r>
              <w:rPr>
                <w:rFonts w:ascii="Times New Roman" w:hAnsi="Times New Roman"/>
                <w:bCs/>
                <w:sz w:val="24"/>
                <w:szCs w:val="24"/>
              </w:rPr>
              <w:t>статьи 3</w:t>
            </w:r>
          </w:p>
        </w:tc>
        <w:tc>
          <w:tcPr>
            <w:tcW w:w="4643" w:type="dxa"/>
            <w:tcBorders>
              <w:top w:val="single" w:sz="4" w:space="0" w:color="auto"/>
              <w:left w:val="single" w:sz="4" w:space="0" w:color="auto"/>
              <w:bottom w:val="single" w:sz="4" w:space="0" w:color="auto"/>
              <w:right w:val="single" w:sz="4" w:space="0" w:color="auto"/>
            </w:tcBorders>
            <w:hideMark/>
          </w:tcPr>
          <w:p w:rsidR="00362F28" w:rsidRPr="00920C2D" w:rsidRDefault="00362F28" w:rsidP="00362F28">
            <w:pPr>
              <w:ind w:firstLine="284"/>
              <w:jc w:val="both"/>
              <w:rPr>
                <w:rFonts w:ascii="Times New Roman" w:hAnsi="Times New Roman"/>
                <w:bCs/>
                <w:sz w:val="24"/>
                <w:szCs w:val="24"/>
                <w:lang w:val="kk-KZ"/>
              </w:rPr>
            </w:pPr>
            <w:r w:rsidRPr="00920C2D">
              <w:rPr>
                <w:rFonts w:ascii="Times New Roman" w:hAnsi="Times New Roman"/>
                <w:bCs/>
                <w:sz w:val="24"/>
                <w:szCs w:val="24"/>
                <w:lang w:val="kk-KZ"/>
              </w:rPr>
              <w:t>Статья 3. Полномочия Совета</w:t>
            </w:r>
          </w:p>
          <w:p w:rsidR="00CB17B6" w:rsidRPr="00920C2D" w:rsidRDefault="00362F28" w:rsidP="00362F28">
            <w:pPr>
              <w:ind w:firstLine="284"/>
              <w:jc w:val="both"/>
              <w:rPr>
                <w:rFonts w:ascii="Times New Roman" w:hAnsi="Times New Roman"/>
                <w:bCs/>
                <w:sz w:val="24"/>
                <w:szCs w:val="24"/>
                <w:lang w:val="kk-KZ"/>
              </w:rPr>
            </w:pPr>
            <w:r w:rsidRPr="00920C2D">
              <w:rPr>
                <w:rFonts w:ascii="Times New Roman" w:hAnsi="Times New Roman"/>
                <w:bCs/>
                <w:sz w:val="24"/>
                <w:szCs w:val="24"/>
                <w:lang w:val="kk-KZ"/>
              </w:rPr>
              <w:t>1. Совет:</w:t>
            </w:r>
          </w:p>
          <w:p w:rsidR="00362F28" w:rsidRPr="00920C2D" w:rsidRDefault="00362F28" w:rsidP="00362F28">
            <w:pPr>
              <w:ind w:firstLine="284"/>
              <w:jc w:val="both"/>
              <w:rPr>
                <w:rFonts w:ascii="Times New Roman" w:hAnsi="Times New Roman"/>
                <w:bCs/>
                <w:sz w:val="24"/>
                <w:szCs w:val="24"/>
              </w:rPr>
            </w:pPr>
            <w:r w:rsidRPr="00920C2D">
              <w:rPr>
                <w:rFonts w:ascii="Times New Roman" w:hAnsi="Times New Roman"/>
                <w:bCs/>
                <w:sz w:val="24"/>
                <w:szCs w:val="24"/>
              </w:rPr>
              <w:t>...</w:t>
            </w:r>
          </w:p>
          <w:p w:rsidR="00D8563A" w:rsidRPr="00920C2D" w:rsidRDefault="00D8563A" w:rsidP="00CB17B6">
            <w:pPr>
              <w:ind w:firstLine="284"/>
              <w:jc w:val="both"/>
              <w:rPr>
                <w:rFonts w:ascii="Times New Roman" w:hAnsi="Times New Roman"/>
                <w:b/>
                <w:bCs/>
                <w:sz w:val="24"/>
                <w:szCs w:val="24"/>
              </w:rPr>
            </w:pPr>
            <w:r w:rsidRPr="00920C2D">
              <w:rPr>
                <w:rFonts w:ascii="Times New Roman" w:hAnsi="Times New Roman"/>
                <w:b/>
                <w:bCs/>
                <w:sz w:val="24"/>
                <w:szCs w:val="24"/>
              </w:rPr>
              <w:t>2-</w:t>
            </w:r>
            <w:r w:rsidR="00CB17B6" w:rsidRPr="00920C2D">
              <w:rPr>
                <w:rFonts w:ascii="Times New Roman" w:hAnsi="Times New Roman"/>
                <w:b/>
                <w:bCs/>
                <w:sz w:val="24"/>
                <w:szCs w:val="24"/>
                <w:lang w:val="kk-KZ"/>
              </w:rPr>
              <w:t>1</w:t>
            </w:r>
            <w:r w:rsidRPr="00920C2D">
              <w:rPr>
                <w:rFonts w:ascii="Times New Roman" w:hAnsi="Times New Roman"/>
                <w:b/>
                <w:bCs/>
                <w:sz w:val="24"/>
                <w:szCs w:val="24"/>
              </w:rPr>
              <w:t>) отсутствует;</w:t>
            </w:r>
          </w:p>
          <w:p w:rsidR="003F5A42" w:rsidRPr="006005CC" w:rsidRDefault="003F5A42" w:rsidP="00CB17B6">
            <w:pPr>
              <w:ind w:firstLine="284"/>
              <w:jc w:val="both"/>
              <w:rPr>
                <w:rFonts w:ascii="Times New Roman" w:hAnsi="Times New Roman"/>
                <w:sz w:val="24"/>
                <w:szCs w:val="24"/>
                <w:highlight w:val="cyan"/>
              </w:rPr>
            </w:pPr>
            <w:r w:rsidRPr="00920C2D">
              <w:rPr>
                <w:rFonts w:ascii="Times New Roman" w:hAnsi="Times New Roman"/>
                <w:b/>
                <w:bCs/>
                <w:sz w:val="24"/>
                <w:szCs w:val="24"/>
              </w:rPr>
              <w:t>...</w:t>
            </w:r>
          </w:p>
        </w:tc>
        <w:tc>
          <w:tcPr>
            <w:tcW w:w="4643" w:type="dxa"/>
            <w:tcBorders>
              <w:top w:val="single" w:sz="4" w:space="0" w:color="auto"/>
              <w:left w:val="single" w:sz="4" w:space="0" w:color="auto"/>
              <w:bottom w:val="single" w:sz="4" w:space="0" w:color="auto"/>
              <w:right w:val="single" w:sz="4" w:space="0" w:color="auto"/>
            </w:tcBorders>
            <w:hideMark/>
          </w:tcPr>
          <w:p w:rsidR="00362F28" w:rsidRPr="00920C2D" w:rsidRDefault="00362F28" w:rsidP="00362F28">
            <w:pPr>
              <w:ind w:firstLine="366"/>
              <w:jc w:val="both"/>
              <w:rPr>
                <w:rFonts w:ascii="Times New Roman" w:hAnsi="Times New Roman"/>
                <w:bCs/>
                <w:sz w:val="24"/>
                <w:szCs w:val="24"/>
                <w:lang w:val="kk-KZ"/>
              </w:rPr>
            </w:pPr>
            <w:r w:rsidRPr="00920C2D">
              <w:rPr>
                <w:rFonts w:ascii="Times New Roman" w:hAnsi="Times New Roman"/>
                <w:bCs/>
                <w:sz w:val="24"/>
                <w:szCs w:val="24"/>
                <w:lang w:val="kk-KZ"/>
              </w:rPr>
              <w:t>Статья 3. Полномочия Совета</w:t>
            </w:r>
          </w:p>
          <w:p w:rsidR="00362F28" w:rsidRPr="00920C2D" w:rsidRDefault="00362F28" w:rsidP="00362F28">
            <w:pPr>
              <w:ind w:firstLine="366"/>
              <w:jc w:val="both"/>
              <w:rPr>
                <w:rFonts w:ascii="Times New Roman" w:hAnsi="Times New Roman"/>
                <w:bCs/>
                <w:sz w:val="24"/>
                <w:szCs w:val="24"/>
                <w:lang w:val="kk-KZ"/>
              </w:rPr>
            </w:pPr>
            <w:r w:rsidRPr="00920C2D">
              <w:rPr>
                <w:rFonts w:ascii="Times New Roman" w:hAnsi="Times New Roman"/>
                <w:bCs/>
                <w:sz w:val="24"/>
                <w:szCs w:val="24"/>
                <w:lang w:val="kk-KZ"/>
              </w:rPr>
              <w:t>1. Совет:</w:t>
            </w:r>
          </w:p>
          <w:p w:rsidR="00362F28" w:rsidRPr="00920C2D" w:rsidRDefault="00362F28" w:rsidP="00362F28">
            <w:pPr>
              <w:ind w:firstLine="366"/>
              <w:jc w:val="both"/>
              <w:rPr>
                <w:rFonts w:ascii="Times New Roman" w:hAnsi="Times New Roman"/>
                <w:bCs/>
                <w:sz w:val="24"/>
                <w:szCs w:val="24"/>
                <w:lang w:val="kk-KZ"/>
              </w:rPr>
            </w:pPr>
            <w:r w:rsidRPr="00920C2D">
              <w:rPr>
                <w:rFonts w:ascii="Times New Roman" w:hAnsi="Times New Roman"/>
                <w:bCs/>
                <w:sz w:val="24"/>
                <w:szCs w:val="24"/>
                <w:lang w:val="kk-KZ"/>
              </w:rPr>
              <w:t>...</w:t>
            </w:r>
          </w:p>
          <w:p w:rsidR="00AD5BBF" w:rsidRPr="00AD5BBF" w:rsidRDefault="00AD5BBF" w:rsidP="00AD5BBF">
            <w:pPr>
              <w:spacing w:after="160" w:line="259" w:lineRule="auto"/>
              <w:ind w:firstLine="366"/>
              <w:contextualSpacing/>
              <w:jc w:val="both"/>
              <w:rPr>
                <w:rFonts w:ascii="Times New Roman" w:hAnsi="Times New Roman"/>
                <w:b/>
                <w:bCs/>
                <w:sz w:val="24"/>
                <w:szCs w:val="24"/>
              </w:rPr>
            </w:pPr>
            <w:r w:rsidRPr="00AD5BBF">
              <w:rPr>
                <w:rFonts w:ascii="Times New Roman" w:hAnsi="Times New Roman"/>
                <w:b/>
                <w:bCs/>
                <w:sz w:val="24"/>
                <w:szCs w:val="24"/>
              </w:rPr>
              <w:t>2-1) рассматривает вопросы назначения кандидатов на вакантные должности судей без конкурса:</w:t>
            </w:r>
          </w:p>
          <w:p w:rsidR="00AD5BBF" w:rsidRPr="00AD5BBF" w:rsidRDefault="00AD5BBF" w:rsidP="00AD5BBF">
            <w:pPr>
              <w:spacing w:after="160" w:line="259" w:lineRule="auto"/>
              <w:ind w:firstLine="366"/>
              <w:contextualSpacing/>
              <w:jc w:val="both"/>
              <w:rPr>
                <w:rFonts w:ascii="Times New Roman" w:hAnsi="Times New Roman"/>
                <w:b/>
                <w:bCs/>
                <w:sz w:val="24"/>
                <w:szCs w:val="24"/>
              </w:rPr>
            </w:pPr>
            <w:r w:rsidRPr="00AD5BBF">
              <w:rPr>
                <w:rFonts w:ascii="Times New Roman" w:hAnsi="Times New Roman"/>
                <w:b/>
                <w:bCs/>
                <w:sz w:val="24"/>
                <w:szCs w:val="24"/>
              </w:rPr>
              <w:t xml:space="preserve">рассматривает вопросы назначения без конкурса судей международных судов, делегированных от Республики Казахстан, на последнюю занимаемую ими должность; </w:t>
            </w:r>
          </w:p>
          <w:p w:rsidR="00AD5BBF" w:rsidRPr="00AD5BBF" w:rsidRDefault="00AD5BBF" w:rsidP="00AD5BBF">
            <w:pPr>
              <w:spacing w:after="160" w:line="259" w:lineRule="auto"/>
              <w:ind w:firstLine="366"/>
              <w:contextualSpacing/>
              <w:jc w:val="both"/>
              <w:rPr>
                <w:rFonts w:ascii="Times New Roman" w:hAnsi="Times New Roman"/>
                <w:b/>
                <w:bCs/>
                <w:sz w:val="24"/>
                <w:szCs w:val="24"/>
              </w:rPr>
            </w:pPr>
            <w:r w:rsidRPr="00AD5BBF">
              <w:rPr>
                <w:rFonts w:ascii="Times New Roman" w:hAnsi="Times New Roman"/>
                <w:b/>
                <w:bCs/>
                <w:sz w:val="24"/>
                <w:szCs w:val="24"/>
              </w:rPr>
              <w:t xml:space="preserve">рассматривает вопросы назначения без конкурса судей международных судов, делегированных от Республики Казахстан на вакантную должность судьи равнозначного или нижестоящего </w:t>
            </w:r>
            <w:r w:rsidRPr="00AD5BBF">
              <w:rPr>
                <w:rFonts w:ascii="Times New Roman" w:hAnsi="Times New Roman"/>
                <w:b/>
                <w:bCs/>
                <w:sz w:val="24"/>
                <w:szCs w:val="24"/>
              </w:rPr>
              <w:lastRenderedPageBreak/>
              <w:t>суда в случае отсутствия вакантных должностей судей в соответствующем суде;</w:t>
            </w:r>
          </w:p>
          <w:p w:rsidR="00AD5BBF" w:rsidRPr="00AD5BBF" w:rsidRDefault="00AD5BBF" w:rsidP="00AD5BBF">
            <w:pPr>
              <w:spacing w:after="160" w:line="259" w:lineRule="auto"/>
              <w:ind w:firstLine="366"/>
              <w:contextualSpacing/>
              <w:jc w:val="both"/>
              <w:rPr>
                <w:rFonts w:ascii="Times New Roman" w:hAnsi="Times New Roman"/>
                <w:b/>
                <w:bCs/>
                <w:sz w:val="24"/>
                <w:szCs w:val="24"/>
              </w:rPr>
            </w:pPr>
            <w:r w:rsidRPr="00AD5BBF">
              <w:rPr>
                <w:rFonts w:ascii="Times New Roman" w:hAnsi="Times New Roman"/>
                <w:b/>
                <w:bCs/>
                <w:sz w:val="24"/>
                <w:szCs w:val="24"/>
              </w:rPr>
              <w:t>рассматривает вопросы назначения без конкурса председателей и председателей судебных коллегий местных и других судов по окончании срока их полномочий, а также по собственному желанию на вакантную должность судьи равнозначного или нижестоящего суда в случае отсутствия вакантных должностей судей в соответствующем суде;</w:t>
            </w:r>
          </w:p>
          <w:p w:rsidR="00AD5BBF" w:rsidRPr="00AD5BBF" w:rsidRDefault="00AD5BBF" w:rsidP="00AD5BBF">
            <w:pPr>
              <w:spacing w:after="160" w:line="259" w:lineRule="auto"/>
              <w:ind w:firstLine="366"/>
              <w:contextualSpacing/>
              <w:jc w:val="both"/>
              <w:rPr>
                <w:rFonts w:ascii="Times New Roman" w:hAnsi="Times New Roman"/>
                <w:b/>
                <w:bCs/>
                <w:sz w:val="24"/>
                <w:szCs w:val="24"/>
              </w:rPr>
            </w:pPr>
            <w:r w:rsidRPr="00AD5BBF">
              <w:rPr>
                <w:rFonts w:ascii="Times New Roman" w:hAnsi="Times New Roman"/>
                <w:b/>
                <w:bCs/>
                <w:sz w:val="24"/>
                <w:szCs w:val="24"/>
              </w:rPr>
              <w:t>рассматривает вопросы назначения без конкурса Председателя и председателей судебных коллегий Верховного Суда по окончании срока их полномочий, а также по собственному желанию на вакантную должность судьи нижестоящего суда в случае отсутствия вакантных должностей судей в соответствующем суде;</w:t>
            </w:r>
          </w:p>
          <w:p w:rsidR="00AD5BBF" w:rsidRPr="00AD5BBF" w:rsidRDefault="00AD5BBF" w:rsidP="00AD5BBF">
            <w:pPr>
              <w:spacing w:after="160" w:line="259" w:lineRule="auto"/>
              <w:ind w:firstLine="366"/>
              <w:contextualSpacing/>
              <w:jc w:val="both"/>
              <w:rPr>
                <w:rFonts w:ascii="Times New Roman" w:hAnsi="Times New Roman"/>
                <w:b/>
                <w:bCs/>
                <w:sz w:val="24"/>
                <w:szCs w:val="24"/>
              </w:rPr>
            </w:pPr>
            <w:r w:rsidRPr="00AD5BBF">
              <w:rPr>
                <w:rFonts w:ascii="Times New Roman" w:hAnsi="Times New Roman"/>
                <w:b/>
                <w:bCs/>
                <w:sz w:val="24"/>
                <w:szCs w:val="24"/>
              </w:rPr>
              <w:t xml:space="preserve">рассматривает вопрос назначения без конкурса председателей и председателей судебных коллегий местных и других судов в случаях реорганизации, упразднении соответствующего суда, а также при переводе в другой суд в случае, предусмотренном подпунктом 4) пункта 1 статьи 44 Конституционного Закона Республики Казахстан «О судебной </w:t>
            </w:r>
            <w:r w:rsidRPr="00AD5BBF">
              <w:rPr>
                <w:rFonts w:ascii="Times New Roman" w:hAnsi="Times New Roman"/>
                <w:b/>
                <w:bCs/>
                <w:sz w:val="24"/>
                <w:szCs w:val="24"/>
              </w:rPr>
              <w:lastRenderedPageBreak/>
              <w:t xml:space="preserve">системе и статусе судей Республики Казахстан» на вакантную должность судьи равнозначного или нижестоящего суда; </w:t>
            </w:r>
          </w:p>
          <w:p w:rsidR="00AD5BBF" w:rsidRPr="00AD5BBF" w:rsidRDefault="00AD5BBF" w:rsidP="00AD5BBF">
            <w:pPr>
              <w:spacing w:after="160" w:line="259" w:lineRule="auto"/>
              <w:ind w:firstLine="366"/>
              <w:contextualSpacing/>
              <w:jc w:val="both"/>
              <w:rPr>
                <w:rFonts w:ascii="Times New Roman" w:hAnsi="Times New Roman"/>
                <w:b/>
                <w:bCs/>
                <w:sz w:val="24"/>
                <w:szCs w:val="24"/>
              </w:rPr>
            </w:pPr>
            <w:r w:rsidRPr="00AD5BBF">
              <w:rPr>
                <w:rFonts w:ascii="Times New Roman" w:hAnsi="Times New Roman"/>
                <w:b/>
                <w:bCs/>
                <w:sz w:val="24"/>
                <w:szCs w:val="24"/>
              </w:rPr>
              <w:t>рассматривает вопросы назначения без конкурса судей местных и других судов в случаях реорганизации, упразднении, уменьшении числа судей соответствующего суда, а также судей при переводе в другой суд в случае, предусмотренном подпунктом 4) пункта 1 статьи 44 Конституционного Закона Республики Казахстан «О судебной системе и статусе судей Республики Казахстан» на вакантную должность судьи равнозначного или нижестоящего суда;</w:t>
            </w:r>
          </w:p>
          <w:p w:rsidR="00AD5BBF" w:rsidRPr="00AD5BBF" w:rsidRDefault="00AD5BBF" w:rsidP="00AD5BBF">
            <w:pPr>
              <w:spacing w:after="160" w:line="259" w:lineRule="auto"/>
              <w:ind w:firstLine="366"/>
              <w:contextualSpacing/>
              <w:jc w:val="both"/>
              <w:rPr>
                <w:rFonts w:ascii="Times New Roman" w:hAnsi="Times New Roman"/>
                <w:b/>
                <w:bCs/>
                <w:sz w:val="24"/>
                <w:szCs w:val="24"/>
              </w:rPr>
            </w:pPr>
            <w:r w:rsidRPr="00C0229F">
              <w:rPr>
                <w:rFonts w:ascii="Times New Roman" w:hAnsi="Times New Roman"/>
                <w:b/>
                <w:bCs/>
                <w:sz w:val="24"/>
                <w:szCs w:val="24"/>
              </w:rPr>
              <w:t xml:space="preserve">рассматривает вопросы назначения без конкурса председателей и председателей судебных коллегий местных и других судов, Председателя и председателей судебных коллегий Верховного Суда, освобожденных от должности по основаниям, указанным в подпункте 4) пункта 1 статьи 40 Конституционного закона Республики Казахстан «О судебной системе и статусе судей Республики Казахстан», на вакантные должности судьи равнозначного или нижестоящего суда в случае отсутствия вакантных </w:t>
            </w:r>
            <w:r w:rsidRPr="00C0229F">
              <w:rPr>
                <w:rFonts w:ascii="Times New Roman" w:hAnsi="Times New Roman"/>
                <w:b/>
                <w:bCs/>
                <w:sz w:val="24"/>
                <w:szCs w:val="24"/>
              </w:rPr>
              <w:lastRenderedPageBreak/>
              <w:t>должностей судей в соответствующем суде;</w:t>
            </w:r>
          </w:p>
          <w:p w:rsidR="003F5A42" w:rsidRPr="00AD5BBF" w:rsidRDefault="00AD5BBF" w:rsidP="00AD5BBF">
            <w:pPr>
              <w:ind w:firstLine="284"/>
              <w:contextualSpacing/>
              <w:jc w:val="both"/>
              <w:rPr>
                <w:rFonts w:ascii="Times New Roman" w:hAnsi="Times New Roman"/>
                <w:sz w:val="24"/>
                <w:szCs w:val="24"/>
                <w:highlight w:val="cyan"/>
              </w:rPr>
            </w:pPr>
            <w:r w:rsidRPr="00AD5BBF">
              <w:rPr>
                <w:rFonts w:ascii="Times New Roman" w:hAnsi="Times New Roman"/>
                <w:b/>
                <w:bCs/>
                <w:sz w:val="24"/>
                <w:szCs w:val="24"/>
              </w:rPr>
              <w:t>рекомендует Президенту Республики Казахстан кандидатов для назначения без конкурса на вакантные должности судей.</w:t>
            </w:r>
          </w:p>
        </w:tc>
        <w:tc>
          <w:tcPr>
            <w:tcW w:w="3552" w:type="dxa"/>
            <w:tcBorders>
              <w:top w:val="single" w:sz="4" w:space="0" w:color="auto"/>
              <w:left w:val="single" w:sz="4" w:space="0" w:color="auto"/>
              <w:bottom w:val="single" w:sz="4" w:space="0" w:color="auto"/>
              <w:right w:val="single" w:sz="4" w:space="0" w:color="auto"/>
            </w:tcBorders>
            <w:hideMark/>
          </w:tcPr>
          <w:p w:rsidR="00D8563A" w:rsidRPr="006005CC" w:rsidRDefault="00D8563A">
            <w:pPr>
              <w:ind w:firstLine="284"/>
              <w:jc w:val="both"/>
              <w:rPr>
                <w:rFonts w:ascii="Times New Roman" w:hAnsi="Times New Roman"/>
                <w:sz w:val="24"/>
                <w:szCs w:val="24"/>
                <w:highlight w:val="cyan"/>
                <w:lang w:eastAsia="ru-RU"/>
              </w:rPr>
            </w:pPr>
            <w:r w:rsidRPr="00AD5BBF">
              <w:rPr>
                <w:rFonts w:ascii="Times New Roman" w:hAnsi="Times New Roman"/>
                <w:sz w:val="24"/>
                <w:szCs w:val="24"/>
              </w:rPr>
              <w:lastRenderedPageBreak/>
              <w:t>С целью приведения в соответствие Закона Республики Казахстан «О Высшем Судебном Совете» с нормами Конституционного закона Республики Казахстан «О судебной системе и статусе судей Республики Казахстан»</w:t>
            </w:r>
          </w:p>
        </w:tc>
      </w:tr>
      <w:tr w:rsidR="00D8563A" w:rsidTr="00DF7CAE">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jc w:val="center"/>
              <w:rPr>
                <w:rFonts w:ascii="Times New Roman" w:hAnsi="Times New Roman"/>
                <w:sz w:val="24"/>
                <w:szCs w:val="24"/>
              </w:rPr>
            </w:pPr>
            <w:r>
              <w:rPr>
                <w:rFonts w:ascii="Times New Roman" w:hAnsi="Times New Roman"/>
                <w:sz w:val="24"/>
                <w:szCs w:val="24"/>
              </w:rPr>
              <w:t xml:space="preserve">Новый подпункт 11-1) пункта 1 </w:t>
            </w:r>
          </w:p>
          <w:p w:rsidR="00D8563A" w:rsidRDefault="00D8563A">
            <w:pPr>
              <w:jc w:val="center"/>
              <w:rPr>
                <w:rFonts w:ascii="Times New Roman" w:hAnsi="Times New Roman"/>
                <w:sz w:val="24"/>
                <w:szCs w:val="24"/>
              </w:rPr>
            </w:pPr>
            <w:r>
              <w:rPr>
                <w:rFonts w:ascii="Times New Roman" w:hAnsi="Times New Roman"/>
                <w:sz w:val="24"/>
                <w:szCs w:val="24"/>
              </w:rPr>
              <w:t>статьи 3</w:t>
            </w:r>
          </w:p>
        </w:tc>
        <w:tc>
          <w:tcPr>
            <w:tcW w:w="4643" w:type="dxa"/>
            <w:tcBorders>
              <w:top w:val="single" w:sz="4" w:space="0" w:color="auto"/>
              <w:left w:val="single" w:sz="4" w:space="0" w:color="auto"/>
              <w:bottom w:val="single" w:sz="4" w:space="0" w:color="auto"/>
              <w:right w:val="single" w:sz="4" w:space="0" w:color="auto"/>
            </w:tcBorders>
            <w:hideMark/>
          </w:tcPr>
          <w:p w:rsidR="002F64F2" w:rsidRPr="00362F28" w:rsidRDefault="002F64F2" w:rsidP="002F64F2">
            <w:pPr>
              <w:ind w:firstLine="284"/>
              <w:jc w:val="both"/>
              <w:rPr>
                <w:rFonts w:ascii="Times New Roman" w:hAnsi="Times New Roman"/>
                <w:bCs/>
                <w:sz w:val="24"/>
                <w:szCs w:val="24"/>
                <w:lang w:val="kk-KZ"/>
              </w:rPr>
            </w:pPr>
            <w:r w:rsidRPr="00362F28">
              <w:rPr>
                <w:rFonts w:ascii="Times New Roman" w:hAnsi="Times New Roman"/>
                <w:bCs/>
                <w:sz w:val="24"/>
                <w:szCs w:val="24"/>
                <w:lang w:val="kk-KZ"/>
              </w:rPr>
              <w:t>Статья 3. Полномочия Совета</w:t>
            </w:r>
          </w:p>
          <w:p w:rsidR="002F64F2" w:rsidRDefault="002F64F2" w:rsidP="002F64F2">
            <w:pPr>
              <w:ind w:firstLine="284"/>
              <w:jc w:val="both"/>
              <w:rPr>
                <w:rFonts w:ascii="Times New Roman" w:hAnsi="Times New Roman"/>
                <w:bCs/>
                <w:sz w:val="24"/>
                <w:szCs w:val="24"/>
                <w:lang w:val="kk-KZ"/>
              </w:rPr>
            </w:pPr>
            <w:r w:rsidRPr="00362F28">
              <w:rPr>
                <w:rFonts w:ascii="Times New Roman" w:hAnsi="Times New Roman"/>
                <w:bCs/>
                <w:sz w:val="24"/>
                <w:szCs w:val="24"/>
                <w:lang w:val="kk-KZ"/>
              </w:rPr>
              <w:t>1. Совет:</w:t>
            </w:r>
          </w:p>
          <w:p w:rsidR="002F64F2" w:rsidRPr="002F64F2" w:rsidRDefault="002F64F2">
            <w:pPr>
              <w:ind w:firstLine="284"/>
              <w:jc w:val="both"/>
              <w:rPr>
                <w:rFonts w:ascii="Times New Roman" w:hAnsi="Times New Roman"/>
                <w:b/>
                <w:sz w:val="24"/>
                <w:szCs w:val="24"/>
                <w:lang w:val="kk-KZ"/>
              </w:rPr>
            </w:pPr>
            <w:r>
              <w:rPr>
                <w:rFonts w:ascii="Times New Roman" w:hAnsi="Times New Roman"/>
                <w:b/>
                <w:sz w:val="24"/>
                <w:szCs w:val="24"/>
                <w:lang w:val="kk-KZ"/>
              </w:rPr>
              <w:t>...</w:t>
            </w:r>
          </w:p>
          <w:p w:rsidR="00D8563A" w:rsidRDefault="00D8563A">
            <w:pPr>
              <w:ind w:firstLine="284"/>
              <w:jc w:val="both"/>
              <w:rPr>
                <w:rFonts w:ascii="Times New Roman" w:hAnsi="Times New Roman"/>
                <w:b/>
                <w:sz w:val="24"/>
                <w:szCs w:val="24"/>
              </w:rPr>
            </w:pPr>
            <w:r>
              <w:rPr>
                <w:rFonts w:ascii="Times New Roman" w:hAnsi="Times New Roman"/>
                <w:b/>
                <w:sz w:val="24"/>
                <w:szCs w:val="24"/>
              </w:rPr>
              <w:t>11-1) отсутствует;</w:t>
            </w:r>
          </w:p>
          <w:p w:rsidR="003B2CA8" w:rsidRDefault="003B2CA8">
            <w:pPr>
              <w:ind w:firstLine="284"/>
              <w:jc w:val="both"/>
              <w:rPr>
                <w:rFonts w:ascii="Times New Roman" w:hAnsi="Times New Roman"/>
                <w:sz w:val="24"/>
                <w:szCs w:val="24"/>
              </w:rPr>
            </w:pPr>
            <w:r>
              <w:rPr>
                <w:rFonts w:ascii="Times New Roman" w:hAnsi="Times New Roman"/>
                <w:b/>
                <w:sz w:val="24"/>
                <w:szCs w:val="24"/>
              </w:rPr>
              <w:t>...</w:t>
            </w:r>
          </w:p>
        </w:tc>
        <w:tc>
          <w:tcPr>
            <w:tcW w:w="4643" w:type="dxa"/>
            <w:tcBorders>
              <w:top w:val="single" w:sz="4" w:space="0" w:color="auto"/>
              <w:left w:val="single" w:sz="4" w:space="0" w:color="auto"/>
              <w:bottom w:val="single" w:sz="4" w:space="0" w:color="auto"/>
              <w:right w:val="single" w:sz="4" w:space="0" w:color="auto"/>
            </w:tcBorders>
            <w:hideMark/>
          </w:tcPr>
          <w:p w:rsidR="002F64F2" w:rsidRPr="00362F28" w:rsidRDefault="002F64F2" w:rsidP="002F64F2">
            <w:pPr>
              <w:ind w:firstLine="284"/>
              <w:jc w:val="both"/>
              <w:rPr>
                <w:rFonts w:ascii="Times New Roman" w:hAnsi="Times New Roman"/>
                <w:bCs/>
                <w:sz w:val="24"/>
                <w:szCs w:val="24"/>
                <w:lang w:val="kk-KZ"/>
              </w:rPr>
            </w:pPr>
            <w:r w:rsidRPr="00362F28">
              <w:rPr>
                <w:rFonts w:ascii="Times New Roman" w:hAnsi="Times New Roman"/>
                <w:bCs/>
                <w:sz w:val="24"/>
                <w:szCs w:val="24"/>
                <w:lang w:val="kk-KZ"/>
              </w:rPr>
              <w:t>Статья 3. Полномочия Совета</w:t>
            </w:r>
          </w:p>
          <w:p w:rsidR="002F64F2" w:rsidRDefault="002F64F2" w:rsidP="002F64F2">
            <w:pPr>
              <w:ind w:firstLine="284"/>
              <w:jc w:val="both"/>
              <w:rPr>
                <w:rFonts w:ascii="Times New Roman" w:hAnsi="Times New Roman"/>
                <w:bCs/>
                <w:sz w:val="24"/>
                <w:szCs w:val="24"/>
                <w:lang w:val="kk-KZ"/>
              </w:rPr>
            </w:pPr>
            <w:r w:rsidRPr="00362F28">
              <w:rPr>
                <w:rFonts w:ascii="Times New Roman" w:hAnsi="Times New Roman"/>
                <w:bCs/>
                <w:sz w:val="24"/>
                <w:szCs w:val="24"/>
                <w:lang w:val="kk-KZ"/>
              </w:rPr>
              <w:t>1. Совет:</w:t>
            </w:r>
          </w:p>
          <w:p w:rsidR="002F64F2" w:rsidRPr="002F64F2" w:rsidRDefault="002F64F2" w:rsidP="002F64F2">
            <w:pPr>
              <w:ind w:firstLine="284"/>
              <w:jc w:val="both"/>
              <w:rPr>
                <w:rFonts w:ascii="Times New Roman" w:hAnsi="Times New Roman"/>
                <w:b/>
                <w:sz w:val="24"/>
                <w:szCs w:val="24"/>
                <w:lang w:val="kk-KZ"/>
              </w:rPr>
            </w:pPr>
            <w:r>
              <w:rPr>
                <w:rFonts w:ascii="Times New Roman" w:hAnsi="Times New Roman"/>
                <w:b/>
                <w:sz w:val="24"/>
                <w:szCs w:val="24"/>
                <w:lang w:val="kk-KZ"/>
              </w:rPr>
              <w:t>...</w:t>
            </w:r>
          </w:p>
          <w:p w:rsidR="00D8563A" w:rsidRDefault="00D8563A" w:rsidP="00600994">
            <w:pPr>
              <w:ind w:firstLine="284"/>
              <w:jc w:val="both"/>
              <w:rPr>
                <w:rFonts w:ascii="Times New Roman" w:hAnsi="Times New Roman"/>
                <w:b/>
                <w:sz w:val="24"/>
                <w:szCs w:val="24"/>
              </w:rPr>
            </w:pPr>
            <w:r>
              <w:rPr>
                <w:rFonts w:ascii="Times New Roman" w:hAnsi="Times New Roman"/>
                <w:b/>
                <w:sz w:val="24"/>
                <w:szCs w:val="24"/>
              </w:rPr>
              <w:t xml:space="preserve">11-1) предварительно </w:t>
            </w:r>
            <w:proofErr w:type="gramStart"/>
            <w:r>
              <w:rPr>
                <w:rFonts w:ascii="Times New Roman" w:hAnsi="Times New Roman"/>
                <w:b/>
                <w:sz w:val="24"/>
                <w:szCs w:val="24"/>
              </w:rPr>
              <w:t>согласовывает  методику</w:t>
            </w:r>
            <w:proofErr w:type="gramEnd"/>
            <w:r>
              <w:rPr>
                <w:rFonts w:ascii="Times New Roman" w:hAnsi="Times New Roman"/>
                <w:b/>
                <w:sz w:val="24"/>
                <w:szCs w:val="24"/>
              </w:rPr>
              <w:t xml:space="preserve"> проведения оценки профессиональной деятельности судьи;</w:t>
            </w:r>
          </w:p>
          <w:p w:rsidR="003B2CA8" w:rsidRDefault="003B2CA8" w:rsidP="00600994">
            <w:pPr>
              <w:ind w:firstLine="284"/>
              <w:jc w:val="both"/>
              <w:rPr>
                <w:rFonts w:ascii="Times New Roman" w:hAnsi="Times New Roman"/>
                <w:sz w:val="24"/>
                <w:szCs w:val="24"/>
              </w:rPr>
            </w:pPr>
            <w:r>
              <w:rPr>
                <w:rFonts w:ascii="Times New Roman" w:hAnsi="Times New Roman"/>
                <w:b/>
                <w:sz w:val="24"/>
                <w:szCs w:val="24"/>
              </w:rPr>
              <w:t>...</w:t>
            </w:r>
          </w:p>
        </w:tc>
        <w:tc>
          <w:tcPr>
            <w:tcW w:w="3552" w:type="dxa"/>
            <w:tcBorders>
              <w:top w:val="single" w:sz="4" w:space="0" w:color="auto"/>
              <w:left w:val="single" w:sz="4" w:space="0" w:color="auto"/>
              <w:bottom w:val="single" w:sz="4" w:space="0" w:color="auto"/>
              <w:right w:val="single" w:sz="4" w:space="0" w:color="auto"/>
            </w:tcBorders>
          </w:tcPr>
          <w:p w:rsidR="00D8563A" w:rsidRDefault="00D8563A">
            <w:pPr>
              <w:ind w:firstLine="284"/>
              <w:jc w:val="both"/>
              <w:rPr>
                <w:rFonts w:ascii="Times New Roman" w:hAnsi="Times New Roman"/>
                <w:sz w:val="24"/>
                <w:szCs w:val="24"/>
                <w:lang w:eastAsia="ru-RU"/>
              </w:rPr>
            </w:pPr>
            <w:r>
              <w:rPr>
                <w:rFonts w:ascii="Times New Roman" w:hAnsi="Times New Roman"/>
                <w:sz w:val="24"/>
                <w:szCs w:val="24"/>
                <w:lang w:eastAsia="ru-RU"/>
              </w:rPr>
              <w:t>Оценка работы действующих судей проводится сейчас Комиссией по качеству правосудия при Верховном Суде.</w:t>
            </w:r>
          </w:p>
          <w:p w:rsidR="00D8563A" w:rsidRDefault="00D8563A">
            <w:pPr>
              <w:ind w:firstLine="284"/>
              <w:jc w:val="both"/>
              <w:rPr>
                <w:rFonts w:ascii="Times New Roman" w:hAnsi="Times New Roman"/>
                <w:sz w:val="24"/>
                <w:szCs w:val="24"/>
                <w:lang w:eastAsia="ru-RU"/>
              </w:rPr>
            </w:pPr>
            <w:r>
              <w:rPr>
                <w:rFonts w:ascii="Times New Roman" w:hAnsi="Times New Roman"/>
                <w:sz w:val="24"/>
                <w:szCs w:val="24"/>
                <w:lang w:eastAsia="ru-RU"/>
              </w:rPr>
              <w:t>Оценка Комиссии по качеству правосудия является одним из элементов общей системы оценки, которая помимо этого включает в себя оценку при отборе будущих судей и формировании кадрового резерва, а также при решении вопросов дисциплинарной ответственности судей.</w:t>
            </w:r>
          </w:p>
          <w:p w:rsidR="00D8563A" w:rsidRDefault="00D8563A" w:rsidP="00600994">
            <w:pPr>
              <w:ind w:firstLine="284"/>
              <w:jc w:val="both"/>
              <w:rPr>
                <w:rFonts w:ascii="Times New Roman" w:hAnsi="Times New Roman"/>
                <w:sz w:val="24"/>
                <w:szCs w:val="24"/>
                <w:lang w:eastAsia="ru-RU"/>
              </w:rPr>
            </w:pPr>
            <w:r>
              <w:rPr>
                <w:rFonts w:ascii="Times New Roman" w:hAnsi="Times New Roman"/>
                <w:sz w:val="24"/>
                <w:szCs w:val="24"/>
                <w:lang w:eastAsia="ru-RU"/>
              </w:rPr>
              <w:t>В этой связи полагаем, что ВСС должен иметь причастие к проц</w:t>
            </w:r>
            <w:r w:rsidR="0073722D">
              <w:rPr>
                <w:rFonts w:ascii="Times New Roman" w:hAnsi="Times New Roman"/>
                <w:sz w:val="24"/>
                <w:szCs w:val="24"/>
                <w:lang w:eastAsia="ru-RU"/>
              </w:rPr>
              <w:t xml:space="preserve">едуре формирования </w:t>
            </w:r>
            <w:r>
              <w:rPr>
                <w:rFonts w:ascii="Times New Roman" w:hAnsi="Times New Roman"/>
                <w:sz w:val="24"/>
                <w:szCs w:val="24"/>
                <w:lang w:eastAsia="ru-RU"/>
              </w:rPr>
              <w:t>методик</w:t>
            </w:r>
            <w:r w:rsidR="0073722D">
              <w:rPr>
                <w:rFonts w:ascii="Times New Roman" w:hAnsi="Times New Roman"/>
                <w:sz w:val="24"/>
                <w:szCs w:val="24"/>
                <w:lang w:eastAsia="ru-RU"/>
              </w:rPr>
              <w:t>и</w:t>
            </w:r>
            <w:r>
              <w:rPr>
                <w:rFonts w:ascii="Times New Roman" w:hAnsi="Times New Roman"/>
                <w:sz w:val="24"/>
                <w:szCs w:val="24"/>
                <w:lang w:eastAsia="ru-RU"/>
              </w:rPr>
              <w:t>. Такой подход непосредственно соответствует рекомендациям Консультативного Совета Европейских Судей.</w:t>
            </w:r>
          </w:p>
        </w:tc>
      </w:tr>
      <w:tr w:rsidR="00D8563A" w:rsidTr="00DF7CAE">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pStyle w:val="a6"/>
              <w:jc w:val="center"/>
              <w:rPr>
                <w:bCs/>
                <w:sz w:val="24"/>
                <w:szCs w:val="24"/>
                <w:lang w:val="kk-KZ"/>
              </w:rPr>
            </w:pPr>
            <w:r>
              <w:rPr>
                <w:bCs/>
                <w:sz w:val="24"/>
                <w:szCs w:val="24"/>
                <w:lang w:val="kk-KZ"/>
              </w:rPr>
              <w:t xml:space="preserve">Пункт 7 </w:t>
            </w:r>
          </w:p>
          <w:p w:rsidR="00D8563A" w:rsidRDefault="00D8563A">
            <w:pPr>
              <w:jc w:val="center"/>
              <w:rPr>
                <w:rFonts w:ascii="Times New Roman" w:hAnsi="Times New Roman"/>
                <w:sz w:val="24"/>
                <w:szCs w:val="24"/>
              </w:rPr>
            </w:pPr>
            <w:r>
              <w:rPr>
                <w:rFonts w:ascii="Times New Roman" w:hAnsi="Times New Roman"/>
                <w:bCs/>
                <w:sz w:val="24"/>
                <w:szCs w:val="24"/>
                <w:lang w:val="kk-KZ"/>
              </w:rPr>
              <w:t>статьи 4</w:t>
            </w:r>
          </w:p>
        </w:tc>
        <w:tc>
          <w:tcPr>
            <w:tcW w:w="4643" w:type="dxa"/>
            <w:tcBorders>
              <w:top w:val="single" w:sz="4" w:space="0" w:color="auto"/>
              <w:left w:val="single" w:sz="4" w:space="0" w:color="auto"/>
              <w:bottom w:val="single" w:sz="4" w:space="0" w:color="auto"/>
              <w:right w:val="single" w:sz="4" w:space="0" w:color="auto"/>
            </w:tcBorders>
          </w:tcPr>
          <w:p w:rsidR="004C4BA7" w:rsidRDefault="004C4BA7">
            <w:pPr>
              <w:pStyle w:val="a4"/>
              <w:ind w:firstLine="200"/>
              <w:jc w:val="both"/>
              <w:rPr>
                <w:bCs/>
              </w:rPr>
            </w:pPr>
            <w:r w:rsidRPr="004C4BA7">
              <w:rPr>
                <w:bCs/>
              </w:rPr>
              <w:t>Статья 4. Состав Совета</w:t>
            </w:r>
          </w:p>
          <w:p w:rsidR="004C4BA7" w:rsidRDefault="004C4BA7">
            <w:pPr>
              <w:pStyle w:val="a4"/>
              <w:ind w:firstLine="200"/>
              <w:jc w:val="both"/>
              <w:rPr>
                <w:bCs/>
              </w:rPr>
            </w:pPr>
            <w:r>
              <w:rPr>
                <w:bCs/>
              </w:rPr>
              <w:t>...</w:t>
            </w:r>
          </w:p>
          <w:p w:rsidR="00D8563A" w:rsidRDefault="00D8563A">
            <w:pPr>
              <w:pStyle w:val="a4"/>
              <w:ind w:firstLine="200"/>
              <w:jc w:val="both"/>
            </w:pPr>
            <w:r>
              <w:rPr>
                <w:bCs/>
              </w:rPr>
              <w:t xml:space="preserve">7. </w:t>
            </w:r>
            <w:r>
              <w:rPr>
                <w:b/>
              </w:rPr>
              <w:t xml:space="preserve">За членами Совета, являющимися судьями и государственными </w:t>
            </w:r>
            <w:r>
              <w:rPr>
                <w:b/>
              </w:rPr>
              <w:lastRenderedPageBreak/>
              <w:t>служащими, сохраняется заработная плата по основному месту работы</w:t>
            </w:r>
            <w:r>
              <w:t>.</w:t>
            </w:r>
          </w:p>
          <w:p w:rsidR="00D8563A" w:rsidRDefault="00D8563A">
            <w:pPr>
              <w:ind w:firstLine="200"/>
              <w:jc w:val="both"/>
              <w:rPr>
                <w:rFonts w:ascii="Times New Roman" w:hAnsi="Times New Roman"/>
                <w:sz w:val="24"/>
                <w:szCs w:val="24"/>
              </w:rPr>
            </w:pPr>
            <w:r>
              <w:rPr>
                <w:rFonts w:ascii="Times New Roman" w:hAnsi="Times New Roman"/>
                <w:sz w:val="24"/>
                <w:szCs w:val="24"/>
                <w:lang w:val="en-US"/>
              </w:rPr>
              <w:t>    </w:t>
            </w:r>
            <w:r>
              <w:rPr>
                <w:rFonts w:ascii="Times New Roman" w:hAnsi="Times New Roman"/>
                <w:sz w:val="24"/>
                <w:szCs w:val="24"/>
              </w:rPr>
              <w:t>Оплата труда членов Совета из числа ученых-юристов и адвокатов производится за счет средств, выделенных Совету из республиканского бюджета, и осуществляется в соответствии с единой системой финансирования и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p w:rsidR="00D8563A" w:rsidRDefault="00D8563A">
            <w:pPr>
              <w:ind w:firstLine="284"/>
              <w:jc w:val="both"/>
              <w:rPr>
                <w:rFonts w:ascii="Times New Roman" w:hAnsi="Times New Roman"/>
                <w:b/>
                <w:sz w:val="24"/>
                <w:szCs w:val="24"/>
              </w:rPr>
            </w:pPr>
          </w:p>
        </w:tc>
        <w:tc>
          <w:tcPr>
            <w:tcW w:w="4643" w:type="dxa"/>
            <w:tcBorders>
              <w:top w:val="single" w:sz="4" w:space="0" w:color="auto"/>
              <w:left w:val="single" w:sz="4" w:space="0" w:color="auto"/>
              <w:bottom w:val="single" w:sz="4" w:space="0" w:color="auto"/>
              <w:right w:val="single" w:sz="4" w:space="0" w:color="auto"/>
            </w:tcBorders>
            <w:hideMark/>
          </w:tcPr>
          <w:p w:rsidR="004C4BA7" w:rsidRDefault="004C4BA7">
            <w:pPr>
              <w:ind w:firstLine="239"/>
              <w:jc w:val="both"/>
              <w:rPr>
                <w:rFonts w:ascii="Times New Roman" w:hAnsi="Times New Roman"/>
                <w:bCs/>
                <w:sz w:val="24"/>
                <w:szCs w:val="24"/>
              </w:rPr>
            </w:pPr>
            <w:r w:rsidRPr="004C4BA7">
              <w:rPr>
                <w:rFonts w:ascii="Times New Roman" w:hAnsi="Times New Roman"/>
                <w:bCs/>
                <w:sz w:val="24"/>
                <w:szCs w:val="24"/>
              </w:rPr>
              <w:lastRenderedPageBreak/>
              <w:t>Статья 4. Состав Совета</w:t>
            </w:r>
          </w:p>
          <w:p w:rsidR="004C4BA7" w:rsidRDefault="004C4BA7">
            <w:pPr>
              <w:ind w:firstLine="239"/>
              <w:jc w:val="both"/>
              <w:rPr>
                <w:rFonts w:ascii="Times New Roman" w:hAnsi="Times New Roman"/>
                <w:bCs/>
                <w:sz w:val="24"/>
                <w:szCs w:val="24"/>
              </w:rPr>
            </w:pPr>
            <w:r>
              <w:rPr>
                <w:rFonts w:ascii="Times New Roman" w:hAnsi="Times New Roman"/>
                <w:bCs/>
                <w:sz w:val="24"/>
                <w:szCs w:val="24"/>
              </w:rPr>
              <w:t>...</w:t>
            </w:r>
          </w:p>
          <w:p w:rsidR="00D8563A" w:rsidRDefault="00D8563A">
            <w:pPr>
              <w:ind w:firstLine="239"/>
              <w:jc w:val="both"/>
              <w:rPr>
                <w:rFonts w:ascii="Times New Roman" w:hAnsi="Times New Roman"/>
                <w:sz w:val="24"/>
                <w:szCs w:val="24"/>
              </w:rPr>
            </w:pPr>
            <w:r>
              <w:rPr>
                <w:rFonts w:ascii="Times New Roman" w:hAnsi="Times New Roman"/>
                <w:bCs/>
                <w:sz w:val="24"/>
                <w:szCs w:val="24"/>
              </w:rPr>
              <w:t xml:space="preserve">7. Оплата труда членов Совета из числа </w:t>
            </w:r>
            <w:r>
              <w:rPr>
                <w:rFonts w:ascii="Times New Roman" w:hAnsi="Times New Roman"/>
                <w:b/>
                <w:bCs/>
                <w:sz w:val="24"/>
                <w:szCs w:val="24"/>
              </w:rPr>
              <w:t>судей</w:t>
            </w:r>
            <w:r>
              <w:rPr>
                <w:rFonts w:ascii="Times New Roman" w:hAnsi="Times New Roman"/>
                <w:bCs/>
                <w:sz w:val="24"/>
                <w:szCs w:val="24"/>
              </w:rPr>
              <w:t xml:space="preserve">, </w:t>
            </w:r>
            <w:r>
              <w:rPr>
                <w:rFonts w:ascii="Times New Roman" w:hAnsi="Times New Roman"/>
                <w:b/>
                <w:bCs/>
                <w:sz w:val="24"/>
                <w:szCs w:val="24"/>
              </w:rPr>
              <w:t>государственных служащих,</w:t>
            </w:r>
            <w:r>
              <w:rPr>
                <w:rFonts w:ascii="Times New Roman" w:hAnsi="Times New Roman"/>
                <w:bCs/>
                <w:sz w:val="24"/>
                <w:szCs w:val="24"/>
              </w:rPr>
              <w:t xml:space="preserve"> </w:t>
            </w:r>
            <w:r>
              <w:rPr>
                <w:rFonts w:ascii="Times New Roman" w:hAnsi="Times New Roman"/>
                <w:bCs/>
                <w:sz w:val="24"/>
                <w:szCs w:val="24"/>
              </w:rPr>
              <w:lastRenderedPageBreak/>
              <w:t xml:space="preserve">ученых-юристов и адвокатов производится </w:t>
            </w:r>
            <w:r>
              <w:rPr>
                <w:rFonts w:ascii="Times New Roman" w:hAnsi="Times New Roman"/>
                <w:sz w:val="24"/>
                <w:szCs w:val="24"/>
              </w:rPr>
              <w:t>за счет средств, выделенных Совету из республиканского бюджета в соответствии с единой системой финансирования и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p w:rsidR="00D8563A" w:rsidRDefault="00D8563A">
            <w:pPr>
              <w:ind w:firstLine="284"/>
              <w:jc w:val="both"/>
              <w:rPr>
                <w:rFonts w:ascii="Times New Roman" w:hAnsi="Times New Roman"/>
                <w:b/>
                <w:sz w:val="24"/>
                <w:szCs w:val="24"/>
              </w:rPr>
            </w:pPr>
            <w:r>
              <w:rPr>
                <w:rFonts w:ascii="Times New Roman" w:hAnsi="Times New Roman"/>
                <w:b/>
                <w:sz w:val="24"/>
                <w:szCs w:val="24"/>
              </w:rPr>
              <w:t xml:space="preserve">Члены Совета из числа судей, государственных служащих, ученых-юристов и адвокатов по уровню заработной платы приравниваются к судьям Верховного Суда. </w:t>
            </w:r>
          </w:p>
          <w:p w:rsidR="00D8563A" w:rsidRDefault="00D8563A">
            <w:pPr>
              <w:ind w:firstLine="284"/>
              <w:jc w:val="both"/>
              <w:rPr>
                <w:rFonts w:ascii="Times New Roman" w:hAnsi="Times New Roman"/>
                <w:b/>
                <w:sz w:val="24"/>
                <w:szCs w:val="24"/>
              </w:rPr>
            </w:pPr>
            <w:r>
              <w:rPr>
                <w:rFonts w:ascii="Times New Roman" w:hAnsi="Times New Roman"/>
                <w:b/>
                <w:sz w:val="24"/>
                <w:szCs w:val="24"/>
              </w:rPr>
              <w:t xml:space="preserve">Членам Совета из числа судей, государственных служащих,                       </w:t>
            </w:r>
            <w:r>
              <w:rPr>
                <w:rFonts w:ascii="Times New Roman" w:hAnsi="Times New Roman"/>
                <w:b/>
                <w:bCs/>
                <w:sz w:val="24"/>
                <w:szCs w:val="24"/>
              </w:rPr>
              <w:t>ученых-юристов и адвокатов п</w:t>
            </w:r>
            <w:r>
              <w:rPr>
                <w:rFonts w:ascii="Times New Roman" w:hAnsi="Times New Roman"/>
                <w:b/>
                <w:sz w:val="24"/>
                <w:szCs w:val="24"/>
              </w:rPr>
              <w:t>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p>
        </w:tc>
        <w:tc>
          <w:tcPr>
            <w:tcW w:w="3552" w:type="dxa"/>
            <w:tcBorders>
              <w:top w:val="single" w:sz="4" w:space="0" w:color="auto"/>
              <w:left w:val="single" w:sz="4" w:space="0" w:color="auto"/>
              <w:bottom w:val="single" w:sz="4" w:space="0" w:color="auto"/>
              <w:right w:val="single" w:sz="4" w:space="0" w:color="auto"/>
            </w:tcBorders>
            <w:hideMark/>
          </w:tcPr>
          <w:p w:rsidR="00D8563A" w:rsidRDefault="00D8563A">
            <w:pPr>
              <w:pStyle w:val="a6"/>
              <w:jc w:val="both"/>
              <w:rPr>
                <w:sz w:val="24"/>
                <w:szCs w:val="24"/>
              </w:rPr>
            </w:pPr>
            <w:r>
              <w:rPr>
                <w:bCs/>
                <w:sz w:val="24"/>
                <w:szCs w:val="24"/>
              </w:rPr>
              <w:lastRenderedPageBreak/>
              <w:t xml:space="preserve">В целях определения равного статуса у всех постоянных членов Высшего Судебного Совета </w:t>
            </w:r>
            <w:r>
              <w:rPr>
                <w:bCs/>
                <w:i/>
                <w:sz w:val="24"/>
                <w:szCs w:val="24"/>
              </w:rPr>
              <w:t xml:space="preserve">(из числа судей, </w:t>
            </w:r>
            <w:r>
              <w:rPr>
                <w:bCs/>
                <w:i/>
                <w:sz w:val="24"/>
                <w:szCs w:val="24"/>
              </w:rPr>
              <w:lastRenderedPageBreak/>
              <w:t>государственных служащих, ученых-юристов, адвокатов)</w:t>
            </w:r>
            <w:r>
              <w:rPr>
                <w:bCs/>
                <w:sz w:val="24"/>
                <w:szCs w:val="24"/>
              </w:rPr>
              <w:t xml:space="preserve"> в том числе посредством установления</w:t>
            </w:r>
            <w:r>
              <w:rPr>
                <w:sz w:val="24"/>
                <w:szCs w:val="24"/>
              </w:rPr>
              <w:t xml:space="preserve"> единой заработной платы в размере оклада судьи Верховного Суда. </w:t>
            </w:r>
          </w:p>
          <w:p w:rsidR="00D8563A" w:rsidRDefault="00D8563A">
            <w:pPr>
              <w:pStyle w:val="a6"/>
              <w:jc w:val="both"/>
              <w:rPr>
                <w:sz w:val="24"/>
                <w:szCs w:val="24"/>
              </w:rPr>
            </w:pPr>
            <w:r>
              <w:rPr>
                <w:sz w:val="24"/>
                <w:szCs w:val="24"/>
              </w:rPr>
              <w:t>Определение указанного размера является следствием соблюдения конституционных гарантий.</w:t>
            </w:r>
          </w:p>
          <w:p w:rsidR="00D8563A" w:rsidRDefault="00D8563A">
            <w:pPr>
              <w:ind w:firstLine="284"/>
              <w:jc w:val="both"/>
              <w:rPr>
                <w:rFonts w:ascii="Times New Roman" w:hAnsi="Times New Roman"/>
                <w:sz w:val="24"/>
                <w:szCs w:val="24"/>
                <w:lang w:eastAsia="ru-RU"/>
              </w:rPr>
            </w:pPr>
            <w:r>
              <w:rPr>
                <w:rFonts w:ascii="Times New Roman" w:hAnsi="Times New Roman"/>
                <w:color w:val="000000" w:themeColor="text1"/>
                <w:sz w:val="24"/>
                <w:szCs w:val="24"/>
              </w:rPr>
              <w:t xml:space="preserve">При этом, поскольку судейские полномочия членов Совета из числа судей на период работы в Совете приостанавливаются, их заработная плата должна выплачиваться из бюджета Совета (по аналогии с членами ВСС из числа ученых-юристов и адвокатов). </w:t>
            </w:r>
          </w:p>
        </w:tc>
      </w:tr>
      <w:tr w:rsidR="002E054E" w:rsidTr="00DF7CAE">
        <w:tc>
          <w:tcPr>
            <w:tcW w:w="709" w:type="dxa"/>
            <w:tcBorders>
              <w:top w:val="single" w:sz="4" w:space="0" w:color="auto"/>
              <w:left w:val="single" w:sz="4" w:space="0" w:color="auto"/>
              <w:bottom w:val="single" w:sz="4" w:space="0" w:color="auto"/>
              <w:right w:val="single" w:sz="4" w:space="0" w:color="auto"/>
            </w:tcBorders>
          </w:tcPr>
          <w:p w:rsidR="002E054E" w:rsidRDefault="002E054E"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2E054E" w:rsidRPr="002207DC" w:rsidRDefault="002E054E" w:rsidP="007F7B71">
            <w:pPr>
              <w:jc w:val="center"/>
              <w:rPr>
                <w:rFonts w:ascii="Times New Roman" w:hAnsi="Times New Roman"/>
                <w:sz w:val="24"/>
                <w:szCs w:val="24"/>
              </w:rPr>
            </w:pPr>
            <w:r w:rsidRPr="002207DC">
              <w:rPr>
                <w:rFonts w:ascii="Times New Roman" w:hAnsi="Times New Roman"/>
                <w:sz w:val="24"/>
                <w:szCs w:val="24"/>
              </w:rPr>
              <w:t xml:space="preserve">Пункт 7 </w:t>
            </w:r>
          </w:p>
          <w:p w:rsidR="002E054E" w:rsidRPr="002207DC" w:rsidRDefault="002E054E" w:rsidP="007F7B71">
            <w:pPr>
              <w:jc w:val="center"/>
              <w:rPr>
                <w:rFonts w:ascii="Times New Roman" w:hAnsi="Times New Roman"/>
                <w:sz w:val="24"/>
                <w:szCs w:val="24"/>
              </w:rPr>
            </w:pPr>
            <w:r w:rsidRPr="002207DC">
              <w:rPr>
                <w:rFonts w:ascii="Times New Roman" w:hAnsi="Times New Roman"/>
                <w:sz w:val="24"/>
                <w:szCs w:val="24"/>
              </w:rPr>
              <w:t>статьи 13</w:t>
            </w:r>
          </w:p>
        </w:tc>
        <w:tc>
          <w:tcPr>
            <w:tcW w:w="4643" w:type="dxa"/>
            <w:tcBorders>
              <w:top w:val="single" w:sz="4" w:space="0" w:color="auto"/>
              <w:left w:val="single" w:sz="4" w:space="0" w:color="auto"/>
              <w:bottom w:val="single" w:sz="4" w:space="0" w:color="auto"/>
              <w:right w:val="single" w:sz="4" w:space="0" w:color="auto"/>
            </w:tcBorders>
          </w:tcPr>
          <w:p w:rsidR="002E054E" w:rsidRPr="002207DC" w:rsidRDefault="002E054E" w:rsidP="007F7B71">
            <w:pPr>
              <w:pStyle w:val="a4"/>
              <w:shd w:val="clear" w:color="auto" w:fill="FFFFFF"/>
              <w:ind w:firstLine="210"/>
              <w:jc w:val="both"/>
              <w:textAlignment w:val="baseline"/>
              <w:rPr>
                <w:bCs/>
              </w:rPr>
            </w:pPr>
            <w:r w:rsidRPr="002207DC">
              <w:rPr>
                <w:bCs/>
              </w:rPr>
              <w:t>Статья 13. Порядок и условия приема (сдачи) квалификационных экзаменов</w:t>
            </w:r>
          </w:p>
          <w:p w:rsidR="002E054E" w:rsidRPr="002207DC" w:rsidRDefault="002E054E" w:rsidP="007F7B71">
            <w:pPr>
              <w:pStyle w:val="a4"/>
              <w:shd w:val="clear" w:color="auto" w:fill="FFFFFF"/>
              <w:ind w:firstLine="210"/>
              <w:jc w:val="both"/>
              <w:textAlignment w:val="baseline"/>
            </w:pPr>
            <w:r w:rsidRPr="002207DC">
              <w:t>…</w:t>
            </w:r>
          </w:p>
          <w:p w:rsidR="002E054E" w:rsidRPr="002207DC" w:rsidRDefault="002E054E" w:rsidP="007F7B71">
            <w:pPr>
              <w:pStyle w:val="a4"/>
              <w:shd w:val="clear" w:color="auto" w:fill="FFFFFF"/>
              <w:ind w:firstLine="210"/>
              <w:jc w:val="both"/>
              <w:textAlignment w:val="baseline"/>
              <w:rPr>
                <w:color w:val="000000"/>
                <w:spacing w:val="2"/>
                <w:shd w:val="clear" w:color="auto" w:fill="FFFFFF"/>
                <w:lang w:eastAsia="en-US"/>
              </w:rPr>
            </w:pPr>
            <w:r w:rsidRPr="002207DC">
              <w:t xml:space="preserve">7. Лица, не сдавшие квалификационные экзамены, допускаются к их повторной сдаче не ранее чем через </w:t>
            </w:r>
            <w:r w:rsidRPr="002207DC">
              <w:rPr>
                <w:b/>
              </w:rPr>
              <w:t>шесть</w:t>
            </w:r>
            <w:r w:rsidRPr="002207DC">
              <w:t xml:space="preserve"> </w:t>
            </w:r>
            <w:r w:rsidRPr="002207DC">
              <w:rPr>
                <w:b/>
              </w:rPr>
              <w:t>месяцев.</w:t>
            </w:r>
          </w:p>
        </w:tc>
        <w:tc>
          <w:tcPr>
            <w:tcW w:w="4643" w:type="dxa"/>
            <w:tcBorders>
              <w:top w:val="single" w:sz="4" w:space="0" w:color="auto"/>
              <w:left w:val="single" w:sz="4" w:space="0" w:color="auto"/>
              <w:bottom w:val="single" w:sz="4" w:space="0" w:color="auto"/>
              <w:right w:val="single" w:sz="4" w:space="0" w:color="auto"/>
            </w:tcBorders>
          </w:tcPr>
          <w:p w:rsidR="002E054E" w:rsidRPr="002207DC" w:rsidRDefault="002E054E" w:rsidP="007F7B71">
            <w:pPr>
              <w:pStyle w:val="a4"/>
              <w:shd w:val="clear" w:color="auto" w:fill="FFFFFF"/>
              <w:ind w:firstLine="210"/>
              <w:jc w:val="both"/>
              <w:textAlignment w:val="baseline"/>
              <w:rPr>
                <w:bCs/>
              </w:rPr>
            </w:pPr>
            <w:r w:rsidRPr="002207DC">
              <w:rPr>
                <w:bCs/>
              </w:rPr>
              <w:t>Статья 13. Порядок и условия приема (сдачи) квалификационных экзаменов</w:t>
            </w:r>
          </w:p>
          <w:p w:rsidR="002E054E" w:rsidRPr="002207DC" w:rsidRDefault="002E054E" w:rsidP="007F7B71">
            <w:pPr>
              <w:pStyle w:val="a4"/>
              <w:shd w:val="clear" w:color="auto" w:fill="FFFFFF"/>
              <w:ind w:firstLine="210"/>
              <w:jc w:val="both"/>
              <w:textAlignment w:val="baseline"/>
            </w:pPr>
            <w:r w:rsidRPr="002207DC">
              <w:t>…</w:t>
            </w:r>
          </w:p>
          <w:p w:rsidR="002E054E" w:rsidRPr="002207DC" w:rsidRDefault="002E054E" w:rsidP="007F7B71">
            <w:pPr>
              <w:pStyle w:val="a4"/>
              <w:shd w:val="clear" w:color="auto" w:fill="FFFFFF"/>
              <w:ind w:firstLine="210"/>
              <w:jc w:val="both"/>
              <w:textAlignment w:val="baseline"/>
              <w:rPr>
                <w:b/>
              </w:rPr>
            </w:pPr>
            <w:r w:rsidRPr="002207DC">
              <w:t xml:space="preserve">7. Лица, не сдавшие квалификационные экзамены, допускаются к их повторной сдаче не ранее чем через </w:t>
            </w:r>
            <w:r w:rsidRPr="002207DC">
              <w:rPr>
                <w:b/>
              </w:rPr>
              <w:t>три</w:t>
            </w:r>
            <w:r w:rsidRPr="002207DC">
              <w:t xml:space="preserve"> </w:t>
            </w:r>
            <w:r w:rsidRPr="002207DC">
              <w:rPr>
                <w:b/>
              </w:rPr>
              <w:t>месяца.</w:t>
            </w:r>
          </w:p>
          <w:p w:rsidR="00E64303" w:rsidRPr="00E64303" w:rsidRDefault="00E64303" w:rsidP="00E64303">
            <w:pPr>
              <w:ind w:firstLine="325"/>
              <w:jc w:val="both"/>
              <w:rPr>
                <w:rFonts w:ascii="Times New Roman" w:hAnsi="Times New Roman"/>
                <w:b/>
                <w:sz w:val="24"/>
                <w:szCs w:val="24"/>
              </w:rPr>
            </w:pPr>
            <w:r w:rsidRPr="00E64303">
              <w:rPr>
                <w:rFonts w:ascii="Times New Roman" w:hAnsi="Times New Roman"/>
                <w:b/>
                <w:sz w:val="24"/>
                <w:szCs w:val="24"/>
              </w:rPr>
              <w:t xml:space="preserve">Лица, получившие отрицательные результаты психологического тестирования допускаются к повторной сдаче квалификационных экзаменов не ранее, чем через шесть месяцев. </w:t>
            </w:r>
          </w:p>
          <w:p w:rsidR="002E054E" w:rsidRPr="002207DC" w:rsidRDefault="002E054E" w:rsidP="002E054E">
            <w:pPr>
              <w:ind w:firstLine="325"/>
              <w:jc w:val="both"/>
              <w:rPr>
                <w:color w:val="000000"/>
                <w:spacing w:val="2"/>
                <w:shd w:val="clear" w:color="auto" w:fill="FFFFFF"/>
              </w:rPr>
            </w:pPr>
          </w:p>
        </w:tc>
        <w:tc>
          <w:tcPr>
            <w:tcW w:w="3552" w:type="dxa"/>
            <w:tcBorders>
              <w:top w:val="single" w:sz="4" w:space="0" w:color="auto"/>
              <w:left w:val="single" w:sz="4" w:space="0" w:color="auto"/>
              <w:bottom w:val="single" w:sz="4" w:space="0" w:color="auto"/>
              <w:right w:val="single" w:sz="4" w:space="0" w:color="auto"/>
            </w:tcBorders>
          </w:tcPr>
          <w:p w:rsidR="002E054E" w:rsidRPr="002207DC" w:rsidRDefault="002E054E" w:rsidP="007F7B71">
            <w:pPr>
              <w:pStyle w:val="a8"/>
              <w:tabs>
                <w:tab w:val="left" w:pos="851"/>
              </w:tabs>
              <w:ind w:left="0" w:firstLine="315"/>
              <w:jc w:val="both"/>
              <w:rPr>
                <w:rFonts w:ascii="Times New Roman" w:hAnsi="Times New Roman"/>
                <w:sz w:val="24"/>
                <w:szCs w:val="24"/>
              </w:rPr>
            </w:pPr>
            <w:r w:rsidRPr="002207DC">
              <w:rPr>
                <w:rFonts w:ascii="Times New Roman" w:hAnsi="Times New Roman"/>
                <w:sz w:val="24"/>
                <w:szCs w:val="24"/>
              </w:rPr>
              <w:lastRenderedPageBreak/>
              <w:t>Квалификационный экзамен состоит из 4 этапов:</w:t>
            </w:r>
          </w:p>
          <w:p w:rsidR="002E054E" w:rsidRPr="002207DC" w:rsidRDefault="002E054E" w:rsidP="007F7B71">
            <w:pPr>
              <w:pStyle w:val="a8"/>
              <w:tabs>
                <w:tab w:val="left" w:pos="583"/>
                <w:tab w:val="left" w:pos="851"/>
              </w:tabs>
              <w:ind w:left="0" w:firstLine="315"/>
              <w:jc w:val="both"/>
              <w:rPr>
                <w:rFonts w:ascii="Times New Roman" w:hAnsi="Times New Roman"/>
                <w:sz w:val="24"/>
                <w:szCs w:val="24"/>
              </w:rPr>
            </w:pPr>
            <w:r w:rsidRPr="002207DC">
              <w:rPr>
                <w:rFonts w:ascii="Times New Roman" w:hAnsi="Times New Roman"/>
                <w:sz w:val="24"/>
                <w:szCs w:val="24"/>
              </w:rPr>
              <w:t>1)</w:t>
            </w:r>
            <w:r w:rsidRPr="002207DC">
              <w:rPr>
                <w:rFonts w:ascii="Times New Roman" w:hAnsi="Times New Roman"/>
                <w:sz w:val="16"/>
                <w:szCs w:val="24"/>
              </w:rPr>
              <w:t xml:space="preserve"> </w:t>
            </w:r>
            <w:r w:rsidRPr="002207DC">
              <w:rPr>
                <w:rFonts w:ascii="Times New Roman" w:hAnsi="Times New Roman"/>
                <w:sz w:val="24"/>
                <w:szCs w:val="24"/>
              </w:rPr>
              <w:t>психологическое тестирование;</w:t>
            </w:r>
          </w:p>
          <w:p w:rsidR="002E054E" w:rsidRPr="002207DC" w:rsidRDefault="002E054E" w:rsidP="007F7B71">
            <w:pPr>
              <w:pStyle w:val="a8"/>
              <w:tabs>
                <w:tab w:val="left" w:pos="583"/>
                <w:tab w:val="left" w:pos="851"/>
              </w:tabs>
              <w:ind w:left="0" w:firstLine="315"/>
              <w:jc w:val="both"/>
              <w:rPr>
                <w:rFonts w:ascii="Times New Roman" w:hAnsi="Times New Roman"/>
                <w:sz w:val="24"/>
                <w:szCs w:val="24"/>
              </w:rPr>
            </w:pPr>
            <w:r w:rsidRPr="002207DC">
              <w:rPr>
                <w:rFonts w:ascii="Times New Roman" w:hAnsi="Times New Roman"/>
                <w:sz w:val="24"/>
                <w:szCs w:val="24"/>
              </w:rPr>
              <w:t>2) компьютерное тестирование на знание законодательства;</w:t>
            </w:r>
          </w:p>
          <w:p w:rsidR="002E054E" w:rsidRPr="002207DC" w:rsidRDefault="002E054E" w:rsidP="007F7B71">
            <w:pPr>
              <w:pStyle w:val="a8"/>
              <w:tabs>
                <w:tab w:val="left" w:pos="583"/>
                <w:tab w:val="left" w:pos="851"/>
              </w:tabs>
              <w:ind w:left="0" w:firstLine="315"/>
              <w:jc w:val="both"/>
              <w:rPr>
                <w:rFonts w:ascii="Times New Roman" w:hAnsi="Times New Roman"/>
                <w:sz w:val="24"/>
                <w:szCs w:val="24"/>
              </w:rPr>
            </w:pPr>
            <w:r w:rsidRPr="002207DC">
              <w:rPr>
                <w:rFonts w:ascii="Times New Roman" w:hAnsi="Times New Roman"/>
                <w:sz w:val="24"/>
                <w:szCs w:val="24"/>
              </w:rPr>
              <w:t xml:space="preserve">3) написание эссе и решение </w:t>
            </w:r>
            <w:proofErr w:type="spellStart"/>
            <w:r w:rsidRPr="002207DC">
              <w:rPr>
                <w:rFonts w:ascii="Times New Roman" w:hAnsi="Times New Roman"/>
                <w:sz w:val="24"/>
                <w:szCs w:val="24"/>
              </w:rPr>
              <w:t>кейсовых</w:t>
            </w:r>
            <w:proofErr w:type="spellEnd"/>
            <w:r w:rsidRPr="002207DC">
              <w:rPr>
                <w:rFonts w:ascii="Times New Roman" w:hAnsi="Times New Roman"/>
                <w:sz w:val="24"/>
                <w:szCs w:val="24"/>
              </w:rPr>
              <w:t xml:space="preserve"> задач;</w:t>
            </w:r>
          </w:p>
          <w:p w:rsidR="002E054E" w:rsidRPr="002207DC" w:rsidRDefault="002E054E" w:rsidP="007F7B71">
            <w:pPr>
              <w:pStyle w:val="a8"/>
              <w:tabs>
                <w:tab w:val="left" w:pos="583"/>
                <w:tab w:val="left" w:pos="851"/>
              </w:tabs>
              <w:ind w:left="0" w:firstLine="315"/>
              <w:jc w:val="both"/>
              <w:rPr>
                <w:rFonts w:ascii="Times New Roman" w:hAnsi="Times New Roman"/>
                <w:sz w:val="24"/>
                <w:szCs w:val="24"/>
              </w:rPr>
            </w:pPr>
            <w:r w:rsidRPr="002207DC">
              <w:rPr>
                <w:rFonts w:ascii="Times New Roman" w:hAnsi="Times New Roman"/>
                <w:sz w:val="24"/>
                <w:szCs w:val="24"/>
              </w:rPr>
              <w:lastRenderedPageBreak/>
              <w:t>4) собеседование с членами Квалификационной комиссии при Совете.</w:t>
            </w:r>
          </w:p>
          <w:p w:rsidR="002E054E" w:rsidRPr="002207DC" w:rsidRDefault="002E054E" w:rsidP="007F7B71">
            <w:pPr>
              <w:pStyle w:val="a8"/>
              <w:tabs>
                <w:tab w:val="left" w:pos="851"/>
              </w:tabs>
              <w:ind w:left="0" w:firstLine="315"/>
              <w:jc w:val="both"/>
              <w:rPr>
                <w:rFonts w:ascii="Times New Roman" w:hAnsi="Times New Roman"/>
                <w:sz w:val="24"/>
                <w:szCs w:val="24"/>
              </w:rPr>
            </w:pPr>
            <w:r w:rsidRPr="002207DC">
              <w:rPr>
                <w:rFonts w:ascii="Times New Roman" w:hAnsi="Times New Roman"/>
                <w:sz w:val="24"/>
                <w:szCs w:val="24"/>
              </w:rPr>
              <w:t xml:space="preserve">Лица, не преодолевшие </w:t>
            </w:r>
            <w:r w:rsidRPr="002207DC">
              <w:rPr>
                <w:rFonts w:ascii="Times New Roman" w:hAnsi="Times New Roman"/>
                <w:sz w:val="24"/>
                <w:szCs w:val="24"/>
              </w:rPr>
              <w:br/>
              <w:t xml:space="preserve">1-ый либо 2-ой этап, допускаются к повторной пересдаче лишь спустя </w:t>
            </w:r>
            <w:r w:rsidRPr="002207DC">
              <w:rPr>
                <w:rFonts w:ascii="Times New Roman" w:hAnsi="Times New Roman"/>
                <w:sz w:val="24"/>
                <w:szCs w:val="24"/>
              </w:rPr>
              <w:br/>
              <w:t xml:space="preserve">6 месяцев. </w:t>
            </w:r>
          </w:p>
          <w:p w:rsidR="002E054E" w:rsidRPr="002207DC" w:rsidRDefault="002E054E" w:rsidP="007F7B71">
            <w:pPr>
              <w:pStyle w:val="a8"/>
              <w:tabs>
                <w:tab w:val="left" w:pos="851"/>
              </w:tabs>
              <w:ind w:left="0" w:firstLine="315"/>
              <w:jc w:val="both"/>
              <w:rPr>
                <w:rFonts w:ascii="Times New Roman" w:hAnsi="Times New Roman"/>
                <w:sz w:val="24"/>
                <w:szCs w:val="24"/>
              </w:rPr>
            </w:pPr>
            <w:r w:rsidRPr="002207DC">
              <w:rPr>
                <w:rFonts w:ascii="Times New Roman" w:hAnsi="Times New Roman"/>
                <w:sz w:val="24"/>
                <w:szCs w:val="24"/>
              </w:rPr>
              <w:t xml:space="preserve">Таким образом, кандидат, не прошедший один из этапов, упускает возможность повторно принять участие в следующем квалификационном экзамене, который, как правило, проходит через 3 месяца. </w:t>
            </w:r>
          </w:p>
          <w:p w:rsidR="002E054E" w:rsidRDefault="00BA2111" w:rsidP="00FC2740">
            <w:pPr>
              <w:pStyle w:val="a8"/>
              <w:tabs>
                <w:tab w:val="left" w:pos="851"/>
              </w:tabs>
              <w:ind w:left="0" w:firstLine="315"/>
              <w:jc w:val="both"/>
              <w:rPr>
                <w:rFonts w:ascii="Times New Roman" w:hAnsi="Times New Roman"/>
                <w:sz w:val="24"/>
                <w:szCs w:val="24"/>
              </w:rPr>
            </w:pPr>
            <w:r w:rsidRPr="002207DC">
              <w:rPr>
                <w:rFonts w:ascii="Times New Roman" w:hAnsi="Times New Roman"/>
                <w:sz w:val="24"/>
                <w:szCs w:val="24"/>
              </w:rPr>
              <w:t>В этой связи предлагается сократить срок допуска к повторной сдаче квалификационного экзамена с 6-ти до 3-х месяцев.</w:t>
            </w:r>
          </w:p>
          <w:p w:rsidR="00E64303" w:rsidRPr="00E64303" w:rsidRDefault="00E64303" w:rsidP="00FC2740">
            <w:pPr>
              <w:pStyle w:val="a8"/>
              <w:tabs>
                <w:tab w:val="left" w:pos="851"/>
              </w:tabs>
              <w:ind w:left="0" w:firstLine="315"/>
              <w:jc w:val="both"/>
              <w:rPr>
                <w:bCs/>
                <w:color w:val="000000"/>
                <w:spacing w:val="2"/>
                <w:sz w:val="24"/>
                <w:szCs w:val="24"/>
                <w:bdr w:val="none" w:sz="0" w:space="0" w:color="auto" w:frame="1"/>
              </w:rPr>
            </w:pPr>
            <w:r w:rsidRPr="00E64303">
              <w:rPr>
                <w:rFonts w:ascii="Times New Roman" w:eastAsia="Calibri" w:hAnsi="Times New Roman" w:cs="Times New Roman"/>
                <w:sz w:val="24"/>
                <w:szCs w:val="24"/>
              </w:rPr>
              <w:t xml:space="preserve">Сохранение шестимесячного срока для пересдачи психологического тестирования обусловлено спецификой </w:t>
            </w:r>
            <w:proofErr w:type="spellStart"/>
            <w:r w:rsidRPr="00E64303">
              <w:rPr>
                <w:rFonts w:ascii="Times New Roman" w:eastAsia="Calibri" w:hAnsi="Times New Roman" w:cs="Times New Roman"/>
                <w:sz w:val="24"/>
                <w:szCs w:val="24"/>
              </w:rPr>
              <w:t>психотестов</w:t>
            </w:r>
            <w:proofErr w:type="spellEnd"/>
            <w:r w:rsidRPr="00E64303">
              <w:rPr>
                <w:rFonts w:ascii="Times New Roman" w:eastAsia="Calibri" w:hAnsi="Times New Roman" w:cs="Times New Roman"/>
                <w:sz w:val="24"/>
                <w:szCs w:val="24"/>
              </w:rPr>
              <w:t xml:space="preserve">, так как практика пересдачи </w:t>
            </w:r>
            <w:proofErr w:type="spellStart"/>
            <w:r w:rsidRPr="00E64303">
              <w:rPr>
                <w:rFonts w:ascii="Times New Roman" w:eastAsia="Calibri" w:hAnsi="Times New Roman" w:cs="Times New Roman"/>
                <w:sz w:val="24"/>
                <w:szCs w:val="24"/>
              </w:rPr>
              <w:t>психотестов</w:t>
            </w:r>
            <w:proofErr w:type="spellEnd"/>
            <w:r w:rsidRPr="00E64303">
              <w:rPr>
                <w:rFonts w:ascii="Times New Roman" w:eastAsia="Calibri" w:hAnsi="Times New Roman" w:cs="Times New Roman"/>
                <w:sz w:val="24"/>
                <w:szCs w:val="24"/>
              </w:rPr>
              <w:t xml:space="preserve"> показывает, что эмоциональная незрелость, неустойчивость, замкнутость, уступчивость характера, неуверенность, низкая стрессоустойчивость, низкая оперативность мышления и другие качества, в отличие от уровня знаний </w:t>
            </w:r>
            <w:r w:rsidRPr="00E64303">
              <w:rPr>
                <w:rFonts w:ascii="Times New Roman" w:eastAsia="Calibri" w:hAnsi="Times New Roman" w:cs="Times New Roman"/>
                <w:sz w:val="24"/>
                <w:szCs w:val="24"/>
              </w:rPr>
              <w:lastRenderedPageBreak/>
              <w:t>законодательства, не могут быть изменены в сжатые сроки.</w:t>
            </w:r>
          </w:p>
        </w:tc>
      </w:tr>
      <w:tr w:rsidR="00D8563A" w:rsidTr="00DF7CAE">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jc w:val="center"/>
              <w:rPr>
                <w:rFonts w:ascii="Times New Roman" w:hAnsi="Times New Roman"/>
                <w:bCs/>
                <w:sz w:val="24"/>
                <w:szCs w:val="24"/>
              </w:rPr>
            </w:pPr>
            <w:r>
              <w:rPr>
                <w:rFonts w:ascii="Times New Roman" w:hAnsi="Times New Roman"/>
                <w:bCs/>
                <w:sz w:val="24"/>
                <w:szCs w:val="24"/>
              </w:rPr>
              <w:t>Новый</w:t>
            </w:r>
          </w:p>
          <w:p w:rsidR="00D8563A" w:rsidRDefault="00D8563A">
            <w:pPr>
              <w:jc w:val="center"/>
              <w:rPr>
                <w:rFonts w:ascii="Times New Roman" w:hAnsi="Times New Roman"/>
                <w:bCs/>
                <w:sz w:val="24"/>
                <w:szCs w:val="24"/>
              </w:rPr>
            </w:pPr>
            <w:r>
              <w:rPr>
                <w:rFonts w:ascii="Times New Roman" w:hAnsi="Times New Roman"/>
                <w:bCs/>
                <w:sz w:val="24"/>
                <w:szCs w:val="24"/>
              </w:rPr>
              <w:t>пункт 10-1</w:t>
            </w:r>
          </w:p>
          <w:p w:rsidR="00D8563A" w:rsidRDefault="00D8563A">
            <w:pPr>
              <w:jc w:val="center"/>
              <w:rPr>
                <w:rFonts w:ascii="Times New Roman" w:hAnsi="Times New Roman"/>
                <w:sz w:val="24"/>
                <w:szCs w:val="24"/>
              </w:rPr>
            </w:pPr>
            <w:r>
              <w:rPr>
                <w:rFonts w:ascii="Times New Roman" w:hAnsi="Times New Roman"/>
                <w:bCs/>
                <w:sz w:val="24"/>
                <w:szCs w:val="24"/>
              </w:rPr>
              <w:t>статьи 13</w:t>
            </w:r>
          </w:p>
        </w:tc>
        <w:tc>
          <w:tcPr>
            <w:tcW w:w="4643" w:type="dxa"/>
            <w:tcBorders>
              <w:top w:val="single" w:sz="4" w:space="0" w:color="auto"/>
              <w:left w:val="single" w:sz="4" w:space="0" w:color="auto"/>
              <w:bottom w:val="single" w:sz="4" w:space="0" w:color="auto"/>
              <w:right w:val="single" w:sz="4" w:space="0" w:color="auto"/>
            </w:tcBorders>
          </w:tcPr>
          <w:p w:rsidR="00780ABD" w:rsidRPr="00780ABD" w:rsidRDefault="00780ABD">
            <w:pPr>
              <w:pStyle w:val="a4"/>
              <w:ind w:firstLine="209"/>
              <w:jc w:val="both"/>
            </w:pPr>
            <w:r w:rsidRPr="00780ABD">
              <w:t>Статья 13. Порядок и условия приема (сдачи)</w:t>
            </w:r>
            <w:r>
              <w:t xml:space="preserve"> </w:t>
            </w:r>
            <w:r w:rsidRPr="00780ABD">
              <w:t>квалификационных экзаменов</w:t>
            </w:r>
          </w:p>
          <w:p w:rsidR="00780ABD" w:rsidRPr="00780ABD" w:rsidRDefault="00780ABD">
            <w:pPr>
              <w:pStyle w:val="a4"/>
              <w:ind w:firstLine="209"/>
              <w:jc w:val="both"/>
            </w:pPr>
            <w:r w:rsidRPr="00780ABD">
              <w:t>...</w:t>
            </w:r>
          </w:p>
          <w:p w:rsidR="00D8563A" w:rsidRDefault="00D8563A">
            <w:pPr>
              <w:pStyle w:val="a4"/>
              <w:ind w:firstLine="209"/>
              <w:jc w:val="both"/>
              <w:rPr>
                <w:b/>
              </w:rPr>
            </w:pPr>
            <w:r>
              <w:rPr>
                <w:b/>
              </w:rPr>
              <w:t>10-1. Отсутствует.</w:t>
            </w:r>
          </w:p>
          <w:p w:rsidR="00D8563A" w:rsidRDefault="00D8563A">
            <w:pPr>
              <w:pStyle w:val="a4"/>
              <w:shd w:val="clear" w:color="auto" w:fill="FFFFFF"/>
              <w:ind w:firstLine="210"/>
              <w:jc w:val="both"/>
              <w:textAlignment w:val="baseline"/>
              <w:rPr>
                <w:bCs/>
                <w:lang w:eastAsia="en-US"/>
              </w:rPr>
            </w:pPr>
          </w:p>
        </w:tc>
        <w:tc>
          <w:tcPr>
            <w:tcW w:w="4643" w:type="dxa"/>
            <w:tcBorders>
              <w:top w:val="single" w:sz="4" w:space="0" w:color="auto"/>
              <w:left w:val="single" w:sz="4" w:space="0" w:color="auto"/>
              <w:bottom w:val="single" w:sz="4" w:space="0" w:color="auto"/>
              <w:right w:val="single" w:sz="4" w:space="0" w:color="auto"/>
            </w:tcBorders>
          </w:tcPr>
          <w:p w:rsidR="00780ABD" w:rsidRPr="00780ABD" w:rsidRDefault="00780ABD" w:rsidP="00780ABD">
            <w:pPr>
              <w:pStyle w:val="a4"/>
              <w:ind w:firstLine="209"/>
              <w:jc w:val="both"/>
            </w:pPr>
            <w:r w:rsidRPr="00780ABD">
              <w:t>Статья 13. Порядок и условия приема (сдачи)</w:t>
            </w:r>
            <w:r>
              <w:t xml:space="preserve"> </w:t>
            </w:r>
            <w:r w:rsidRPr="00780ABD">
              <w:t>квалификационных экзаменов</w:t>
            </w:r>
          </w:p>
          <w:p w:rsidR="00780ABD" w:rsidRPr="00780ABD" w:rsidRDefault="00780ABD" w:rsidP="00780ABD">
            <w:pPr>
              <w:pStyle w:val="a4"/>
              <w:ind w:firstLine="209"/>
              <w:jc w:val="both"/>
            </w:pPr>
            <w:r w:rsidRPr="00780ABD">
              <w:t>...</w:t>
            </w:r>
          </w:p>
          <w:p w:rsidR="00D8563A" w:rsidRDefault="00D8563A">
            <w:pPr>
              <w:pStyle w:val="a4"/>
              <w:ind w:firstLine="325"/>
              <w:jc w:val="both"/>
              <w:rPr>
                <w:b/>
              </w:rPr>
            </w:pPr>
            <w:r>
              <w:rPr>
                <w:b/>
              </w:rPr>
              <w:t>10-1. Для лиц, имеющих стаж работы по юридической профессии не менее пятнадцати лет и являющихся специалистами в отдельных отраслях права, претендующих на занятие должности судьи областного суда в порядке конкурса, предусмотренного частью второй пункта 1 статьи 16 настоящего Закона, процедура сдачи</w:t>
            </w:r>
            <w:r>
              <w:t xml:space="preserve"> </w:t>
            </w:r>
            <w:r>
              <w:rPr>
                <w:b/>
              </w:rPr>
              <w:t xml:space="preserve">квалификационного экзамена включает в себя: </w:t>
            </w:r>
          </w:p>
          <w:p w:rsidR="00D8563A" w:rsidRDefault="00D8563A">
            <w:pPr>
              <w:pStyle w:val="a4"/>
              <w:ind w:firstLine="325"/>
              <w:jc w:val="both"/>
              <w:rPr>
                <w:b/>
              </w:rPr>
            </w:pPr>
            <w:r>
              <w:rPr>
                <w:b/>
              </w:rPr>
              <w:t>психологическое тестирование;</w:t>
            </w:r>
          </w:p>
          <w:p w:rsidR="00D8563A" w:rsidRDefault="00D8563A">
            <w:pPr>
              <w:pStyle w:val="a4"/>
              <w:ind w:firstLine="325"/>
              <w:jc w:val="both"/>
              <w:rPr>
                <w:b/>
              </w:rPr>
            </w:pPr>
            <w:r>
              <w:rPr>
                <w:b/>
              </w:rPr>
              <w:t xml:space="preserve">проверку способности претендента применять имеющиеся знания на практике на основе решения задач, моделирующих ситуации из судебной практики (решение </w:t>
            </w:r>
            <w:proofErr w:type="spellStart"/>
            <w:r>
              <w:rPr>
                <w:b/>
              </w:rPr>
              <w:t>кейсовых</w:t>
            </w:r>
            <w:proofErr w:type="spellEnd"/>
            <w:r>
              <w:rPr>
                <w:b/>
              </w:rPr>
              <w:t xml:space="preserve"> задач).</w:t>
            </w:r>
          </w:p>
          <w:p w:rsidR="00D8563A" w:rsidRDefault="00D8563A" w:rsidP="00F0783F">
            <w:pPr>
              <w:pStyle w:val="a4"/>
              <w:ind w:firstLine="325"/>
              <w:jc w:val="both"/>
              <w:rPr>
                <w:bCs/>
                <w:lang w:eastAsia="en-US"/>
              </w:rPr>
            </w:pPr>
            <w:r>
              <w:rPr>
                <w:b/>
              </w:rPr>
              <w:t xml:space="preserve">Результаты сдачи квалификационного экзамена, указанного в настоящем пункте, действительны для участия в конкурсе, предусмотренном </w:t>
            </w:r>
            <w:r>
              <w:rPr>
                <w:b/>
                <w:lang w:val="kk-KZ"/>
              </w:rPr>
              <w:t xml:space="preserve">частью второй </w:t>
            </w:r>
            <w:r>
              <w:rPr>
                <w:b/>
              </w:rPr>
              <w:t>пункта 1 статьи 16 настоящего Закона.</w:t>
            </w:r>
          </w:p>
        </w:tc>
        <w:tc>
          <w:tcPr>
            <w:tcW w:w="3552" w:type="dxa"/>
            <w:tcBorders>
              <w:top w:val="single" w:sz="4" w:space="0" w:color="auto"/>
              <w:left w:val="single" w:sz="4" w:space="0" w:color="auto"/>
              <w:bottom w:val="single" w:sz="4" w:space="0" w:color="auto"/>
              <w:right w:val="single" w:sz="4" w:space="0" w:color="auto"/>
            </w:tcBorders>
            <w:hideMark/>
          </w:tcPr>
          <w:p w:rsidR="00D8563A" w:rsidRDefault="00D8563A">
            <w:pPr>
              <w:ind w:firstLine="318"/>
              <w:jc w:val="both"/>
              <w:rPr>
                <w:rFonts w:ascii="Times New Roman" w:hAnsi="Times New Roman"/>
                <w:sz w:val="24"/>
                <w:szCs w:val="24"/>
              </w:rPr>
            </w:pPr>
            <w:r>
              <w:rPr>
                <w:rFonts w:ascii="Times New Roman" w:hAnsi="Times New Roman"/>
                <w:sz w:val="24"/>
                <w:szCs w:val="24"/>
              </w:rPr>
              <w:t xml:space="preserve">Данное предложение вносится согласно дополнению в статью 16 Закона «О Высшем Судебном Совете» (см. пункт 4 настоящей сравнительной таблицы). </w:t>
            </w:r>
          </w:p>
          <w:p w:rsidR="00D8563A" w:rsidRDefault="00D8563A">
            <w:pPr>
              <w:ind w:firstLine="318"/>
              <w:jc w:val="both"/>
              <w:rPr>
                <w:rFonts w:ascii="Times New Roman" w:hAnsi="Times New Roman"/>
                <w:sz w:val="24"/>
                <w:szCs w:val="24"/>
              </w:rPr>
            </w:pPr>
            <w:r>
              <w:rPr>
                <w:rFonts w:ascii="Times New Roman" w:hAnsi="Times New Roman"/>
                <w:sz w:val="24"/>
                <w:szCs w:val="24"/>
              </w:rPr>
              <w:t>В целях привлечения на судейские должности опытных профессионалов на должности судей областных судов предлагается предусмотреть возможность для оперативного их назначения, путем сокращения этапов квалификационного экзамена.</w:t>
            </w:r>
          </w:p>
          <w:p w:rsidR="00D8563A" w:rsidRDefault="00D8563A">
            <w:pPr>
              <w:pStyle w:val="a4"/>
              <w:shd w:val="clear" w:color="auto" w:fill="FFFFFF"/>
              <w:ind w:firstLine="210"/>
              <w:jc w:val="both"/>
              <w:textAlignment w:val="baseline"/>
              <w:rPr>
                <w:bCs/>
                <w:color w:val="000000"/>
                <w:spacing w:val="2"/>
                <w:bdr w:val="none" w:sz="0" w:space="0" w:color="auto" w:frame="1"/>
                <w:lang w:eastAsia="en-US"/>
              </w:rPr>
            </w:pPr>
            <w:r>
              <w:t xml:space="preserve">Отмечается, что с исключением некоторых этапов квалификационного экзамена </w:t>
            </w:r>
            <w:r>
              <w:rPr>
                <w:i/>
              </w:rPr>
              <w:t>(тестирование на знание законодательства, написание эссе)</w:t>
            </w:r>
            <w:r>
              <w:t xml:space="preserve"> процедура оценки знаний кандидатов не становится проще. При таком подходе сами </w:t>
            </w:r>
            <w:proofErr w:type="spellStart"/>
            <w:r>
              <w:t>кейсовые</w:t>
            </w:r>
            <w:proofErr w:type="spellEnd"/>
            <w:r>
              <w:t xml:space="preserve"> задачи по отраслям права будут более сложными и глубокими.</w:t>
            </w:r>
          </w:p>
        </w:tc>
      </w:tr>
      <w:tr w:rsidR="00D8563A" w:rsidTr="00DF7CAE">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jc w:val="center"/>
              <w:rPr>
                <w:rFonts w:ascii="Times New Roman" w:hAnsi="Times New Roman"/>
                <w:bCs/>
                <w:sz w:val="24"/>
                <w:szCs w:val="24"/>
              </w:rPr>
            </w:pPr>
            <w:r>
              <w:rPr>
                <w:rFonts w:ascii="Times New Roman" w:hAnsi="Times New Roman"/>
                <w:bCs/>
                <w:sz w:val="24"/>
                <w:szCs w:val="24"/>
              </w:rPr>
              <w:t xml:space="preserve">Подпункт 3) пункта 2 </w:t>
            </w:r>
          </w:p>
          <w:p w:rsidR="00D8563A" w:rsidRDefault="00D8563A">
            <w:pPr>
              <w:jc w:val="center"/>
              <w:rPr>
                <w:rFonts w:ascii="Times New Roman" w:hAnsi="Times New Roman"/>
                <w:bCs/>
                <w:sz w:val="24"/>
                <w:szCs w:val="24"/>
              </w:rPr>
            </w:pPr>
            <w:r>
              <w:rPr>
                <w:rFonts w:ascii="Times New Roman" w:hAnsi="Times New Roman"/>
                <w:bCs/>
                <w:sz w:val="24"/>
                <w:szCs w:val="24"/>
              </w:rPr>
              <w:t>статьи 15</w:t>
            </w:r>
          </w:p>
        </w:tc>
        <w:tc>
          <w:tcPr>
            <w:tcW w:w="4643" w:type="dxa"/>
            <w:tcBorders>
              <w:top w:val="single" w:sz="4" w:space="0" w:color="auto"/>
              <w:left w:val="single" w:sz="4" w:space="0" w:color="auto"/>
              <w:bottom w:val="single" w:sz="4" w:space="0" w:color="auto"/>
              <w:right w:val="single" w:sz="4" w:space="0" w:color="auto"/>
            </w:tcBorders>
            <w:hideMark/>
          </w:tcPr>
          <w:p w:rsidR="0005437F" w:rsidRDefault="0005437F">
            <w:pPr>
              <w:pStyle w:val="a4"/>
              <w:ind w:firstLine="209"/>
              <w:jc w:val="both"/>
            </w:pPr>
            <w:r w:rsidRPr="0005437F">
              <w:t xml:space="preserve">Статья 15. Порядок и условия </w:t>
            </w:r>
            <w:proofErr w:type="spellStart"/>
            <w:r w:rsidRPr="0005437F">
              <w:t>полиграфологического</w:t>
            </w:r>
            <w:proofErr w:type="spellEnd"/>
            <w:r w:rsidRPr="0005437F">
              <w:t xml:space="preserve"> исследования</w:t>
            </w:r>
          </w:p>
          <w:p w:rsidR="0005437F" w:rsidRDefault="0005437F">
            <w:pPr>
              <w:pStyle w:val="a4"/>
              <w:ind w:firstLine="209"/>
              <w:jc w:val="both"/>
            </w:pPr>
            <w:r w:rsidRPr="0005437F">
              <w:t>2. Основной задачей прохождения исследования является выявление:</w:t>
            </w:r>
          </w:p>
          <w:p w:rsidR="0005437F" w:rsidRDefault="0005437F">
            <w:pPr>
              <w:pStyle w:val="a4"/>
              <w:ind w:firstLine="209"/>
              <w:jc w:val="both"/>
            </w:pPr>
            <w:r>
              <w:t>...</w:t>
            </w:r>
          </w:p>
          <w:p w:rsidR="00D8563A" w:rsidRDefault="00D8563A">
            <w:pPr>
              <w:pStyle w:val="a4"/>
              <w:ind w:firstLine="209"/>
              <w:jc w:val="both"/>
              <w:rPr>
                <w:b/>
                <w:lang w:eastAsia="en-US"/>
              </w:rPr>
            </w:pPr>
            <w:r>
              <w:lastRenderedPageBreak/>
              <w:t xml:space="preserve">3) сокрытия или искажения анкетных данных, сведений о доходах, имуществе и обязательствах имущественного характера, наличия двойного гражданства, использования </w:t>
            </w:r>
            <w:r>
              <w:rPr>
                <w:b/>
              </w:rPr>
              <w:t>фальшивых</w:t>
            </w:r>
            <w:r>
              <w:t xml:space="preserve"> документов;</w:t>
            </w:r>
          </w:p>
        </w:tc>
        <w:tc>
          <w:tcPr>
            <w:tcW w:w="4643" w:type="dxa"/>
            <w:tcBorders>
              <w:top w:val="single" w:sz="4" w:space="0" w:color="auto"/>
              <w:left w:val="single" w:sz="4" w:space="0" w:color="auto"/>
              <w:bottom w:val="single" w:sz="4" w:space="0" w:color="auto"/>
              <w:right w:val="single" w:sz="4" w:space="0" w:color="auto"/>
            </w:tcBorders>
            <w:hideMark/>
          </w:tcPr>
          <w:p w:rsidR="0005437F" w:rsidRDefault="0005437F" w:rsidP="0005437F">
            <w:pPr>
              <w:pStyle w:val="a4"/>
              <w:ind w:firstLine="325"/>
              <w:jc w:val="both"/>
            </w:pPr>
            <w:r>
              <w:lastRenderedPageBreak/>
              <w:t xml:space="preserve">Статья 15. Порядок и условия </w:t>
            </w:r>
            <w:proofErr w:type="spellStart"/>
            <w:r>
              <w:t>полиграфологического</w:t>
            </w:r>
            <w:proofErr w:type="spellEnd"/>
            <w:r>
              <w:t xml:space="preserve"> исследования</w:t>
            </w:r>
          </w:p>
          <w:p w:rsidR="0005437F" w:rsidRDefault="0005437F" w:rsidP="0005437F">
            <w:pPr>
              <w:pStyle w:val="a4"/>
              <w:ind w:firstLine="325"/>
              <w:jc w:val="both"/>
            </w:pPr>
            <w:r>
              <w:t>2. Основной задачей прохождения исследования является выявление:</w:t>
            </w:r>
          </w:p>
          <w:p w:rsidR="0005437F" w:rsidRDefault="0005437F" w:rsidP="0005437F">
            <w:pPr>
              <w:pStyle w:val="a4"/>
              <w:ind w:firstLine="325"/>
              <w:jc w:val="both"/>
            </w:pPr>
            <w:r>
              <w:t>...</w:t>
            </w:r>
          </w:p>
          <w:p w:rsidR="00D8563A" w:rsidRDefault="00D8563A">
            <w:pPr>
              <w:pStyle w:val="a4"/>
              <w:ind w:firstLine="325"/>
              <w:jc w:val="both"/>
              <w:rPr>
                <w:b/>
                <w:lang w:eastAsia="en-US"/>
              </w:rPr>
            </w:pPr>
            <w:r>
              <w:lastRenderedPageBreak/>
              <w:t xml:space="preserve">3) сокрытия или искажения анкетных данных, сведений о доходах, имуществе и обязательствах имущественного характера, наличия двойного гражданства, использования </w:t>
            </w:r>
            <w:r>
              <w:rPr>
                <w:b/>
              </w:rPr>
              <w:t xml:space="preserve">поддельных </w:t>
            </w:r>
            <w:r>
              <w:t>документов;</w:t>
            </w:r>
          </w:p>
        </w:tc>
        <w:tc>
          <w:tcPr>
            <w:tcW w:w="3552" w:type="dxa"/>
            <w:tcBorders>
              <w:top w:val="single" w:sz="4" w:space="0" w:color="auto"/>
              <w:left w:val="single" w:sz="4" w:space="0" w:color="auto"/>
              <w:bottom w:val="single" w:sz="4" w:space="0" w:color="auto"/>
              <w:right w:val="single" w:sz="4" w:space="0" w:color="auto"/>
            </w:tcBorders>
          </w:tcPr>
          <w:p w:rsidR="00D8563A" w:rsidRDefault="00D8563A" w:rsidP="00D02896">
            <w:pPr>
              <w:ind w:firstLine="318"/>
              <w:jc w:val="both"/>
              <w:rPr>
                <w:rFonts w:ascii="Times New Roman" w:hAnsi="Times New Roman"/>
                <w:sz w:val="24"/>
                <w:szCs w:val="24"/>
              </w:rPr>
            </w:pPr>
            <w:r>
              <w:rPr>
                <w:rStyle w:val="s0"/>
                <w:rFonts w:ascii="Times New Roman" w:hAnsi="Times New Roman"/>
                <w:color w:val="000000"/>
                <w:sz w:val="24"/>
                <w:szCs w:val="24"/>
              </w:rPr>
              <w:lastRenderedPageBreak/>
              <w:t xml:space="preserve">С целью приведения Закона в соответствие с действующим законодательством. Так, действующее уголовное законодательство закрепляет понятие «поддельные </w:t>
            </w:r>
            <w:r>
              <w:rPr>
                <w:rStyle w:val="s0"/>
                <w:rFonts w:ascii="Times New Roman" w:hAnsi="Times New Roman"/>
                <w:color w:val="000000"/>
                <w:sz w:val="24"/>
                <w:szCs w:val="24"/>
              </w:rPr>
              <w:lastRenderedPageBreak/>
              <w:t xml:space="preserve">документы»: в соответствии с пунктом 1 статьи 369 УК РК под служебным подлогом понимается </w:t>
            </w:r>
            <w:r>
              <w:rPr>
                <w:rFonts w:ascii="Times New Roman" w:hAnsi="Times New Roman"/>
                <w:sz w:val="24"/>
                <w:szCs w:val="24"/>
              </w:rPr>
              <w:t xml:space="preserve">внесение лицом, уполномоченным на выполнение государственных функций, либо приравненным к нему лицом, либо должностным лицом в официальные документы заведомо ложных сведений либо внесение в указанные документы исправлений, искажающих их действительное содержание, либо выдача заведомо ложных или </w:t>
            </w:r>
            <w:r>
              <w:rPr>
                <w:rFonts w:ascii="Times New Roman" w:hAnsi="Times New Roman"/>
                <w:b/>
                <w:sz w:val="24"/>
                <w:szCs w:val="24"/>
              </w:rPr>
              <w:t>поддельных документов.</w:t>
            </w:r>
          </w:p>
        </w:tc>
      </w:tr>
      <w:tr w:rsidR="00D8563A" w:rsidTr="00DF7CAE">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D8563A" w:rsidRDefault="00D8563A">
            <w:pPr>
              <w:pStyle w:val="a4"/>
              <w:jc w:val="center"/>
              <w:rPr>
                <w:bCs/>
              </w:rPr>
            </w:pPr>
            <w:r>
              <w:rPr>
                <w:bCs/>
              </w:rPr>
              <w:t>Пункт 1</w:t>
            </w:r>
          </w:p>
          <w:p w:rsidR="00D8563A" w:rsidRDefault="00D8563A">
            <w:pPr>
              <w:pStyle w:val="a4"/>
              <w:jc w:val="center"/>
            </w:pPr>
            <w:r>
              <w:rPr>
                <w:bCs/>
              </w:rPr>
              <w:t>статьи 16</w:t>
            </w:r>
          </w:p>
          <w:p w:rsidR="00D8563A" w:rsidRDefault="00D8563A">
            <w:pPr>
              <w:jc w:val="center"/>
              <w:rPr>
                <w:rFonts w:ascii="Times New Roman" w:hAnsi="Times New Roman"/>
                <w:bCs/>
                <w:sz w:val="24"/>
                <w:szCs w:val="24"/>
              </w:rPr>
            </w:pPr>
          </w:p>
        </w:tc>
        <w:tc>
          <w:tcPr>
            <w:tcW w:w="4643" w:type="dxa"/>
            <w:tcBorders>
              <w:top w:val="single" w:sz="4" w:space="0" w:color="auto"/>
              <w:left w:val="single" w:sz="4" w:space="0" w:color="auto"/>
              <w:bottom w:val="single" w:sz="4" w:space="0" w:color="auto"/>
              <w:right w:val="single" w:sz="4" w:space="0" w:color="auto"/>
            </w:tcBorders>
          </w:tcPr>
          <w:p w:rsidR="00D16B06" w:rsidRDefault="00D16B06">
            <w:pPr>
              <w:pStyle w:val="a4"/>
              <w:ind w:firstLine="200"/>
              <w:jc w:val="both"/>
            </w:pPr>
            <w:r w:rsidRPr="00D16B06">
              <w:t>Статья 16. Конкурс на должность судьи</w:t>
            </w:r>
          </w:p>
          <w:p w:rsidR="00D8563A" w:rsidRDefault="00D8563A">
            <w:pPr>
              <w:pStyle w:val="a4"/>
              <w:ind w:firstLine="200"/>
              <w:jc w:val="both"/>
              <w:rPr>
                <w:b/>
              </w:rPr>
            </w:pPr>
            <w:r>
              <w:t xml:space="preserve">1. Рекомендация Совета о назначении на должность </w:t>
            </w:r>
            <w:r w:rsidRPr="003716B1">
              <w:t>председателя и</w:t>
            </w:r>
            <w:r>
              <w:t xml:space="preserve"> судьи районного суда, председателя судебной коллегии и судьи областного суда, судьи Верховного Суда дается по результатам конкурсного рассмотрения.</w:t>
            </w:r>
            <w:r>
              <w:rPr>
                <w:b/>
              </w:rPr>
              <w:t xml:space="preserve"> </w:t>
            </w:r>
          </w:p>
          <w:p w:rsidR="00D8563A" w:rsidRDefault="00D8563A">
            <w:pPr>
              <w:pStyle w:val="a4"/>
              <w:ind w:firstLine="209"/>
              <w:jc w:val="both"/>
              <w:rPr>
                <w:lang w:eastAsia="en-US"/>
              </w:rPr>
            </w:pPr>
            <w:r>
              <w:rPr>
                <w:b/>
              </w:rPr>
              <w:t>Отсутствует.</w:t>
            </w:r>
          </w:p>
        </w:tc>
        <w:tc>
          <w:tcPr>
            <w:tcW w:w="4643" w:type="dxa"/>
            <w:tcBorders>
              <w:top w:val="single" w:sz="4" w:space="0" w:color="auto"/>
              <w:left w:val="single" w:sz="4" w:space="0" w:color="auto"/>
              <w:bottom w:val="single" w:sz="4" w:space="0" w:color="auto"/>
              <w:right w:val="single" w:sz="4" w:space="0" w:color="auto"/>
            </w:tcBorders>
            <w:hideMark/>
          </w:tcPr>
          <w:p w:rsidR="00D16B06" w:rsidRDefault="00D16B06">
            <w:pPr>
              <w:pStyle w:val="a4"/>
              <w:ind w:firstLine="299"/>
              <w:jc w:val="both"/>
            </w:pPr>
            <w:r w:rsidRPr="00D16B06">
              <w:t>Статья 16. Конкурс на должность судьи</w:t>
            </w:r>
          </w:p>
          <w:p w:rsidR="00D8563A" w:rsidRDefault="00D8563A">
            <w:pPr>
              <w:pStyle w:val="a4"/>
              <w:ind w:firstLine="299"/>
              <w:jc w:val="both"/>
              <w:rPr>
                <w:b/>
              </w:rPr>
            </w:pPr>
            <w:r>
              <w:t xml:space="preserve">1. Рекомендация Совета о назначении на должность </w:t>
            </w:r>
            <w:r w:rsidR="003716B1" w:rsidRPr="003716B1">
              <w:t xml:space="preserve">председателя и </w:t>
            </w:r>
            <w:r>
              <w:t>судьи районного суда, председателя судебной коллегии и судьи областного суда, судьи Верховного Суда дается по результатам конкурсного рассмотрения.</w:t>
            </w:r>
            <w:r>
              <w:rPr>
                <w:b/>
              </w:rPr>
              <w:t xml:space="preserve"> </w:t>
            </w:r>
          </w:p>
          <w:p w:rsidR="00D8563A" w:rsidRDefault="00D8563A">
            <w:pPr>
              <w:pStyle w:val="a4"/>
              <w:ind w:firstLine="299"/>
              <w:jc w:val="both"/>
              <w:rPr>
                <w:lang w:eastAsia="en-US"/>
              </w:rPr>
            </w:pPr>
            <w:r>
              <w:rPr>
                <w:b/>
              </w:rPr>
              <w:t xml:space="preserve">Для кандидатов на вакантную должность судьи областного суда, имеющих стаж работы по юридической профессии не менее пятнадцати лет и являющихся специалистами в отдельных отраслях права, перечень которых утверждается Советом по предложению Верховного Суда, может проводиться отдельный конкурс. Порядок проведения конкурсного </w:t>
            </w:r>
            <w:r>
              <w:rPr>
                <w:b/>
              </w:rPr>
              <w:lastRenderedPageBreak/>
              <w:t>отбора определяется регламентом Совета.</w:t>
            </w:r>
          </w:p>
        </w:tc>
        <w:tc>
          <w:tcPr>
            <w:tcW w:w="3552" w:type="dxa"/>
            <w:tcBorders>
              <w:top w:val="single" w:sz="4" w:space="0" w:color="auto"/>
              <w:left w:val="single" w:sz="4" w:space="0" w:color="auto"/>
              <w:bottom w:val="single" w:sz="4" w:space="0" w:color="auto"/>
              <w:right w:val="single" w:sz="4" w:space="0" w:color="auto"/>
            </w:tcBorders>
            <w:hideMark/>
          </w:tcPr>
          <w:p w:rsidR="00D8563A" w:rsidRDefault="00D8563A">
            <w:pPr>
              <w:ind w:firstLine="315"/>
              <w:jc w:val="both"/>
              <w:rPr>
                <w:rFonts w:ascii="Times New Roman" w:hAnsi="Times New Roman"/>
                <w:sz w:val="24"/>
                <w:szCs w:val="24"/>
              </w:rPr>
            </w:pPr>
            <w:r>
              <w:rPr>
                <w:rFonts w:ascii="Times New Roman" w:hAnsi="Times New Roman"/>
                <w:sz w:val="24"/>
                <w:szCs w:val="24"/>
              </w:rPr>
              <w:lastRenderedPageBreak/>
              <w:t xml:space="preserve">Предложение выработано с целью устранения дефицита судейских кадров. </w:t>
            </w:r>
          </w:p>
          <w:p w:rsidR="00D8563A" w:rsidRDefault="00D8563A">
            <w:pPr>
              <w:ind w:firstLine="315"/>
              <w:jc w:val="both"/>
              <w:rPr>
                <w:rFonts w:ascii="Times New Roman" w:hAnsi="Times New Roman"/>
                <w:sz w:val="24"/>
                <w:szCs w:val="24"/>
              </w:rPr>
            </w:pPr>
            <w:r>
              <w:rPr>
                <w:rFonts w:ascii="Times New Roman" w:hAnsi="Times New Roman"/>
                <w:sz w:val="24"/>
                <w:szCs w:val="24"/>
              </w:rPr>
              <w:t xml:space="preserve">Одной из причин незаинтересованности высококвалифицированных профессионалов в занятии судейских должностей является длительность процедур отбора. </w:t>
            </w:r>
          </w:p>
          <w:p w:rsidR="00D8563A" w:rsidRDefault="00D8563A">
            <w:pPr>
              <w:ind w:firstLine="315"/>
              <w:jc w:val="both"/>
              <w:rPr>
                <w:rFonts w:ascii="Times New Roman" w:hAnsi="Times New Roman"/>
                <w:sz w:val="24"/>
                <w:szCs w:val="24"/>
              </w:rPr>
            </w:pPr>
            <w:r>
              <w:rPr>
                <w:rFonts w:ascii="Times New Roman" w:hAnsi="Times New Roman"/>
                <w:sz w:val="24"/>
                <w:szCs w:val="24"/>
              </w:rPr>
              <w:t xml:space="preserve">В целях совершенствования механизма «бокового входа» для должностей судей областного суда предлагается предусмотреть возможность оперативного назначения на данные должности лиц с 15-летним юридическим стажем работы. Это могут быть </w:t>
            </w:r>
            <w:r>
              <w:rPr>
                <w:rFonts w:ascii="Times New Roman" w:hAnsi="Times New Roman"/>
                <w:sz w:val="24"/>
                <w:szCs w:val="24"/>
              </w:rPr>
              <w:lastRenderedPageBreak/>
              <w:t xml:space="preserve">адвокаты, прокуроры, юристы крупных компаний </w:t>
            </w:r>
            <w:proofErr w:type="spellStart"/>
            <w:r>
              <w:rPr>
                <w:rFonts w:ascii="Times New Roman" w:hAnsi="Times New Roman"/>
                <w:sz w:val="24"/>
                <w:szCs w:val="24"/>
              </w:rPr>
              <w:t>квазигосударственного</w:t>
            </w:r>
            <w:proofErr w:type="spellEnd"/>
            <w:r>
              <w:rPr>
                <w:rFonts w:ascii="Times New Roman" w:hAnsi="Times New Roman"/>
                <w:sz w:val="24"/>
                <w:szCs w:val="24"/>
              </w:rPr>
              <w:t xml:space="preserve"> сектора, национальных компаний.</w:t>
            </w:r>
          </w:p>
          <w:p w:rsidR="00D8563A" w:rsidRDefault="00D8563A">
            <w:pPr>
              <w:ind w:firstLine="318"/>
              <w:jc w:val="both"/>
              <w:rPr>
                <w:rFonts w:ascii="Times New Roman" w:hAnsi="Times New Roman"/>
                <w:sz w:val="24"/>
                <w:szCs w:val="24"/>
              </w:rPr>
            </w:pPr>
            <w:r>
              <w:rPr>
                <w:rFonts w:ascii="Times New Roman" w:hAnsi="Times New Roman"/>
                <w:sz w:val="24"/>
                <w:szCs w:val="24"/>
              </w:rPr>
              <w:t>Для таких лиц будет объявляться специальный конкурс в рамках установленной квоты.</w:t>
            </w:r>
          </w:p>
          <w:p w:rsidR="00D8563A" w:rsidRDefault="00D8563A">
            <w:pPr>
              <w:ind w:firstLine="318"/>
              <w:jc w:val="both"/>
              <w:rPr>
                <w:rStyle w:val="s0"/>
                <w:color w:val="000000"/>
              </w:rPr>
            </w:pPr>
            <w:r>
              <w:rPr>
                <w:rFonts w:ascii="Times New Roman" w:hAnsi="Times New Roman"/>
                <w:sz w:val="24"/>
                <w:szCs w:val="24"/>
                <w:lang w:eastAsia="ru-RU"/>
              </w:rPr>
              <w:t>В связи с введением нового порядка назначения председателей районных судов.</w:t>
            </w:r>
          </w:p>
        </w:tc>
      </w:tr>
      <w:tr w:rsidR="00D8563A" w:rsidTr="00DF7CAE">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D8563A" w:rsidRDefault="00D8563A">
            <w:pPr>
              <w:pStyle w:val="a4"/>
              <w:jc w:val="center"/>
              <w:rPr>
                <w:bCs/>
              </w:rPr>
            </w:pPr>
            <w:r>
              <w:rPr>
                <w:bCs/>
              </w:rPr>
              <w:t>Пункт 4</w:t>
            </w:r>
          </w:p>
          <w:p w:rsidR="00D8563A" w:rsidRDefault="00D8563A">
            <w:pPr>
              <w:pStyle w:val="a4"/>
              <w:jc w:val="center"/>
            </w:pPr>
            <w:r>
              <w:rPr>
                <w:bCs/>
              </w:rPr>
              <w:t>статьи 16</w:t>
            </w:r>
          </w:p>
          <w:p w:rsidR="00D8563A" w:rsidRDefault="00D8563A">
            <w:pPr>
              <w:pStyle w:val="a4"/>
              <w:jc w:val="center"/>
              <w:rPr>
                <w:bCs/>
                <w:lang w:eastAsia="en-US"/>
              </w:rPr>
            </w:pPr>
          </w:p>
        </w:tc>
        <w:tc>
          <w:tcPr>
            <w:tcW w:w="4643" w:type="dxa"/>
            <w:tcBorders>
              <w:top w:val="single" w:sz="4" w:space="0" w:color="auto"/>
              <w:left w:val="single" w:sz="4" w:space="0" w:color="auto"/>
              <w:bottom w:val="single" w:sz="4" w:space="0" w:color="auto"/>
              <w:right w:val="single" w:sz="4" w:space="0" w:color="auto"/>
            </w:tcBorders>
          </w:tcPr>
          <w:p w:rsidR="00FC359C" w:rsidRDefault="00FC359C" w:rsidP="00FC359C">
            <w:pPr>
              <w:pStyle w:val="a4"/>
              <w:ind w:firstLine="200"/>
              <w:jc w:val="both"/>
            </w:pPr>
            <w:r>
              <w:t xml:space="preserve">   </w:t>
            </w:r>
            <w:r w:rsidRPr="00D16B06">
              <w:t>Статья 16. Конкурс на должность судьи</w:t>
            </w:r>
          </w:p>
          <w:p w:rsidR="00FC359C" w:rsidRPr="00FC359C" w:rsidRDefault="00FC359C" w:rsidP="00F8255B">
            <w:pPr>
              <w:pStyle w:val="a4"/>
              <w:ind w:firstLine="401"/>
              <w:jc w:val="both"/>
            </w:pPr>
            <w:r>
              <w:t>...</w:t>
            </w:r>
          </w:p>
          <w:p w:rsidR="00D8563A" w:rsidRDefault="00D8563A" w:rsidP="00F8255B">
            <w:pPr>
              <w:pStyle w:val="a4"/>
              <w:ind w:firstLine="401"/>
              <w:jc w:val="both"/>
              <w:rPr>
                <w:lang w:eastAsia="en-US"/>
              </w:rPr>
            </w:pPr>
            <w:r>
              <w:t xml:space="preserve">4. Объявление Совета о конкурсе для занятия вакантной должности судьи районного суда, председателя судебной коллегии и судьи областного суда, судьи Верховного Суда публикуется аппаратом Совета в сроки, установленные регламентом Совета, но не менее чем за две недели до конкурса, а для занятия должностей </w:t>
            </w:r>
            <w:r w:rsidRPr="00543CB9">
              <w:t xml:space="preserve">председателей районного суда и </w:t>
            </w:r>
            <w:r>
              <w:t xml:space="preserve">судебной коллегии областного суда – до истечения срока полномочий </w:t>
            </w:r>
            <w:r w:rsidRPr="00A8492A">
              <w:t>председателей районного суда и</w:t>
            </w:r>
            <w:r>
              <w:t xml:space="preserve"> судебной коллегии областного суда на </w:t>
            </w:r>
            <w:proofErr w:type="spellStart"/>
            <w:r>
              <w:t>интернет-ресурсе</w:t>
            </w:r>
            <w:proofErr w:type="spellEnd"/>
            <w:r>
              <w:t xml:space="preserve"> Совета на казахском и русском языках.</w:t>
            </w:r>
          </w:p>
        </w:tc>
        <w:tc>
          <w:tcPr>
            <w:tcW w:w="4643" w:type="dxa"/>
            <w:tcBorders>
              <w:top w:val="single" w:sz="4" w:space="0" w:color="auto"/>
              <w:left w:val="single" w:sz="4" w:space="0" w:color="auto"/>
              <w:bottom w:val="single" w:sz="4" w:space="0" w:color="auto"/>
              <w:right w:val="single" w:sz="4" w:space="0" w:color="auto"/>
            </w:tcBorders>
          </w:tcPr>
          <w:p w:rsidR="00FC359C" w:rsidRPr="00FC359C" w:rsidRDefault="00FC359C" w:rsidP="00FC359C">
            <w:pPr>
              <w:pStyle w:val="a4"/>
              <w:ind w:firstLine="312"/>
            </w:pPr>
            <w:r w:rsidRPr="00FC359C">
              <w:t xml:space="preserve">   Статья 16. Конкурс на должность судьи</w:t>
            </w:r>
          </w:p>
          <w:p w:rsidR="00FC359C" w:rsidRPr="00FC359C" w:rsidRDefault="00FC359C" w:rsidP="00FC359C">
            <w:pPr>
              <w:pStyle w:val="a4"/>
              <w:ind w:firstLine="312"/>
            </w:pPr>
            <w:r w:rsidRPr="00FC359C">
              <w:t>...</w:t>
            </w:r>
          </w:p>
          <w:p w:rsidR="00D8563A" w:rsidRDefault="00D8563A" w:rsidP="00F8255B">
            <w:pPr>
              <w:pStyle w:val="a4"/>
              <w:ind w:firstLine="312"/>
              <w:jc w:val="both"/>
              <w:rPr>
                <w:lang w:eastAsia="en-US"/>
              </w:rPr>
            </w:pPr>
            <w:r w:rsidRPr="00F13BBF">
              <w:t xml:space="preserve">4. Объявление Совета о конкурсе для занятия вакантной должности </w:t>
            </w:r>
            <w:r w:rsidR="004178B5" w:rsidRPr="00F13BBF">
              <w:rPr>
                <w:b/>
              </w:rPr>
              <w:t>председателя и</w:t>
            </w:r>
            <w:r w:rsidR="004178B5" w:rsidRPr="00F13BBF">
              <w:t xml:space="preserve"> </w:t>
            </w:r>
            <w:r w:rsidRPr="00F13BBF">
              <w:t xml:space="preserve">судьи районного суда, председателя судебной коллегии и судьи областного суда, судьи Верховного Суда публикуется аппаратом Совета в сроки, установленные регламентом Совета, но не менее чем за две недели до конкурса на </w:t>
            </w:r>
            <w:proofErr w:type="spellStart"/>
            <w:r w:rsidRPr="00F13BBF">
              <w:t>интернет-ресурсе</w:t>
            </w:r>
            <w:proofErr w:type="spellEnd"/>
            <w:r w:rsidRPr="00F13BBF">
              <w:t xml:space="preserve"> Совета на казахском и русском языках. </w:t>
            </w:r>
            <w:r w:rsidRPr="00F13BBF">
              <w:rPr>
                <w:b/>
              </w:rPr>
              <w:t xml:space="preserve">При этом конкурс </w:t>
            </w:r>
            <w:r w:rsidRPr="00F13BBF">
              <w:t>для занятия должност</w:t>
            </w:r>
            <w:r w:rsidR="00543CB9" w:rsidRPr="00F13BBF">
              <w:t>ей</w:t>
            </w:r>
            <w:r w:rsidRPr="00F13BBF">
              <w:t xml:space="preserve"> председател</w:t>
            </w:r>
            <w:r w:rsidR="00543CB9" w:rsidRPr="00F13BBF">
              <w:t xml:space="preserve">ей </w:t>
            </w:r>
            <w:r w:rsidRPr="00F13BBF">
              <w:t xml:space="preserve"> </w:t>
            </w:r>
            <w:r w:rsidR="00EC6D9E" w:rsidRPr="00F13BBF">
              <w:t xml:space="preserve">районного суда и </w:t>
            </w:r>
            <w:r w:rsidRPr="00F13BBF">
              <w:t xml:space="preserve">судебной коллегии областного суда </w:t>
            </w:r>
            <w:r w:rsidRPr="00F13BBF">
              <w:rPr>
                <w:b/>
              </w:rPr>
              <w:t xml:space="preserve">может быть объявлен </w:t>
            </w:r>
            <w:r w:rsidRPr="00F13BBF">
              <w:t>до истечения срока полномочий председателя судебной коллегии областного суда.</w:t>
            </w:r>
          </w:p>
        </w:tc>
        <w:tc>
          <w:tcPr>
            <w:tcW w:w="3552" w:type="dxa"/>
            <w:tcBorders>
              <w:top w:val="single" w:sz="4" w:space="0" w:color="auto"/>
              <w:left w:val="single" w:sz="4" w:space="0" w:color="auto"/>
              <w:bottom w:val="single" w:sz="4" w:space="0" w:color="auto"/>
              <w:right w:val="single" w:sz="4" w:space="0" w:color="auto"/>
            </w:tcBorders>
            <w:hideMark/>
          </w:tcPr>
          <w:p w:rsidR="00D8563A" w:rsidRDefault="00D8563A">
            <w:pPr>
              <w:pStyle w:val="a6"/>
              <w:jc w:val="both"/>
              <w:rPr>
                <w:bCs/>
                <w:sz w:val="24"/>
                <w:szCs w:val="24"/>
              </w:rPr>
            </w:pPr>
            <w:r>
              <w:rPr>
                <w:bCs/>
                <w:sz w:val="24"/>
                <w:szCs w:val="24"/>
              </w:rPr>
              <w:t xml:space="preserve">С целью приведения норм в соответствие с действующим законодательством и сложившейся практикой. </w:t>
            </w:r>
          </w:p>
        </w:tc>
      </w:tr>
      <w:tr w:rsidR="00D8563A" w:rsidTr="00DF7CAE">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pStyle w:val="a6"/>
              <w:jc w:val="center"/>
              <w:rPr>
                <w:bCs/>
                <w:sz w:val="24"/>
                <w:szCs w:val="24"/>
                <w:lang w:val="kk-KZ"/>
              </w:rPr>
            </w:pPr>
            <w:r>
              <w:rPr>
                <w:bCs/>
                <w:sz w:val="24"/>
                <w:szCs w:val="24"/>
                <w:lang w:val="kk-KZ"/>
              </w:rPr>
              <w:t>Пункт 1-1</w:t>
            </w:r>
          </w:p>
          <w:p w:rsidR="00D8563A" w:rsidRDefault="00D8563A">
            <w:pPr>
              <w:pStyle w:val="a4"/>
              <w:jc w:val="center"/>
              <w:rPr>
                <w:bCs/>
                <w:lang w:eastAsia="en-US"/>
              </w:rPr>
            </w:pPr>
            <w:r>
              <w:rPr>
                <w:bCs/>
                <w:lang w:val="kk-KZ"/>
              </w:rPr>
              <w:t>Статьи 18</w:t>
            </w:r>
          </w:p>
        </w:tc>
        <w:tc>
          <w:tcPr>
            <w:tcW w:w="4643" w:type="dxa"/>
            <w:tcBorders>
              <w:top w:val="single" w:sz="4" w:space="0" w:color="auto"/>
              <w:left w:val="single" w:sz="4" w:space="0" w:color="auto"/>
              <w:bottom w:val="single" w:sz="4" w:space="0" w:color="auto"/>
              <w:right w:val="single" w:sz="4" w:space="0" w:color="auto"/>
            </w:tcBorders>
            <w:hideMark/>
          </w:tcPr>
          <w:p w:rsidR="00D8563A" w:rsidRDefault="00D8563A">
            <w:pPr>
              <w:pStyle w:val="a4"/>
              <w:ind w:firstLine="200"/>
              <w:jc w:val="both"/>
              <w:rPr>
                <w:lang w:eastAsia="en-US"/>
              </w:rPr>
            </w:pPr>
            <w:r>
              <w:rPr>
                <w:b/>
                <w:bCs/>
              </w:rPr>
              <w:t>1-1. Отсутствует.</w:t>
            </w:r>
          </w:p>
        </w:tc>
        <w:tc>
          <w:tcPr>
            <w:tcW w:w="4643" w:type="dxa"/>
            <w:tcBorders>
              <w:top w:val="single" w:sz="4" w:space="0" w:color="auto"/>
              <w:left w:val="single" w:sz="4" w:space="0" w:color="auto"/>
              <w:bottom w:val="single" w:sz="4" w:space="0" w:color="auto"/>
              <w:right w:val="single" w:sz="4" w:space="0" w:color="auto"/>
            </w:tcBorders>
            <w:hideMark/>
          </w:tcPr>
          <w:p w:rsidR="00D8563A" w:rsidRDefault="00D8563A">
            <w:pPr>
              <w:pStyle w:val="a4"/>
              <w:ind w:firstLine="299"/>
              <w:jc w:val="both"/>
              <w:rPr>
                <w:lang w:eastAsia="en-US"/>
              </w:rPr>
            </w:pPr>
            <w:r>
              <w:rPr>
                <w:b/>
                <w:color w:val="000000" w:themeColor="text1"/>
              </w:rPr>
              <w:t>1-1. Порядок проведения конкурсного отбора кандидатов на вакантные судейские должности определяется регламентом Совета.</w:t>
            </w:r>
          </w:p>
        </w:tc>
        <w:tc>
          <w:tcPr>
            <w:tcW w:w="3552" w:type="dxa"/>
            <w:tcBorders>
              <w:top w:val="single" w:sz="4" w:space="0" w:color="auto"/>
              <w:left w:val="single" w:sz="4" w:space="0" w:color="auto"/>
              <w:bottom w:val="single" w:sz="4" w:space="0" w:color="auto"/>
              <w:right w:val="single" w:sz="4" w:space="0" w:color="auto"/>
            </w:tcBorders>
            <w:hideMark/>
          </w:tcPr>
          <w:p w:rsidR="00D8563A" w:rsidRDefault="00D8563A">
            <w:pPr>
              <w:ind w:firstLine="315"/>
              <w:jc w:val="both"/>
              <w:rPr>
                <w:rFonts w:ascii="Times New Roman" w:hAnsi="Times New Roman"/>
                <w:sz w:val="24"/>
                <w:szCs w:val="24"/>
                <w:lang w:val="kk-KZ"/>
              </w:rPr>
            </w:pPr>
            <w:r>
              <w:rPr>
                <w:rFonts w:ascii="Times New Roman" w:hAnsi="Times New Roman"/>
                <w:sz w:val="24"/>
                <w:szCs w:val="24"/>
              </w:rPr>
              <w:t xml:space="preserve">В целях закрепления порядка проведения конкурсного отбора кандидатов в регламенте позволит оперативно и действенно применять и </w:t>
            </w:r>
            <w:proofErr w:type="gramStart"/>
            <w:r>
              <w:rPr>
                <w:rFonts w:ascii="Times New Roman" w:hAnsi="Times New Roman"/>
                <w:sz w:val="24"/>
                <w:szCs w:val="24"/>
              </w:rPr>
              <w:lastRenderedPageBreak/>
              <w:t>реализовывать  необходимые</w:t>
            </w:r>
            <w:proofErr w:type="gramEnd"/>
            <w:r>
              <w:rPr>
                <w:rFonts w:ascii="Times New Roman" w:hAnsi="Times New Roman"/>
                <w:sz w:val="24"/>
                <w:szCs w:val="24"/>
              </w:rPr>
              <w:t xml:space="preserve"> процедуры с возможностью моментального реагирования на</w:t>
            </w:r>
          </w:p>
          <w:p w:rsidR="00D8563A" w:rsidRDefault="00D8563A">
            <w:pPr>
              <w:jc w:val="both"/>
              <w:rPr>
                <w:rFonts w:ascii="Times New Roman" w:hAnsi="Times New Roman"/>
                <w:sz w:val="24"/>
                <w:szCs w:val="24"/>
              </w:rPr>
            </w:pPr>
            <w:r>
              <w:rPr>
                <w:rFonts w:ascii="Times New Roman" w:hAnsi="Times New Roman"/>
                <w:sz w:val="24"/>
                <w:szCs w:val="24"/>
              </w:rPr>
              <w:t>веяния современности.</w:t>
            </w:r>
          </w:p>
        </w:tc>
      </w:tr>
      <w:tr w:rsidR="00D8563A" w:rsidTr="00DF7CAE">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pStyle w:val="a6"/>
              <w:jc w:val="center"/>
              <w:rPr>
                <w:bCs/>
                <w:sz w:val="24"/>
                <w:szCs w:val="24"/>
                <w:lang w:val="kk-KZ"/>
              </w:rPr>
            </w:pPr>
            <w:r>
              <w:rPr>
                <w:bCs/>
                <w:sz w:val="24"/>
                <w:szCs w:val="24"/>
                <w:lang w:val="kk-KZ"/>
              </w:rPr>
              <w:t xml:space="preserve">Новая часть третья пункта 2 </w:t>
            </w:r>
          </w:p>
          <w:p w:rsidR="00D8563A" w:rsidRDefault="00D8563A">
            <w:pPr>
              <w:pStyle w:val="a6"/>
              <w:jc w:val="center"/>
              <w:rPr>
                <w:bCs/>
                <w:sz w:val="24"/>
                <w:szCs w:val="24"/>
                <w:lang w:val="kk-KZ"/>
              </w:rPr>
            </w:pPr>
            <w:r>
              <w:rPr>
                <w:bCs/>
                <w:sz w:val="24"/>
                <w:szCs w:val="24"/>
                <w:lang w:val="kk-KZ"/>
              </w:rPr>
              <w:t>статьи 18</w:t>
            </w:r>
          </w:p>
        </w:tc>
        <w:tc>
          <w:tcPr>
            <w:tcW w:w="4643" w:type="dxa"/>
            <w:tcBorders>
              <w:top w:val="single" w:sz="4" w:space="0" w:color="auto"/>
              <w:left w:val="single" w:sz="4" w:space="0" w:color="auto"/>
              <w:bottom w:val="single" w:sz="4" w:space="0" w:color="auto"/>
              <w:right w:val="single" w:sz="4" w:space="0" w:color="auto"/>
            </w:tcBorders>
          </w:tcPr>
          <w:p w:rsidR="00D8563A" w:rsidRDefault="00D8563A">
            <w:pPr>
              <w:pStyle w:val="a4"/>
              <w:ind w:firstLine="200"/>
              <w:jc w:val="both"/>
              <w:rPr>
                <w:bCs/>
              </w:rPr>
            </w:pPr>
            <w:r>
              <w:rPr>
                <w:bCs/>
              </w:rPr>
              <w:t>Статья 18. Порядок отбора кандидатов на вакантные должности</w:t>
            </w:r>
          </w:p>
          <w:p w:rsidR="00D8563A" w:rsidRDefault="00D8563A">
            <w:pPr>
              <w:pStyle w:val="a4"/>
              <w:ind w:firstLine="401"/>
              <w:jc w:val="both"/>
            </w:pPr>
            <w:r>
              <w:t>…</w:t>
            </w:r>
          </w:p>
          <w:p w:rsidR="00D8563A" w:rsidRDefault="00D8563A">
            <w:pPr>
              <w:pStyle w:val="a4"/>
              <w:ind w:firstLine="401"/>
              <w:jc w:val="both"/>
            </w:pPr>
            <w:r>
              <w:rPr>
                <w:b/>
              </w:rPr>
              <w:t>Отсутствует.</w:t>
            </w:r>
          </w:p>
          <w:p w:rsidR="00D8563A" w:rsidRDefault="00D8563A">
            <w:pPr>
              <w:pStyle w:val="a4"/>
              <w:ind w:firstLine="200"/>
              <w:jc w:val="both"/>
              <w:rPr>
                <w:bCs/>
                <w:lang w:eastAsia="en-US"/>
              </w:rPr>
            </w:pPr>
          </w:p>
        </w:tc>
        <w:tc>
          <w:tcPr>
            <w:tcW w:w="4643" w:type="dxa"/>
            <w:tcBorders>
              <w:top w:val="single" w:sz="4" w:space="0" w:color="auto"/>
              <w:left w:val="single" w:sz="4" w:space="0" w:color="auto"/>
              <w:bottom w:val="single" w:sz="4" w:space="0" w:color="auto"/>
              <w:right w:val="single" w:sz="4" w:space="0" w:color="auto"/>
            </w:tcBorders>
          </w:tcPr>
          <w:p w:rsidR="00D8563A" w:rsidRDefault="00D8563A">
            <w:pPr>
              <w:pStyle w:val="a4"/>
              <w:ind w:firstLine="200"/>
              <w:jc w:val="both"/>
              <w:rPr>
                <w:bCs/>
              </w:rPr>
            </w:pPr>
            <w:r>
              <w:rPr>
                <w:bCs/>
              </w:rPr>
              <w:t>Статья 18. Порядок отбора кандидатов на вакантные должности</w:t>
            </w:r>
          </w:p>
          <w:p w:rsidR="00D8563A" w:rsidRDefault="00D8563A">
            <w:pPr>
              <w:pStyle w:val="a4"/>
              <w:ind w:firstLine="401"/>
              <w:jc w:val="both"/>
            </w:pPr>
            <w:r>
              <w:t>…</w:t>
            </w:r>
          </w:p>
          <w:p w:rsidR="00D8563A" w:rsidRDefault="00D8563A">
            <w:pPr>
              <w:pStyle w:val="a4"/>
              <w:ind w:firstLine="401"/>
              <w:jc w:val="both"/>
            </w:pPr>
            <w:r>
              <w:rPr>
                <w:b/>
              </w:rPr>
              <w:t>Судьи, проработавшие не менее пяти лет в судах, расположенных в отдаленной местности, или в судах, штатная численность которых составляет не более трех единиц, также имеют приоритет при отборе кандидатов на должности председателей районных судов, судей областных судов</w:t>
            </w:r>
            <w:r>
              <w:t>.</w:t>
            </w:r>
          </w:p>
          <w:p w:rsidR="00D8563A" w:rsidRDefault="00D8563A">
            <w:pPr>
              <w:pStyle w:val="a4"/>
              <w:ind w:firstLine="200"/>
              <w:jc w:val="both"/>
              <w:rPr>
                <w:bCs/>
                <w:lang w:eastAsia="en-US"/>
              </w:rPr>
            </w:pPr>
          </w:p>
        </w:tc>
        <w:tc>
          <w:tcPr>
            <w:tcW w:w="3552" w:type="dxa"/>
            <w:tcBorders>
              <w:top w:val="single" w:sz="4" w:space="0" w:color="auto"/>
              <w:left w:val="single" w:sz="4" w:space="0" w:color="auto"/>
              <w:bottom w:val="single" w:sz="4" w:space="0" w:color="auto"/>
              <w:right w:val="single" w:sz="4" w:space="0" w:color="auto"/>
            </w:tcBorders>
            <w:hideMark/>
          </w:tcPr>
          <w:p w:rsidR="00D8563A" w:rsidRDefault="00D8563A">
            <w:pPr>
              <w:ind w:firstLine="315"/>
              <w:jc w:val="both"/>
              <w:rPr>
                <w:rFonts w:ascii="Times New Roman" w:hAnsi="Times New Roman"/>
                <w:sz w:val="24"/>
                <w:szCs w:val="24"/>
                <w:lang w:val="kk-KZ"/>
              </w:rPr>
            </w:pPr>
            <w:r>
              <w:rPr>
                <w:rFonts w:ascii="Times New Roman" w:hAnsi="Times New Roman"/>
                <w:sz w:val="24"/>
                <w:szCs w:val="24"/>
              </w:rPr>
              <w:t xml:space="preserve">Дополнение оснований для приоритетности при отборе кандидатов на судейские должности осуществлен с целью исполнения резолюции Главы государства. </w:t>
            </w:r>
          </w:p>
          <w:p w:rsidR="00D8563A" w:rsidRDefault="00D8563A">
            <w:pPr>
              <w:ind w:firstLine="315"/>
              <w:jc w:val="both"/>
              <w:rPr>
                <w:rFonts w:ascii="Times New Roman" w:hAnsi="Times New Roman"/>
                <w:sz w:val="24"/>
                <w:szCs w:val="24"/>
                <w:lang w:eastAsia="ru-RU"/>
              </w:rPr>
            </w:pPr>
            <w:r>
              <w:rPr>
                <w:rFonts w:ascii="Times New Roman" w:hAnsi="Times New Roman"/>
                <w:sz w:val="24"/>
                <w:szCs w:val="24"/>
                <w:lang w:eastAsia="ru-RU"/>
              </w:rPr>
              <w:t xml:space="preserve">В настоящее время наблюдается незаинтересованность кандидатов и действующих судей к занятию должностей в отдаленных и </w:t>
            </w:r>
            <w:proofErr w:type="spellStart"/>
            <w:r>
              <w:rPr>
                <w:rFonts w:ascii="Times New Roman" w:hAnsi="Times New Roman"/>
                <w:sz w:val="24"/>
                <w:szCs w:val="24"/>
                <w:lang w:eastAsia="ru-RU"/>
              </w:rPr>
              <w:t>малосоставных</w:t>
            </w:r>
            <w:proofErr w:type="spellEnd"/>
            <w:r>
              <w:rPr>
                <w:rFonts w:ascii="Times New Roman" w:hAnsi="Times New Roman"/>
                <w:sz w:val="24"/>
                <w:szCs w:val="24"/>
                <w:lang w:eastAsia="ru-RU"/>
              </w:rPr>
              <w:t xml:space="preserve"> судах.</w:t>
            </w:r>
          </w:p>
          <w:p w:rsidR="00D8563A" w:rsidRDefault="00D8563A">
            <w:pPr>
              <w:ind w:firstLine="315"/>
              <w:jc w:val="both"/>
              <w:rPr>
                <w:rFonts w:ascii="Times New Roman" w:hAnsi="Times New Roman"/>
                <w:sz w:val="24"/>
                <w:szCs w:val="24"/>
                <w:lang w:eastAsia="ru-RU"/>
              </w:rPr>
            </w:pPr>
            <w:r>
              <w:rPr>
                <w:rFonts w:ascii="Times New Roman" w:hAnsi="Times New Roman"/>
                <w:sz w:val="24"/>
                <w:szCs w:val="24"/>
                <w:lang w:eastAsia="ru-RU"/>
              </w:rPr>
              <w:t>К примеру, на должности судей в конкурсе от 24 октября 2019 года на 13 вакантных должностей председателей районных судов не подал заявления ни один судья.</w:t>
            </w:r>
          </w:p>
          <w:p w:rsidR="00D8563A" w:rsidRDefault="00D8563A">
            <w:pPr>
              <w:ind w:firstLine="315"/>
              <w:jc w:val="both"/>
              <w:rPr>
                <w:rFonts w:ascii="Times New Roman" w:hAnsi="Times New Roman"/>
                <w:sz w:val="24"/>
                <w:szCs w:val="24"/>
                <w:lang w:eastAsia="ru-RU"/>
              </w:rPr>
            </w:pPr>
            <w:r>
              <w:rPr>
                <w:rFonts w:ascii="Times New Roman" w:hAnsi="Times New Roman"/>
                <w:sz w:val="24"/>
                <w:szCs w:val="24"/>
                <w:lang w:eastAsia="ru-RU"/>
              </w:rPr>
              <w:t xml:space="preserve">При этом, несмотря на то, что конкурсы на должности председателей </w:t>
            </w:r>
            <w:proofErr w:type="spellStart"/>
            <w:r>
              <w:rPr>
                <w:rFonts w:ascii="Times New Roman" w:hAnsi="Times New Roman"/>
                <w:sz w:val="24"/>
                <w:szCs w:val="24"/>
                <w:lang w:eastAsia="ru-RU"/>
              </w:rPr>
              <w:t>Райымбекского</w:t>
            </w:r>
            <w:proofErr w:type="spellEnd"/>
            <w:r>
              <w:rPr>
                <w:rFonts w:ascii="Times New Roman" w:hAnsi="Times New Roman"/>
                <w:sz w:val="24"/>
                <w:szCs w:val="24"/>
                <w:lang w:eastAsia="ru-RU"/>
              </w:rPr>
              <w:t xml:space="preserve"> районного суда </w:t>
            </w:r>
            <w:proofErr w:type="spellStart"/>
            <w:r>
              <w:rPr>
                <w:rFonts w:ascii="Times New Roman" w:hAnsi="Times New Roman"/>
                <w:sz w:val="24"/>
                <w:szCs w:val="24"/>
                <w:lang w:eastAsia="ru-RU"/>
              </w:rPr>
              <w:t>Алматинской</w:t>
            </w:r>
            <w:proofErr w:type="spellEnd"/>
            <w:r>
              <w:rPr>
                <w:rFonts w:ascii="Times New Roman" w:hAnsi="Times New Roman"/>
                <w:sz w:val="24"/>
                <w:szCs w:val="24"/>
                <w:lang w:eastAsia="ru-RU"/>
              </w:rPr>
              <w:t xml:space="preserve"> области и </w:t>
            </w:r>
            <w:proofErr w:type="spellStart"/>
            <w:r>
              <w:rPr>
                <w:rFonts w:ascii="Times New Roman" w:hAnsi="Times New Roman"/>
                <w:sz w:val="24"/>
                <w:szCs w:val="24"/>
                <w:lang w:eastAsia="ru-RU"/>
              </w:rPr>
              <w:t>Железинского</w:t>
            </w:r>
            <w:proofErr w:type="spellEnd"/>
            <w:r>
              <w:rPr>
                <w:rFonts w:ascii="Times New Roman" w:hAnsi="Times New Roman"/>
                <w:sz w:val="24"/>
                <w:szCs w:val="24"/>
                <w:lang w:eastAsia="ru-RU"/>
              </w:rPr>
              <w:t xml:space="preserve"> районного суда Павлодарской области объявлялись дважды, оба раза претенденты на данные должности отсутствовали вообще.</w:t>
            </w:r>
          </w:p>
          <w:p w:rsidR="00D8563A" w:rsidRDefault="00D8563A">
            <w:pPr>
              <w:ind w:firstLine="315"/>
              <w:jc w:val="both"/>
              <w:rPr>
                <w:rFonts w:ascii="Times New Roman" w:hAnsi="Times New Roman"/>
                <w:sz w:val="24"/>
                <w:szCs w:val="24"/>
                <w:lang w:eastAsia="ru-RU"/>
              </w:rPr>
            </w:pPr>
            <w:r>
              <w:rPr>
                <w:rFonts w:ascii="Times New Roman" w:hAnsi="Times New Roman"/>
                <w:sz w:val="24"/>
                <w:szCs w:val="24"/>
                <w:lang w:eastAsia="ru-RU"/>
              </w:rPr>
              <w:lastRenderedPageBreak/>
              <w:t>Отчасти это связано с социально-бытовыми факторами, разницей в качестве жизни в крупных городах и сельских районах, особенно когда речь идет о заполнении вакансий в судах отдаленных местностей.</w:t>
            </w:r>
          </w:p>
          <w:p w:rsidR="00D8563A" w:rsidRDefault="00D8563A">
            <w:pPr>
              <w:ind w:firstLine="315"/>
              <w:jc w:val="both"/>
              <w:rPr>
                <w:rFonts w:ascii="Times New Roman" w:hAnsi="Times New Roman"/>
                <w:sz w:val="24"/>
                <w:szCs w:val="24"/>
              </w:rPr>
            </w:pPr>
            <w:r>
              <w:rPr>
                <w:rFonts w:ascii="Times New Roman" w:hAnsi="Times New Roman"/>
                <w:sz w:val="24"/>
                <w:szCs w:val="24"/>
              </w:rPr>
              <w:t xml:space="preserve">В целях повышения заинтересованности кандидатов в работе в отдаленных и </w:t>
            </w:r>
            <w:proofErr w:type="spellStart"/>
            <w:r>
              <w:rPr>
                <w:rFonts w:ascii="Times New Roman" w:hAnsi="Times New Roman"/>
                <w:sz w:val="24"/>
                <w:szCs w:val="24"/>
              </w:rPr>
              <w:t>малосоставных</w:t>
            </w:r>
            <w:proofErr w:type="spellEnd"/>
            <w:r>
              <w:rPr>
                <w:rFonts w:ascii="Times New Roman" w:hAnsi="Times New Roman"/>
                <w:sz w:val="24"/>
                <w:szCs w:val="24"/>
              </w:rPr>
              <w:t xml:space="preserve"> судах предлагается предусмотреть приоритетность судей, проработавших 5 лет в таких судах, при последующем отборе на вышестоящие должности.</w:t>
            </w:r>
          </w:p>
        </w:tc>
      </w:tr>
      <w:tr w:rsidR="00D8563A" w:rsidTr="00DF7CAE">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jc w:val="center"/>
              <w:rPr>
                <w:rFonts w:ascii="Times New Roman" w:hAnsi="Times New Roman"/>
                <w:bCs/>
                <w:sz w:val="24"/>
                <w:szCs w:val="24"/>
              </w:rPr>
            </w:pPr>
            <w:r>
              <w:rPr>
                <w:rFonts w:ascii="Times New Roman" w:hAnsi="Times New Roman"/>
                <w:bCs/>
                <w:sz w:val="24"/>
                <w:szCs w:val="24"/>
              </w:rPr>
              <w:t>Подпункт 1) пункта 6</w:t>
            </w:r>
          </w:p>
          <w:p w:rsidR="00D8563A" w:rsidRDefault="00D8563A">
            <w:pPr>
              <w:jc w:val="center"/>
              <w:rPr>
                <w:rFonts w:ascii="Times New Roman" w:hAnsi="Times New Roman"/>
                <w:sz w:val="24"/>
                <w:szCs w:val="24"/>
              </w:rPr>
            </w:pPr>
            <w:r>
              <w:rPr>
                <w:rFonts w:ascii="Times New Roman" w:hAnsi="Times New Roman"/>
                <w:bCs/>
                <w:sz w:val="24"/>
                <w:szCs w:val="24"/>
              </w:rPr>
              <w:t>статьи 18</w:t>
            </w:r>
          </w:p>
        </w:tc>
        <w:tc>
          <w:tcPr>
            <w:tcW w:w="4643" w:type="dxa"/>
            <w:tcBorders>
              <w:top w:val="single" w:sz="4" w:space="0" w:color="auto"/>
              <w:left w:val="single" w:sz="4" w:space="0" w:color="auto"/>
              <w:bottom w:val="single" w:sz="4" w:space="0" w:color="auto"/>
              <w:right w:val="single" w:sz="4" w:space="0" w:color="auto"/>
            </w:tcBorders>
          </w:tcPr>
          <w:p w:rsidR="00825BEF" w:rsidRDefault="00825BEF">
            <w:pPr>
              <w:pStyle w:val="a4"/>
              <w:ind w:firstLine="311"/>
              <w:jc w:val="both"/>
              <w:rPr>
                <w:bCs/>
              </w:rPr>
            </w:pPr>
            <w:r w:rsidRPr="00825BEF">
              <w:rPr>
                <w:bCs/>
              </w:rPr>
              <w:t>Статья 18. Порядок отбора кандидатов на вакантные должности</w:t>
            </w:r>
          </w:p>
          <w:p w:rsidR="00825BEF" w:rsidRDefault="00825BEF">
            <w:pPr>
              <w:pStyle w:val="a4"/>
              <w:ind w:firstLine="311"/>
              <w:jc w:val="both"/>
              <w:rPr>
                <w:bCs/>
              </w:rPr>
            </w:pPr>
            <w:r>
              <w:rPr>
                <w:bCs/>
              </w:rPr>
              <w:t>...</w:t>
            </w:r>
          </w:p>
          <w:p w:rsidR="00D8563A" w:rsidRDefault="00D8563A">
            <w:pPr>
              <w:pStyle w:val="a4"/>
              <w:ind w:firstLine="311"/>
              <w:jc w:val="both"/>
              <w:rPr>
                <w:bCs/>
              </w:rPr>
            </w:pPr>
            <w:r>
              <w:rPr>
                <w:bCs/>
              </w:rPr>
              <w:t>6. Если в результате конкурса не были отобраны кандидаты на представленные вакантные должности, то конкурс по таким вакантным должностям признается несостоявшимся, и:</w:t>
            </w:r>
          </w:p>
          <w:p w:rsidR="00D8563A" w:rsidRDefault="00D8563A">
            <w:pPr>
              <w:pStyle w:val="a4"/>
              <w:ind w:firstLine="311"/>
              <w:jc w:val="both"/>
              <w:rPr>
                <w:bCs/>
              </w:rPr>
            </w:pPr>
            <w:r>
              <w:rPr>
                <w:bCs/>
              </w:rPr>
              <w:t xml:space="preserve">1) кандидатам, участвовавшим в конкурсе на судейские должности, но не отобранным на них, с их согласия могут быть предложены </w:t>
            </w:r>
            <w:r>
              <w:rPr>
                <w:b/>
                <w:bCs/>
              </w:rPr>
              <w:t>другие</w:t>
            </w:r>
            <w:r>
              <w:rPr>
                <w:bCs/>
              </w:rPr>
              <w:t xml:space="preserve"> судейские должности, оставшиеся по итогам конкурса незаполненными;</w:t>
            </w:r>
          </w:p>
          <w:p w:rsidR="00825BEF" w:rsidRDefault="00825BEF">
            <w:pPr>
              <w:pStyle w:val="a4"/>
              <w:ind w:firstLine="311"/>
              <w:jc w:val="both"/>
              <w:rPr>
                <w:bCs/>
              </w:rPr>
            </w:pPr>
            <w:r>
              <w:rPr>
                <w:bCs/>
              </w:rPr>
              <w:t>...</w:t>
            </w:r>
          </w:p>
          <w:p w:rsidR="00D8563A" w:rsidRDefault="00D8563A">
            <w:pPr>
              <w:pStyle w:val="a4"/>
              <w:shd w:val="clear" w:color="auto" w:fill="FFFFFF"/>
              <w:ind w:firstLine="210"/>
              <w:jc w:val="both"/>
              <w:textAlignment w:val="baseline"/>
              <w:rPr>
                <w:bCs/>
                <w:lang w:eastAsia="en-US"/>
              </w:rPr>
            </w:pPr>
          </w:p>
        </w:tc>
        <w:tc>
          <w:tcPr>
            <w:tcW w:w="4643" w:type="dxa"/>
            <w:tcBorders>
              <w:top w:val="single" w:sz="4" w:space="0" w:color="auto"/>
              <w:left w:val="single" w:sz="4" w:space="0" w:color="auto"/>
              <w:bottom w:val="single" w:sz="4" w:space="0" w:color="auto"/>
              <w:right w:val="single" w:sz="4" w:space="0" w:color="auto"/>
            </w:tcBorders>
          </w:tcPr>
          <w:p w:rsidR="00825BEF" w:rsidRPr="00825BEF" w:rsidRDefault="00825BEF" w:rsidP="00825BEF">
            <w:pPr>
              <w:pStyle w:val="a4"/>
              <w:ind w:firstLine="325"/>
              <w:jc w:val="both"/>
              <w:rPr>
                <w:bCs/>
              </w:rPr>
            </w:pPr>
            <w:r w:rsidRPr="00825BEF">
              <w:rPr>
                <w:bCs/>
              </w:rPr>
              <w:t>Статья 18. Порядок отбора кандидатов на вакантные должности</w:t>
            </w:r>
          </w:p>
          <w:p w:rsidR="00825BEF" w:rsidRDefault="00825BEF" w:rsidP="00825BEF">
            <w:pPr>
              <w:pStyle w:val="a4"/>
              <w:ind w:firstLine="325"/>
              <w:jc w:val="both"/>
              <w:rPr>
                <w:bCs/>
              </w:rPr>
            </w:pPr>
            <w:r w:rsidRPr="00825BEF">
              <w:rPr>
                <w:bCs/>
              </w:rPr>
              <w:t>...</w:t>
            </w:r>
          </w:p>
          <w:p w:rsidR="00D8563A" w:rsidRDefault="00D8563A">
            <w:pPr>
              <w:pStyle w:val="a4"/>
              <w:ind w:firstLine="325"/>
              <w:jc w:val="both"/>
              <w:rPr>
                <w:bCs/>
              </w:rPr>
            </w:pPr>
            <w:r>
              <w:rPr>
                <w:bCs/>
              </w:rPr>
              <w:t>6. Если в результате конкурса не были отобраны кандидаты на представленные вакантные должности, то конкурс по таким вакантным должностям признается несостоявшимся, и:</w:t>
            </w:r>
          </w:p>
          <w:p w:rsidR="00D8563A" w:rsidRDefault="00D8563A">
            <w:pPr>
              <w:pStyle w:val="a4"/>
              <w:ind w:firstLine="325"/>
              <w:jc w:val="both"/>
              <w:rPr>
                <w:bCs/>
              </w:rPr>
            </w:pPr>
            <w:r>
              <w:rPr>
                <w:bCs/>
              </w:rPr>
              <w:t>1) кандидатам, участвовавшим в конкурсе на судейские должности, но не отобранным на них, с их согласия могут быть предложены судейские должности, оставшиеся по итогам конкурса незаполненными;</w:t>
            </w:r>
          </w:p>
          <w:p w:rsidR="00D8563A" w:rsidRDefault="00D8563A">
            <w:pPr>
              <w:pStyle w:val="a4"/>
              <w:shd w:val="clear" w:color="auto" w:fill="FFFFFF"/>
              <w:ind w:firstLine="210"/>
              <w:jc w:val="both"/>
              <w:textAlignment w:val="baseline"/>
              <w:rPr>
                <w:bCs/>
                <w:lang w:eastAsia="en-US"/>
              </w:rPr>
            </w:pPr>
          </w:p>
        </w:tc>
        <w:tc>
          <w:tcPr>
            <w:tcW w:w="3552" w:type="dxa"/>
            <w:tcBorders>
              <w:top w:val="single" w:sz="4" w:space="0" w:color="auto"/>
              <w:left w:val="single" w:sz="4" w:space="0" w:color="auto"/>
              <w:bottom w:val="single" w:sz="4" w:space="0" w:color="auto"/>
              <w:right w:val="single" w:sz="4" w:space="0" w:color="auto"/>
            </w:tcBorders>
            <w:hideMark/>
          </w:tcPr>
          <w:p w:rsidR="00D8563A" w:rsidRDefault="00D8563A">
            <w:pPr>
              <w:ind w:firstLine="315"/>
              <w:jc w:val="both"/>
              <w:rPr>
                <w:rFonts w:ascii="Times New Roman" w:hAnsi="Times New Roman"/>
                <w:sz w:val="24"/>
                <w:szCs w:val="24"/>
                <w:lang w:val="kk-KZ"/>
              </w:rPr>
            </w:pPr>
            <w:r>
              <w:rPr>
                <w:rFonts w:ascii="Times New Roman" w:hAnsi="Times New Roman"/>
                <w:sz w:val="24"/>
                <w:szCs w:val="24"/>
                <w:lang w:val="kk-KZ"/>
              </w:rPr>
              <w:t>В настоящее время в случае отсутствия кандидатов либо отсутствия достойных кандидатов при проведении конкурса Совет вправе провести 2-й этап конкурса, куда выносятся, как правило, вакансии судей и председателей судов в малосоставных, не популярных и отдаленных судах.</w:t>
            </w:r>
          </w:p>
          <w:p w:rsidR="00D8563A" w:rsidRDefault="00D8563A">
            <w:pPr>
              <w:ind w:firstLine="315"/>
              <w:jc w:val="both"/>
              <w:rPr>
                <w:rFonts w:ascii="Times New Roman" w:hAnsi="Times New Roman"/>
                <w:sz w:val="24"/>
                <w:szCs w:val="24"/>
                <w:lang w:val="kk-KZ"/>
              </w:rPr>
            </w:pPr>
            <w:r>
              <w:rPr>
                <w:rFonts w:ascii="Times New Roman" w:hAnsi="Times New Roman"/>
                <w:sz w:val="24"/>
                <w:szCs w:val="24"/>
              </w:rPr>
              <w:t xml:space="preserve">Согласно действующей норме </w:t>
            </w:r>
            <w:r>
              <w:rPr>
                <w:rFonts w:ascii="Times New Roman" w:hAnsi="Times New Roman"/>
                <w:sz w:val="24"/>
                <w:szCs w:val="24"/>
                <w:lang w:val="kk-KZ"/>
              </w:rPr>
              <w:t xml:space="preserve">кандидаты, участвовавшие в первом этапе конкурса на занятие определенных должностей, в ходе второго этапа не могут </w:t>
            </w:r>
            <w:r>
              <w:rPr>
                <w:rFonts w:ascii="Times New Roman" w:hAnsi="Times New Roman"/>
                <w:sz w:val="24"/>
                <w:szCs w:val="24"/>
                <w:lang w:val="kk-KZ"/>
              </w:rPr>
              <w:lastRenderedPageBreak/>
              <w:t xml:space="preserve">претендовать на эти же должности. В этой связи, если во втором этапе претенденты слабее кандидатов первого этапа, то ВСС вынужден либо рекомендовать тех, кто участвует во втором этапе, т.е. более слабых кандидатов, так как возможность вернуться к первым участникам отсутствует, либо объявлять конкурс несостоявшимся, что порождает вакансии. </w:t>
            </w:r>
          </w:p>
          <w:p w:rsidR="00D8563A" w:rsidRDefault="00D8563A">
            <w:pPr>
              <w:pStyle w:val="a4"/>
              <w:shd w:val="clear" w:color="auto" w:fill="FFFFFF"/>
              <w:ind w:firstLine="210"/>
              <w:jc w:val="both"/>
              <w:textAlignment w:val="baseline"/>
              <w:rPr>
                <w:lang w:eastAsia="en-US"/>
              </w:rPr>
            </w:pPr>
            <w:r>
              <w:rPr>
                <w:lang w:val="kk-KZ"/>
              </w:rPr>
              <w:t>В этой связи, предлагается  предоставить кандидатам первого этапа повторную возможность для участия во втором этапе конкурса на должности, на которые они ранее претендовали в рамках первого этапа. Это позволит объективно сравнить всех претендентов и выбрать наиболее подходящую кандидатуру из имеющихся.</w:t>
            </w:r>
          </w:p>
        </w:tc>
      </w:tr>
      <w:tr w:rsidR="00D8563A" w:rsidTr="00DF7CAE">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jc w:val="center"/>
              <w:rPr>
                <w:rFonts w:ascii="Times New Roman" w:hAnsi="Times New Roman"/>
                <w:bCs/>
                <w:sz w:val="24"/>
                <w:szCs w:val="24"/>
              </w:rPr>
            </w:pPr>
            <w:r>
              <w:rPr>
                <w:rFonts w:ascii="Times New Roman" w:hAnsi="Times New Roman"/>
                <w:bCs/>
                <w:sz w:val="24"/>
                <w:szCs w:val="24"/>
              </w:rPr>
              <w:t xml:space="preserve">Пункт 3 </w:t>
            </w:r>
          </w:p>
          <w:p w:rsidR="00D8563A" w:rsidRDefault="00D8563A">
            <w:pPr>
              <w:jc w:val="center"/>
              <w:rPr>
                <w:rFonts w:ascii="Times New Roman" w:hAnsi="Times New Roman"/>
                <w:sz w:val="24"/>
                <w:szCs w:val="24"/>
              </w:rPr>
            </w:pPr>
            <w:r>
              <w:rPr>
                <w:rFonts w:ascii="Times New Roman" w:hAnsi="Times New Roman"/>
                <w:bCs/>
                <w:sz w:val="24"/>
                <w:szCs w:val="24"/>
              </w:rPr>
              <w:t>статьи 24</w:t>
            </w:r>
          </w:p>
        </w:tc>
        <w:tc>
          <w:tcPr>
            <w:tcW w:w="4643" w:type="dxa"/>
            <w:tcBorders>
              <w:top w:val="single" w:sz="4" w:space="0" w:color="auto"/>
              <w:left w:val="single" w:sz="4" w:space="0" w:color="auto"/>
              <w:bottom w:val="single" w:sz="4" w:space="0" w:color="auto"/>
              <w:right w:val="single" w:sz="4" w:space="0" w:color="auto"/>
            </w:tcBorders>
            <w:hideMark/>
          </w:tcPr>
          <w:p w:rsidR="00D8563A" w:rsidRDefault="00D8563A">
            <w:pPr>
              <w:ind w:firstLine="332"/>
              <w:jc w:val="both"/>
              <w:rPr>
                <w:rFonts w:ascii="Times New Roman" w:hAnsi="Times New Roman"/>
                <w:bCs/>
                <w:sz w:val="24"/>
                <w:szCs w:val="24"/>
              </w:rPr>
            </w:pPr>
            <w:r>
              <w:rPr>
                <w:rFonts w:ascii="Times New Roman" w:hAnsi="Times New Roman"/>
                <w:bCs/>
                <w:sz w:val="24"/>
                <w:szCs w:val="24"/>
              </w:rPr>
              <w:t>Статья 24. Рассмотрение вопроса об обжаловании решения Комиссии по качеству правосудия или Судебного жюри</w:t>
            </w:r>
          </w:p>
          <w:p w:rsidR="00D8563A" w:rsidRPr="00D80B75" w:rsidRDefault="00D8563A">
            <w:pPr>
              <w:ind w:firstLine="332"/>
              <w:jc w:val="both"/>
              <w:rPr>
                <w:rFonts w:ascii="Times New Roman" w:hAnsi="Times New Roman"/>
                <w:sz w:val="24"/>
                <w:szCs w:val="24"/>
              </w:rPr>
            </w:pPr>
            <w:r w:rsidRPr="00D80B75">
              <w:rPr>
                <w:rFonts w:ascii="Times New Roman" w:hAnsi="Times New Roman"/>
                <w:bCs/>
                <w:sz w:val="24"/>
                <w:szCs w:val="24"/>
              </w:rPr>
              <w:t>…</w:t>
            </w:r>
          </w:p>
          <w:p w:rsidR="00D8563A" w:rsidRPr="00985C7E" w:rsidRDefault="00D8563A">
            <w:pPr>
              <w:ind w:firstLine="332"/>
              <w:jc w:val="both"/>
              <w:rPr>
                <w:rFonts w:ascii="Times New Roman" w:hAnsi="Times New Roman"/>
                <w:sz w:val="24"/>
                <w:szCs w:val="24"/>
              </w:rPr>
            </w:pPr>
            <w:r>
              <w:rPr>
                <w:rFonts w:ascii="Times New Roman" w:hAnsi="Times New Roman"/>
                <w:sz w:val="24"/>
                <w:szCs w:val="24"/>
              </w:rPr>
              <w:t xml:space="preserve">3. По итогам рассмотрения вопроса об обжаловании решения Комиссии по качеству правосудия или Судебного жюри Совет вправе принять одно из следующих </w:t>
            </w:r>
            <w:r w:rsidRPr="00985C7E">
              <w:rPr>
                <w:rFonts w:ascii="Times New Roman" w:hAnsi="Times New Roman"/>
                <w:sz w:val="24"/>
                <w:szCs w:val="24"/>
              </w:rPr>
              <w:t>решений:</w:t>
            </w:r>
          </w:p>
          <w:p w:rsidR="00985C7E" w:rsidRPr="00985C7E" w:rsidRDefault="00985C7E">
            <w:pPr>
              <w:ind w:firstLine="332"/>
              <w:jc w:val="both"/>
              <w:rPr>
                <w:rFonts w:ascii="Times New Roman" w:hAnsi="Times New Roman"/>
                <w:sz w:val="24"/>
                <w:szCs w:val="24"/>
              </w:rPr>
            </w:pPr>
            <w:r w:rsidRPr="00985C7E">
              <w:rPr>
                <w:rFonts w:ascii="Times New Roman" w:hAnsi="Times New Roman"/>
                <w:sz w:val="24"/>
                <w:szCs w:val="24"/>
              </w:rPr>
              <w:lastRenderedPageBreak/>
              <w:t>1) признать решение Комиссии по качеству правосудия или Судебного жюри обоснованным;</w:t>
            </w:r>
          </w:p>
          <w:p w:rsidR="00D8563A" w:rsidRDefault="00D8563A">
            <w:pPr>
              <w:ind w:firstLine="332"/>
              <w:jc w:val="both"/>
              <w:rPr>
                <w:rFonts w:ascii="Times New Roman" w:hAnsi="Times New Roman"/>
                <w:sz w:val="24"/>
                <w:szCs w:val="24"/>
              </w:rPr>
            </w:pPr>
            <w:r w:rsidRPr="00985C7E">
              <w:rPr>
                <w:rFonts w:ascii="Times New Roman" w:hAnsi="Times New Roman"/>
                <w:sz w:val="24"/>
                <w:szCs w:val="24"/>
              </w:rPr>
              <w:t xml:space="preserve">2) признать решение </w:t>
            </w:r>
            <w:r w:rsidRPr="00985C7E">
              <w:rPr>
                <w:rFonts w:ascii="Times New Roman" w:hAnsi="Times New Roman"/>
                <w:b/>
                <w:sz w:val="24"/>
                <w:szCs w:val="24"/>
              </w:rPr>
              <w:t>Комиссии по качеству правосудия или</w:t>
            </w:r>
            <w:r w:rsidRPr="00985C7E">
              <w:rPr>
                <w:rFonts w:ascii="Times New Roman" w:hAnsi="Times New Roman"/>
                <w:sz w:val="24"/>
                <w:szCs w:val="24"/>
              </w:rPr>
              <w:t xml:space="preserve"> Судебного жюри необоснованным и отменить</w:t>
            </w:r>
            <w:r>
              <w:rPr>
                <w:rFonts w:ascii="Times New Roman" w:hAnsi="Times New Roman"/>
                <w:sz w:val="24"/>
                <w:szCs w:val="24"/>
              </w:rPr>
              <w:t xml:space="preserve"> его, прекратив производство;</w:t>
            </w:r>
          </w:p>
          <w:p w:rsidR="00D8563A" w:rsidRDefault="00D8563A">
            <w:pPr>
              <w:pStyle w:val="a4"/>
              <w:shd w:val="clear" w:color="auto" w:fill="FFFFFF"/>
              <w:ind w:firstLine="332"/>
              <w:jc w:val="both"/>
              <w:textAlignment w:val="baseline"/>
            </w:pPr>
            <w:r>
              <w:t>3) признать решение Комиссии по качеству правосудия или Судебного жюри необоснованным и отменить его, направив на повторное рассмотрение</w:t>
            </w:r>
            <w:r>
              <w:rPr>
                <w:b/>
              </w:rPr>
              <w:t>.</w:t>
            </w:r>
          </w:p>
          <w:p w:rsidR="00D8563A" w:rsidRDefault="00D8563A">
            <w:pPr>
              <w:pStyle w:val="a4"/>
              <w:shd w:val="clear" w:color="auto" w:fill="FFFFFF"/>
              <w:ind w:firstLine="332"/>
              <w:jc w:val="both"/>
              <w:textAlignment w:val="baseline"/>
              <w:rPr>
                <w:b/>
                <w:bCs/>
                <w:lang w:eastAsia="en-US"/>
              </w:rPr>
            </w:pPr>
            <w:r>
              <w:rPr>
                <w:b/>
              </w:rPr>
              <w:t>4) отсутствует</w:t>
            </w:r>
          </w:p>
        </w:tc>
        <w:tc>
          <w:tcPr>
            <w:tcW w:w="4643" w:type="dxa"/>
            <w:tcBorders>
              <w:top w:val="single" w:sz="4" w:space="0" w:color="auto"/>
              <w:left w:val="single" w:sz="4" w:space="0" w:color="auto"/>
              <w:bottom w:val="single" w:sz="4" w:space="0" w:color="auto"/>
              <w:right w:val="single" w:sz="4" w:space="0" w:color="auto"/>
            </w:tcBorders>
          </w:tcPr>
          <w:p w:rsidR="00D8563A" w:rsidRDefault="00D8563A">
            <w:pPr>
              <w:ind w:firstLine="332"/>
              <w:jc w:val="both"/>
              <w:rPr>
                <w:rFonts w:ascii="Times New Roman" w:hAnsi="Times New Roman"/>
                <w:bCs/>
                <w:sz w:val="24"/>
                <w:szCs w:val="24"/>
              </w:rPr>
            </w:pPr>
            <w:r>
              <w:rPr>
                <w:rFonts w:ascii="Times New Roman" w:hAnsi="Times New Roman"/>
                <w:bCs/>
                <w:sz w:val="24"/>
                <w:szCs w:val="24"/>
              </w:rPr>
              <w:lastRenderedPageBreak/>
              <w:t>Статья 24. Рассмотрение вопроса об обжаловании решения Комиссии по качеству правосудия или Судебного жюри</w:t>
            </w:r>
          </w:p>
          <w:p w:rsidR="00D8563A" w:rsidRPr="00D80B75" w:rsidRDefault="00D8563A">
            <w:pPr>
              <w:ind w:firstLine="332"/>
              <w:jc w:val="both"/>
              <w:rPr>
                <w:rFonts w:ascii="Times New Roman" w:hAnsi="Times New Roman"/>
                <w:sz w:val="24"/>
                <w:szCs w:val="24"/>
              </w:rPr>
            </w:pPr>
            <w:r w:rsidRPr="00D80B75">
              <w:rPr>
                <w:rFonts w:ascii="Times New Roman" w:hAnsi="Times New Roman"/>
                <w:bCs/>
                <w:sz w:val="24"/>
                <w:szCs w:val="24"/>
              </w:rPr>
              <w:t>…</w:t>
            </w:r>
          </w:p>
          <w:p w:rsidR="00D8563A" w:rsidRPr="00985C7E" w:rsidRDefault="00D8563A">
            <w:pPr>
              <w:ind w:firstLine="332"/>
              <w:jc w:val="both"/>
              <w:rPr>
                <w:rFonts w:ascii="Times New Roman" w:hAnsi="Times New Roman"/>
                <w:sz w:val="24"/>
                <w:szCs w:val="24"/>
              </w:rPr>
            </w:pPr>
            <w:r>
              <w:rPr>
                <w:rFonts w:ascii="Times New Roman" w:hAnsi="Times New Roman"/>
                <w:sz w:val="24"/>
                <w:szCs w:val="24"/>
              </w:rPr>
              <w:t xml:space="preserve">3. По итогам рассмотрения вопроса об обжаловании решения Комиссии по качеству правосудия или Судебного жюри Совет вправе принять одно из следующих </w:t>
            </w:r>
            <w:r w:rsidRPr="00985C7E">
              <w:rPr>
                <w:rFonts w:ascii="Times New Roman" w:hAnsi="Times New Roman"/>
                <w:sz w:val="24"/>
                <w:szCs w:val="24"/>
              </w:rPr>
              <w:t>решений:</w:t>
            </w:r>
          </w:p>
          <w:p w:rsidR="00985C7E" w:rsidRPr="00985C7E" w:rsidRDefault="00985C7E" w:rsidP="00985C7E">
            <w:pPr>
              <w:ind w:firstLine="332"/>
              <w:jc w:val="both"/>
              <w:rPr>
                <w:rFonts w:ascii="Times New Roman" w:hAnsi="Times New Roman"/>
                <w:sz w:val="24"/>
                <w:szCs w:val="24"/>
              </w:rPr>
            </w:pPr>
            <w:r w:rsidRPr="00985C7E">
              <w:rPr>
                <w:rFonts w:ascii="Times New Roman" w:hAnsi="Times New Roman"/>
                <w:sz w:val="24"/>
                <w:szCs w:val="24"/>
              </w:rPr>
              <w:lastRenderedPageBreak/>
              <w:t>1) признать решение Комиссии по качеству правосудия или Судебного жюри обоснованным;</w:t>
            </w:r>
          </w:p>
          <w:p w:rsidR="00D8563A" w:rsidRDefault="00D8563A">
            <w:pPr>
              <w:ind w:firstLine="332"/>
              <w:jc w:val="both"/>
              <w:rPr>
                <w:rFonts w:ascii="Times New Roman" w:hAnsi="Times New Roman"/>
                <w:sz w:val="24"/>
                <w:szCs w:val="24"/>
              </w:rPr>
            </w:pPr>
            <w:r w:rsidRPr="00985C7E">
              <w:rPr>
                <w:rFonts w:ascii="Times New Roman" w:hAnsi="Times New Roman"/>
                <w:sz w:val="24"/>
                <w:szCs w:val="24"/>
              </w:rPr>
              <w:t>2) признать решение Судебного жюри необоснованным и отменить его, прекратив производство;</w:t>
            </w:r>
          </w:p>
          <w:p w:rsidR="00D8563A" w:rsidRDefault="00D8563A">
            <w:pPr>
              <w:pStyle w:val="a4"/>
              <w:ind w:firstLine="332"/>
              <w:jc w:val="both"/>
            </w:pPr>
            <w:r>
              <w:t>3) признать решение Комиссии по качеству правосудия или Судебного жюри необоснованным и отменить его, направив на повторное рассмотрение;</w:t>
            </w:r>
          </w:p>
          <w:p w:rsidR="00D8563A" w:rsidRDefault="00D8563A">
            <w:pPr>
              <w:pStyle w:val="a4"/>
              <w:shd w:val="clear" w:color="auto" w:fill="FFFFFF"/>
              <w:ind w:firstLine="332"/>
              <w:jc w:val="both"/>
              <w:textAlignment w:val="baseline"/>
              <w:rPr>
                <w:b/>
                <w:bCs/>
              </w:rPr>
            </w:pPr>
            <w:r>
              <w:rPr>
                <w:b/>
                <w:bCs/>
              </w:rPr>
              <w:t xml:space="preserve">4) признать решение Комиссии по качеству правосудия необоснованным, отменить </w:t>
            </w:r>
            <w:proofErr w:type="gramStart"/>
            <w:r>
              <w:rPr>
                <w:b/>
                <w:bCs/>
              </w:rPr>
              <w:t>его  и</w:t>
            </w:r>
            <w:proofErr w:type="gramEnd"/>
            <w:r>
              <w:rPr>
                <w:b/>
                <w:bCs/>
              </w:rPr>
              <w:t xml:space="preserve"> вынести новое решение.</w:t>
            </w:r>
          </w:p>
          <w:p w:rsidR="00D8563A" w:rsidRDefault="00D8563A">
            <w:pPr>
              <w:pStyle w:val="a4"/>
              <w:shd w:val="clear" w:color="auto" w:fill="FFFFFF"/>
              <w:ind w:firstLine="332"/>
              <w:jc w:val="both"/>
              <w:textAlignment w:val="baseline"/>
              <w:rPr>
                <w:b/>
                <w:bCs/>
                <w:lang w:eastAsia="en-US"/>
              </w:rPr>
            </w:pPr>
          </w:p>
        </w:tc>
        <w:tc>
          <w:tcPr>
            <w:tcW w:w="3552" w:type="dxa"/>
            <w:tcBorders>
              <w:top w:val="single" w:sz="4" w:space="0" w:color="auto"/>
              <w:left w:val="single" w:sz="4" w:space="0" w:color="auto"/>
              <w:bottom w:val="single" w:sz="4" w:space="0" w:color="auto"/>
              <w:right w:val="single" w:sz="4" w:space="0" w:color="auto"/>
            </w:tcBorders>
            <w:hideMark/>
          </w:tcPr>
          <w:p w:rsidR="00D8563A" w:rsidRDefault="00D8563A">
            <w:pPr>
              <w:pStyle w:val="a6"/>
              <w:ind w:firstLine="332"/>
              <w:jc w:val="both"/>
              <w:rPr>
                <w:sz w:val="24"/>
                <w:szCs w:val="24"/>
              </w:rPr>
            </w:pPr>
            <w:r>
              <w:rPr>
                <w:sz w:val="24"/>
                <w:szCs w:val="24"/>
              </w:rPr>
              <w:lastRenderedPageBreak/>
              <w:t xml:space="preserve">Совет при рассмотрении жалоб на решения Комиссии по качеству правосудия и Судебного жюри осуществляет полное и всестороннее изучение всех доводов, изложенных в жалобах, а также заслушивают объяснения лиц, в отношении которых принято </w:t>
            </w:r>
            <w:r>
              <w:rPr>
                <w:sz w:val="24"/>
                <w:szCs w:val="24"/>
              </w:rPr>
              <w:lastRenderedPageBreak/>
              <w:t xml:space="preserve">соответствующее решение. Проведение таких мероприятий позволяет Совету определить необходимые обстоятельства на основании которых становится явным, что решение Комиссии является необоснованным, и кроме того, какое решение было бы целесообразным принять. </w:t>
            </w:r>
          </w:p>
          <w:p w:rsidR="00D8563A" w:rsidRDefault="00D8563A">
            <w:pPr>
              <w:pStyle w:val="a6"/>
              <w:ind w:firstLine="332"/>
              <w:jc w:val="both"/>
              <w:rPr>
                <w:sz w:val="24"/>
                <w:szCs w:val="24"/>
              </w:rPr>
            </w:pPr>
            <w:r>
              <w:rPr>
                <w:sz w:val="24"/>
                <w:szCs w:val="24"/>
              </w:rPr>
              <w:t xml:space="preserve">Отмена и прекращение производства не применимо к решениям Комиссии, которая проводит только оценку профессиональной деятельности судей.   </w:t>
            </w:r>
          </w:p>
        </w:tc>
      </w:tr>
      <w:tr w:rsidR="00D8563A" w:rsidTr="00DF7CAE">
        <w:tc>
          <w:tcPr>
            <w:tcW w:w="709" w:type="dxa"/>
            <w:tcBorders>
              <w:top w:val="single" w:sz="4" w:space="0" w:color="auto"/>
              <w:left w:val="single" w:sz="4" w:space="0" w:color="auto"/>
              <w:bottom w:val="single" w:sz="4" w:space="0" w:color="auto"/>
              <w:right w:val="single" w:sz="4" w:space="0" w:color="auto"/>
            </w:tcBorders>
          </w:tcPr>
          <w:p w:rsidR="00D8563A" w:rsidRDefault="00D8563A"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D8563A" w:rsidRDefault="00D8563A">
            <w:pPr>
              <w:jc w:val="center"/>
              <w:rPr>
                <w:rFonts w:ascii="Times New Roman" w:hAnsi="Times New Roman"/>
                <w:bCs/>
                <w:sz w:val="24"/>
                <w:szCs w:val="24"/>
              </w:rPr>
            </w:pPr>
            <w:r>
              <w:rPr>
                <w:rFonts w:ascii="Times New Roman" w:hAnsi="Times New Roman"/>
                <w:bCs/>
                <w:sz w:val="24"/>
                <w:szCs w:val="24"/>
              </w:rPr>
              <w:t xml:space="preserve">Новый пункт 4 </w:t>
            </w:r>
          </w:p>
          <w:p w:rsidR="00D8563A" w:rsidRDefault="00D8563A">
            <w:pPr>
              <w:jc w:val="center"/>
              <w:rPr>
                <w:rFonts w:ascii="Times New Roman" w:hAnsi="Times New Roman"/>
                <w:sz w:val="24"/>
                <w:szCs w:val="24"/>
              </w:rPr>
            </w:pPr>
            <w:r>
              <w:rPr>
                <w:rFonts w:ascii="Times New Roman" w:hAnsi="Times New Roman"/>
                <w:bCs/>
                <w:sz w:val="24"/>
                <w:szCs w:val="24"/>
              </w:rPr>
              <w:t>статьи 24</w:t>
            </w:r>
          </w:p>
        </w:tc>
        <w:tc>
          <w:tcPr>
            <w:tcW w:w="4643" w:type="dxa"/>
            <w:tcBorders>
              <w:top w:val="single" w:sz="4" w:space="0" w:color="auto"/>
              <w:left w:val="single" w:sz="4" w:space="0" w:color="auto"/>
              <w:bottom w:val="single" w:sz="4" w:space="0" w:color="auto"/>
              <w:right w:val="single" w:sz="4" w:space="0" w:color="auto"/>
            </w:tcBorders>
            <w:hideMark/>
          </w:tcPr>
          <w:p w:rsidR="00D80B75" w:rsidRDefault="00D80B75" w:rsidP="00D80B75">
            <w:pPr>
              <w:ind w:firstLine="332"/>
              <w:jc w:val="both"/>
              <w:rPr>
                <w:rFonts w:ascii="Times New Roman" w:hAnsi="Times New Roman"/>
                <w:bCs/>
                <w:sz w:val="24"/>
                <w:szCs w:val="24"/>
              </w:rPr>
            </w:pPr>
            <w:r>
              <w:rPr>
                <w:rFonts w:ascii="Times New Roman" w:hAnsi="Times New Roman"/>
                <w:bCs/>
                <w:sz w:val="24"/>
                <w:szCs w:val="24"/>
              </w:rPr>
              <w:t>Статья 24. Рассмотрение вопроса об обжаловании решения Комиссии по качеству правосудия или Судебного жюри</w:t>
            </w:r>
          </w:p>
          <w:p w:rsidR="00D80B75" w:rsidRPr="00D80B75" w:rsidRDefault="00D80B75" w:rsidP="00D80B75">
            <w:pPr>
              <w:ind w:firstLine="332"/>
              <w:jc w:val="both"/>
              <w:rPr>
                <w:rFonts w:ascii="Times New Roman" w:hAnsi="Times New Roman"/>
                <w:sz w:val="24"/>
                <w:szCs w:val="24"/>
              </w:rPr>
            </w:pPr>
            <w:r w:rsidRPr="00D80B75">
              <w:rPr>
                <w:rFonts w:ascii="Times New Roman" w:hAnsi="Times New Roman"/>
                <w:bCs/>
                <w:sz w:val="24"/>
                <w:szCs w:val="24"/>
              </w:rPr>
              <w:t>…</w:t>
            </w:r>
          </w:p>
          <w:p w:rsidR="00D80B75" w:rsidRDefault="00D80B75">
            <w:pPr>
              <w:ind w:firstLine="332"/>
              <w:jc w:val="both"/>
              <w:rPr>
                <w:rFonts w:ascii="Times New Roman" w:hAnsi="Times New Roman"/>
                <w:bCs/>
                <w:sz w:val="24"/>
                <w:szCs w:val="24"/>
              </w:rPr>
            </w:pPr>
          </w:p>
          <w:p w:rsidR="00D8563A" w:rsidRDefault="00D80B75">
            <w:pPr>
              <w:ind w:firstLine="332"/>
              <w:jc w:val="both"/>
              <w:rPr>
                <w:rFonts w:ascii="Times New Roman" w:hAnsi="Times New Roman"/>
                <w:bCs/>
                <w:sz w:val="24"/>
                <w:szCs w:val="24"/>
              </w:rPr>
            </w:pPr>
            <w:r>
              <w:rPr>
                <w:rFonts w:ascii="Times New Roman" w:hAnsi="Times New Roman"/>
                <w:bCs/>
                <w:sz w:val="24"/>
                <w:szCs w:val="24"/>
              </w:rPr>
              <w:t xml:space="preserve">4. </w:t>
            </w:r>
            <w:r w:rsidR="00D8563A">
              <w:rPr>
                <w:rFonts w:ascii="Times New Roman" w:hAnsi="Times New Roman"/>
                <w:bCs/>
                <w:sz w:val="24"/>
                <w:szCs w:val="24"/>
              </w:rPr>
              <w:t>Отсутствует</w:t>
            </w:r>
          </w:p>
        </w:tc>
        <w:tc>
          <w:tcPr>
            <w:tcW w:w="4643" w:type="dxa"/>
            <w:tcBorders>
              <w:top w:val="single" w:sz="4" w:space="0" w:color="auto"/>
              <w:left w:val="single" w:sz="4" w:space="0" w:color="auto"/>
              <w:bottom w:val="single" w:sz="4" w:space="0" w:color="auto"/>
              <w:right w:val="single" w:sz="4" w:space="0" w:color="auto"/>
            </w:tcBorders>
            <w:hideMark/>
          </w:tcPr>
          <w:p w:rsidR="00D80B75" w:rsidRDefault="00D80B75" w:rsidP="00D80B75">
            <w:pPr>
              <w:ind w:firstLine="332"/>
              <w:jc w:val="both"/>
              <w:rPr>
                <w:rFonts w:ascii="Times New Roman" w:hAnsi="Times New Roman"/>
                <w:bCs/>
                <w:sz w:val="24"/>
                <w:szCs w:val="24"/>
              </w:rPr>
            </w:pPr>
            <w:r>
              <w:rPr>
                <w:rFonts w:ascii="Times New Roman" w:hAnsi="Times New Roman"/>
                <w:bCs/>
                <w:sz w:val="24"/>
                <w:szCs w:val="24"/>
              </w:rPr>
              <w:t>Статья 24. Рассмотрение вопроса об обжаловании решения Комиссии по качеству правосудия или Судебного жюри</w:t>
            </w:r>
          </w:p>
          <w:p w:rsidR="00D80B75" w:rsidRPr="00D80B75" w:rsidRDefault="00D80B75" w:rsidP="00D80B75">
            <w:pPr>
              <w:ind w:firstLine="332"/>
              <w:jc w:val="both"/>
              <w:rPr>
                <w:rFonts w:ascii="Times New Roman" w:hAnsi="Times New Roman"/>
                <w:sz w:val="24"/>
                <w:szCs w:val="24"/>
              </w:rPr>
            </w:pPr>
            <w:r w:rsidRPr="00D80B75">
              <w:rPr>
                <w:rFonts w:ascii="Times New Roman" w:hAnsi="Times New Roman"/>
                <w:bCs/>
                <w:sz w:val="24"/>
                <w:szCs w:val="24"/>
              </w:rPr>
              <w:t>…</w:t>
            </w:r>
          </w:p>
          <w:p w:rsidR="00D80B75" w:rsidRDefault="00D80B75">
            <w:pPr>
              <w:ind w:firstLine="332"/>
              <w:jc w:val="both"/>
              <w:rPr>
                <w:rFonts w:ascii="Times New Roman" w:hAnsi="Times New Roman"/>
                <w:b/>
                <w:bCs/>
                <w:sz w:val="24"/>
                <w:szCs w:val="24"/>
              </w:rPr>
            </w:pPr>
          </w:p>
          <w:p w:rsidR="000900A8" w:rsidRDefault="00D8563A" w:rsidP="000900A8">
            <w:pPr>
              <w:ind w:firstLine="332"/>
              <w:jc w:val="both"/>
              <w:rPr>
                <w:rFonts w:ascii="Times New Roman" w:hAnsi="Times New Roman"/>
                <w:b/>
                <w:bCs/>
                <w:sz w:val="24"/>
                <w:szCs w:val="24"/>
              </w:rPr>
            </w:pPr>
            <w:r>
              <w:rPr>
                <w:rFonts w:ascii="Times New Roman" w:hAnsi="Times New Roman"/>
                <w:b/>
                <w:bCs/>
                <w:sz w:val="24"/>
                <w:szCs w:val="24"/>
              </w:rPr>
              <w:t>4. Решение Совета о переводе судьи в другой суд, принятого по результатам рассмотрения жалобы судьи на решение Комиссии по качеству правосудия по результатам периодической оценки профессиональной деятельности является основанием для внесения Председателем Верховного Суда в Совет представления о переводе судьи в другой суд, а в случае отказа от перевода - представления об освобождении судьи от занимаемой должности.</w:t>
            </w:r>
          </w:p>
        </w:tc>
        <w:tc>
          <w:tcPr>
            <w:tcW w:w="3552" w:type="dxa"/>
            <w:tcBorders>
              <w:top w:val="single" w:sz="4" w:space="0" w:color="auto"/>
              <w:left w:val="single" w:sz="4" w:space="0" w:color="auto"/>
              <w:bottom w:val="single" w:sz="4" w:space="0" w:color="auto"/>
              <w:right w:val="single" w:sz="4" w:space="0" w:color="auto"/>
            </w:tcBorders>
            <w:hideMark/>
          </w:tcPr>
          <w:p w:rsidR="00D8563A" w:rsidRDefault="00D8563A" w:rsidP="00220EEC">
            <w:pPr>
              <w:pStyle w:val="a6"/>
              <w:ind w:firstLine="332"/>
              <w:jc w:val="both"/>
              <w:rPr>
                <w:sz w:val="24"/>
                <w:szCs w:val="24"/>
              </w:rPr>
            </w:pPr>
            <w:r>
              <w:rPr>
                <w:sz w:val="24"/>
                <w:szCs w:val="24"/>
              </w:rPr>
              <w:t>В связи с введением норм</w:t>
            </w:r>
            <w:r w:rsidR="00220EEC">
              <w:rPr>
                <w:sz w:val="24"/>
                <w:szCs w:val="24"/>
              </w:rPr>
              <w:t>ы</w:t>
            </w:r>
            <w:r>
              <w:rPr>
                <w:sz w:val="24"/>
                <w:szCs w:val="24"/>
              </w:rPr>
              <w:t xml:space="preserve"> о полномочии ВСС о </w:t>
            </w:r>
            <w:r>
              <w:rPr>
                <w:bCs/>
                <w:sz w:val="24"/>
                <w:szCs w:val="24"/>
              </w:rPr>
              <w:t>переводе судьи в другой суд.</w:t>
            </w:r>
          </w:p>
        </w:tc>
      </w:tr>
      <w:tr w:rsidR="000900A8" w:rsidTr="00DF7CAE">
        <w:tc>
          <w:tcPr>
            <w:tcW w:w="709" w:type="dxa"/>
            <w:tcBorders>
              <w:top w:val="single" w:sz="4" w:space="0" w:color="auto"/>
              <w:left w:val="single" w:sz="4" w:space="0" w:color="auto"/>
              <w:bottom w:val="single" w:sz="4" w:space="0" w:color="auto"/>
              <w:right w:val="single" w:sz="4" w:space="0" w:color="auto"/>
            </w:tcBorders>
          </w:tcPr>
          <w:p w:rsidR="000900A8" w:rsidRDefault="000900A8" w:rsidP="00DF7CAE">
            <w:pPr>
              <w:pStyle w:val="a8"/>
              <w:numPr>
                <w:ilvl w:val="0"/>
                <w:numId w:val="1"/>
              </w:numPr>
              <w:tabs>
                <w:tab w:val="left" w:pos="142"/>
              </w:tabs>
              <w:ind w:left="0" w:firstLine="0"/>
              <w:jc w:val="center"/>
              <w:rPr>
                <w:rFonts w:ascii="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0900A8" w:rsidRPr="004A1595" w:rsidRDefault="000900A8" w:rsidP="000900A8">
            <w:pPr>
              <w:jc w:val="center"/>
              <w:rPr>
                <w:rFonts w:ascii="Times New Roman" w:hAnsi="Times New Roman"/>
                <w:bCs/>
                <w:sz w:val="24"/>
                <w:szCs w:val="24"/>
              </w:rPr>
            </w:pPr>
            <w:r w:rsidRPr="004A1595">
              <w:rPr>
                <w:rFonts w:ascii="Times New Roman" w:hAnsi="Times New Roman"/>
                <w:bCs/>
                <w:sz w:val="24"/>
                <w:szCs w:val="24"/>
              </w:rPr>
              <w:t>Введение в действие Закона</w:t>
            </w:r>
          </w:p>
        </w:tc>
        <w:tc>
          <w:tcPr>
            <w:tcW w:w="4643" w:type="dxa"/>
            <w:tcBorders>
              <w:top w:val="single" w:sz="4" w:space="0" w:color="auto"/>
              <w:left w:val="single" w:sz="4" w:space="0" w:color="auto"/>
              <w:bottom w:val="single" w:sz="4" w:space="0" w:color="auto"/>
              <w:right w:val="single" w:sz="4" w:space="0" w:color="auto"/>
            </w:tcBorders>
          </w:tcPr>
          <w:p w:rsidR="000900A8" w:rsidRPr="004A1595" w:rsidRDefault="000900A8" w:rsidP="00D80B75">
            <w:pPr>
              <w:ind w:firstLine="332"/>
              <w:jc w:val="both"/>
              <w:rPr>
                <w:rFonts w:ascii="Times New Roman" w:hAnsi="Times New Roman"/>
                <w:bCs/>
                <w:sz w:val="24"/>
                <w:szCs w:val="24"/>
              </w:rPr>
            </w:pPr>
            <w:r w:rsidRPr="004A1595">
              <w:rPr>
                <w:rFonts w:ascii="Times New Roman" w:hAnsi="Times New Roman"/>
                <w:bCs/>
                <w:sz w:val="24"/>
                <w:szCs w:val="24"/>
              </w:rPr>
              <w:t>Статья 2. Отсутствует.</w:t>
            </w:r>
          </w:p>
        </w:tc>
        <w:tc>
          <w:tcPr>
            <w:tcW w:w="4643" w:type="dxa"/>
            <w:tcBorders>
              <w:top w:val="single" w:sz="4" w:space="0" w:color="auto"/>
              <w:left w:val="single" w:sz="4" w:space="0" w:color="auto"/>
              <w:bottom w:val="single" w:sz="4" w:space="0" w:color="auto"/>
              <w:right w:val="single" w:sz="4" w:space="0" w:color="auto"/>
            </w:tcBorders>
          </w:tcPr>
          <w:p w:rsidR="00240820" w:rsidRPr="004A1595" w:rsidRDefault="000900A8" w:rsidP="00087D7C">
            <w:pPr>
              <w:ind w:firstLine="332"/>
              <w:jc w:val="both"/>
              <w:rPr>
                <w:rFonts w:ascii="Times New Roman" w:hAnsi="Times New Roman"/>
                <w:bCs/>
                <w:sz w:val="24"/>
                <w:szCs w:val="24"/>
              </w:rPr>
            </w:pPr>
            <w:r w:rsidRPr="004A1595">
              <w:rPr>
                <w:rFonts w:ascii="Times New Roman" w:hAnsi="Times New Roman"/>
                <w:bCs/>
                <w:sz w:val="24"/>
                <w:szCs w:val="24"/>
              </w:rPr>
              <w:t>Статья 2. Настоящий Закон вводится в действие по истечении десяти календарных дней после дня его первого официального опубликования, за исключением</w:t>
            </w:r>
            <w:r w:rsidR="00385F3E">
              <w:rPr>
                <w:rFonts w:ascii="Times New Roman" w:hAnsi="Times New Roman"/>
                <w:bCs/>
                <w:sz w:val="24"/>
                <w:szCs w:val="24"/>
              </w:rPr>
              <w:t xml:space="preserve"> </w:t>
            </w:r>
            <w:r w:rsidR="00240820" w:rsidRPr="00880587">
              <w:rPr>
                <w:rFonts w:ascii="Times New Roman" w:hAnsi="Times New Roman"/>
                <w:bCs/>
                <w:sz w:val="24"/>
                <w:szCs w:val="24"/>
              </w:rPr>
              <w:t xml:space="preserve">пункта 1 статьи 1, </w:t>
            </w:r>
            <w:r w:rsidRPr="00880587">
              <w:rPr>
                <w:rFonts w:ascii="Times New Roman" w:hAnsi="Times New Roman"/>
                <w:bCs/>
                <w:sz w:val="24"/>
                <w:szCs w:val="24"/>
              </w:rPr>
              <w:t>которы</w:t>
            </w:r>
            <w:r w:rsidR="0096490B" w:rsidRPr="00880587">
              <w:rPr>
                <w:rFonts w:ascii="Times New Roman" w:hAnsi="Times New Roman"/>
                <w:bCs/>
                <w:sz w:val="24"/>
                <w:szCs w:val="24"/>
              </w:rPr>
              <w:t>й</w:t>
            </w:r>
            <w:r w:rsidRPr="00880587">
              <w:rPr>
                <w:rFonts w:ascii="Times New Roman" w:hAnsi="Times New Roman"/>
                <w:bCs/>
                <w:sz w:val="24"/>
                <w:szCs w:val="24"/>
              </w:rPr>
              <w:t xml:space="preserve"> ввод</w:t>
            </w:r>
            <w:r w:rsidR="0096490B" w:rsidRPr="00880587">
              <w:rPr>
                <w:rFonts w:ascii="Times New Roman" w:hAnsi="Times New Roman"/>
                <w:bCs/>
                <w:sz w:val="24"/>
                <w:szCs w:val="24"/>
              </w:rPr>
              <w:t>и</w:t>
            </w:r>
            <w:r w:rsidRPr="00880587">
              <w:rPr>
                <w:rFonts w:ascii="Times New Roman" w:hAnsi="Times New Roman"/>
                <w:bCs/>
                <w:sz w:val="24"/>
                <w:szCs w:val="24"/>
              </w:rPr>
              <w:t xml:space="preserve">тся в действие </w:t>
            </w:r>
            <w:r w:rsidR="007C194E" w:rsidRPr="00880587">
              <w:rPr>
                <w:rFonts w:ascii="Times New Roman" w:hAnsi="Times New Roman"/>
                <w:bCs/>
                <w:sz w:val="24"/>
                <w:szCs w:val="24"/>
              </w:rPr>
              <w:t xml:space="preserve">с 1 </w:t>
            </w:r>
            <w:proofErr w:type="gramStart"/>
            <w:r w:rsidR="007C194E" w:rsidRPr="00880587">
              <w:rPr>
                <w:rFonts w:ascii="Times New Roman" w:hAnsi="Times New Roman"/>
                <w:bCs/>
                <w:sz w:val="24"/>
                <w:szCs w:val="24"/>
              </w:rPr>
              <w:t>января  2022</w:t>
            </w:r>
            <w:proofErr w:type="gramEnd"/>
            <w:r w:rsidR="007C194E" w:rsidRPr="00880587">
              <w:rPr>
                <w:rFonts w:ascii="Times New Roman" w:hAnsi="Times New Roman"/>
                <w:bCs/>
                <w:sz w:val="24"/>
                <w:szCs w:val="24"/>
              </w:rPr>
              <w:t xml:space="preserve"> года.</w:t>
            </w:r>
          </w:p>
          <w:p w:rsidR="000900A8" w:rsidRPr="004A1595" w:rsidRDefault="000900A8" w:rsidP="001B7678">
            <w:pPr>
              <w:ind w:firstLine="332"/>
              <w:jc w:val="both"/>
              <w:rPr>
                <w:rFonts w:ascii="Times New Roman" w:hAnsi="Times New Roman"/>
                <w:bCs/>
                <w:sz w:val="24"/>
                <w:szCs w:val="24"/>
              </w:rPr>
            </w:pPr>
          </w:p>
        </w:tc>
        <w:tc>
          <w:tcPr>
            <w:tcW w:w="3552" w:type="dxa"/>
            <w:tcBorders>
              <w:top w:val="single" w:sz="4" w:space="0" w:color="auto"/>
              <w:left w:val="single" w:sz="4" w:space="0" w:color="auto"/>
              <w:bottom w:val="single" w:sz="4" w:space="0" w:color="auto"/>
              <w:right w:val="single" w:sz="4" w:space="0" w:color="auto"/>
            </w:tcBorders>
          </w:tcPr>
          <w:p w:rsidR="000900A8" w:rsidRDefault="00087D7C" w:rsidP="007C194E">
            <w:pPr>
              <w:pStyle w:val="a6"/>
              <w:ind w:firstLine="332"/>
              <w:jc w:val="both"/>
              <w:rPr>
                <w:sz w:val="24"/>
                <w:szCs w:val="24"/>
              </w:rPr>
            </w:pPr>
            <w:r w:rsidRPr="00880587">
              <w:rPr>
                <w:sz w:val="24"/>
                <w:szCs w:val="24"/>
              </w:rPr>
              <w:t xml:space="preserve">Вводится отлагательный срок введения в действие </w:t>
            </w:r>
            <w:r w:rsidR="004F6BB1" w:rsidRPr="00880587">
              <w:rPr>
                <w:sz w:val="24"/>
                <w:szCs w:val="24"/>
              </w:rPr>
              <w:t xml:space="preserve">положений </w:t>
            </w:r>
            <w:proofErr w:type="gramStart"/>
            <w:r w:rsidR="004F6BB1" w:rsidRPr="00880587">
              <w:rPr>
                <w:sz w:val="24"/>
                <w:szCs w:val="24"/>
              </w:rPr>
              <w:t xml:space="preserve">законопроекта, </w:t>
            </w:r>
            <w:r w:rsidRPr="00880587">
              <w:rPr>
                <w:sz w:val="24"/>
                <w:szCs w:val="24"/>
              </w:rPr>
              <w:t xml:space="preserve"> касающихся</w:t>
            </w:r>
            <w:proofErr w:type="gramEnd"/>
            <w:r w:rsidRPr="00880587">
              <w:rPr>
                <w:sz w:val="24"/>
                <w:szCs w:val="24"/>
              </w:rPr>
              <w:t xml:space="preserve"> финансирования судебной системы </w:t>
            </w:r>
            <w:r w:rsidR="004F6BB1" w:rsidRPr="00880587">
              <w:rPr>
                <w:sz w:val="24"/>
                <w:szCs w:val="24"/>
              </w:rPr>
              <w:t>ввиду необходимости принятия соответствующих мер по их реализации.</w:t>
            </w:r>
            <w:r w:rsidR="004F6BB1">
              <w:rPr>
                <w:sz w:val="24"/>
                <w:szCs w:val="24"/>
              </w:rPr>
              <w:t xml:space="preserve">   </w:t>
            </w:r>
            <w:r>
              <w:rPr>
                <w:sz w:val="24"/>
                <w:szCs w:val="24"/>
              </w:rPr>
              <w:t xml:space="preserve">   </w:t>
            </w:r>
          </w:p>
        </w:tc>
      </w:tr>
    </w:tbl>
    <w:p w:rsidR="00D8563A" w:rsidRDefault="00D8563A" w:rsidP="00D8563A">
      <w:pPr>
        <w:spacing w:after="0" w:line="240" w:lineRule="auto"/>
        <w:rPr>
          <w:rFonts w:ascii="Times New Roman" w:hAnsi="Times New Roman"/>
          <w:sz w:val="24"/>
          <w:szCs w:val="24"/>
        </w:rPr>
      </w:pPr>
    </w:p>
    <w:p w:rsidR="00D8563A" w:rsidRDefault="00D8563A" w:rsidP="00D8563A"/>
    <w:p w:rsidR="008E74AC" w:rsidRPr="00C96937" w:rsidRDefault="008E74AC" w:rsidP="008E74AC">
      <w:pPr>
        <w:keepNext/>
        <w:keepLines/>
        <w:spacing w:after="0" w:line="240" w:lineRule="auto"/>
        <w:jc w:val="both"/>
        <w:rPr>
          <w:rFonts w:ascii="Times New Roman" w:eastAsia="Times New Roman" w:hAnsi="Times New Roman"/>
          <w:b/>
          <w:sz w:val="28"/>
          <w:szCs w:val="28"/>
          <w:lang w:eastAsia="ru-RU"/>
        </w:rPr>
      </w:pPr>
      <w:r w:rsidRPr="00C96937">
        <w:rPr>
          <w:rFonts w:ascii="Times New Roman" w:eastAsia="Times New Roman" w:hAnsi="Times New Roman"/>
          <w:b/>
          <w:sz w:val="28"/>
          <w:szCs w:val="28"/>
          <w:lang w:eastAsia="ru-RU"/>
        </w:rPr>
        <w:t>Депутаты Парламента</w:t>
      </w:r>
    </w:p>
    <w:p w:rsidR="008E74AC" w:rsidRPr="00C96937" w:rsidRDefault="008E74AC" w:rsidP="008E74AC">
      <w:pPr>
        <w:spacing w:after="0" w:line="240" w:lineRule="auto"/>
        <w:rPr>
          <w:rFonts w:ascii="Times New Roman" w:eastAsia="Times New Roman" w:hAnsi="Times New Roman"/>
          <w:b/>
          <w:sz w:val="28"/>
          <w:szCs w:val="28"/>
          <w:lang w:eastAsia="ru-RU"/>
        </w:rPr>
      </w:pPr>
      <w:r w:rsidRPr="00C96937">
        <w:rPr>
          <w:rFonts w:ascii="Times New Roman" w:eastAsia="Times New Roman" w:hAnsi="Times New Roman"/>
          <w:b/>
          <w:sz w:val="28"/>
          <w:szCs w:val="28"/>
          <w:lang w:eastAsia="ru-RU"/>
        </w:rPr>
        <w:t>Республики Казахстан</w:t>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p>
    <w:p w:rsidR="008E74AC" w:rsidRPr="00C96937" w:rsidRDefault="008E74AC" w:rsidP="008E74AC">
      <w:pPr>
        <w:spacing w:after="0" w:line="240" w:lineRule="auto"/>
        <w:rPr>
          <w:rFonts w:ascii="Times New Roman" w:eastAsia="Times New Roman" w:hAnsi="Times New Roman"/>
          <w:b/>
          <w:sz w:val="28"/>
          <w:szCs w:val="28"/>
          <w:lang w:eastAsia="ru-RU"/>
        </w:rPr>
      </w:pP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Б. Бекжанов</w:t>
      </w:r>
    </w:p>
    <w:p w:rsidR="008E74AC" w:rsidRPr="00C96937" w:rsidRDefault="008E74AC" w:rsidP="008E74AC">
      <w:pPr>
        <w:spacing w:after="0" w:line="240" w:lineRule="auto"/>
        <w:rPr>
          <w:rFonts w:ascii="Times New Roman" w:eastAsia="Times New Roman" w:hAnsi="Times New Roman"/>
          <w:b/>
          <w:sz w:val="28"/>
          <w:szCs w:val="28"/>
          <w:lang w:eastAsia="ru-RU"/>
        </w:rPr>
      </w:pPr>
    </w:p>
    <w:p w:rsidR="008E74AC" w:rsidRPr="00C96937" w:rsidRDefault="008E74AC" w:rsidP="008E74AC">
      <w:pPr>
        <w:spacing w:after="0" w:line="240" w:lineRule="auto"/>
        <w:rPr>
          <w:rFonts w:ascii="Times New Roman" w:eastAsia="Times New Roman" w:hAnsi="Times New Roman"/>
          <w:b/>
          <w:sz w:val="28"/>
          <w:szCs w:val="28"/>
          <w:lang w:eastAsia="ru-RU"/>
        </w:rPr>
      </w:pP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 xml:space="preserve">С. </w:t>
      </w:r>
      <w:proofErr w:type="spellStart"/>
      <w:r w:rsidRPr="00C96937">
        <w:rPr>
          <w:rFonts w:ascii="Times New Roman" w:eastAsia="Times New Roman" w:hAnsi="Times New Roman"/>
          <w:b/>
          <w:sz w:val="28"/>
          <w:szCs w:val="28"/>
          <w:lang w:eastAsia="ru-RU"/>
        </w:rPr>
        <w:t>Имашева</w:t>
      </w:r>
      <w:proofErr w:type="spellEnd"/>
    </w:p>
    <w:p w:rsidR="008E74AC" w:rsidRPr="00C96937" w:rsidRDefault="008E74AC" w:rsidP="008E74AC">
      <w:pPr>
        <w:spacing w:after="0" w:line="240" w:lineRule="auto"/>
        <w:rPr>
          <w:rFonts w:ascii="Times New Roman" w:eastAsia="Times New Roman" w:hAnsi="Times New Roman"/>
          <w:b/>
          <w:sz w:val="28"/>
          <w:szCs w:val="28"/>
          <w:lang w:eastAsia="ru-RU"/>
        </w:rPr>
      </w:pPr>
    </w:p>
    <w:p w:rsidR="008E74AC" w:rsidRPr="00C96937" w:rsidRDefault="008E74AC" w:rsidP="008E74AC">
      <w:pPr>
        <w:spacing w:after="0" w:line="240" w:lineRule="auto"/>
        <w:rPr>
          <w:rFonts w:ascii="Times New Roman" w:eastAsia="Times New Roman" w:hAnsi="Times New Roman"/>
          <w:b/>
          <w:sz w:val="28"/>
          <w:szCs w:val="28"/>
          <w:lang w:eastAsia="ru-RU"/>
        </w:rPr>
      </w:pP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Н. Раззак</w:t>
      </w:r>
    </w:p>
    <w:p w:rsidR="008E74AC" w:rsidRPr="00C96937" w:rsidRDefault="008E74AC" w:rsidP="008E74AC">
      <w:pPr>
        <w:spacing w:after="0" w:line="240" w:lineRule="auto"/>
        <w:rPr>
          <w:rFonts w:ascii="Times New Roman" w:eastAsia="Times New Roman" w:hAnsi="Times New Roman"/>
          <w:b/>
          <w:sz w:val="28"/>
          <w:szCs w:val="28"/>
          <w:lang w:eastAsia="ru-RU"/>
        </w:rPr>
      </w:pPr>
    </w:p>
    <w:p w:rsidR="008E74AC" w:rsidRPr="00C96937" w:rsidRDefault="008E74AC" w:rsidP="008E74AC">
      <w:pPr>
        <w:spacing w:after="0" w:line="240" w:lineRule="auto"/>
        <w:rPr>
          <w:rFonts w:ascii="Times New Roman" w:eastAsia="Times New Roman" w:hAnsi="Times New Roman"/>
          <w:b/>
          <w:sz w:val="28"/>
          <w:szCs w:val="28"/>
          <w:lang w:eastAsia="ru-RU"/>
        </w:rPr>
      </w:pP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 xml:space="preserve">К. </w:t>
      </w:r>
      <w:proofErr w:type="spellStart"/>
      <w:r w:rsidRPr="00C96937">
        <w:rPr>
          <w:rFonts w:ascii="Times New Roman" w:eastAsia="Times New Roman" w:hAnsi="Times New Roman"/>
          <w:b/>
          <w:sz w:val="28"/>
          <w:szCs w:val="28"/>
          <w:lang w:eastAsia="ru-RU"/>
        </w:rPr>
        <w:t>Сафинов</w:t>
      </w:r>
      <w:proofErr w:type="spellEnd"/>
    </w:p>
    <w:p w:rsidR="008E74AC" w:rsidRPr="00C96937" w:rsidRDefault="008E74AC" w:rsidP="008E74AC">
      <w:pPr>
        <w:spacing w:after="0" w:line="240" w:lineRule="auto"/>
        <w:rPr>
          <w:rFonts w:ascii="Times New Roman" w:eastAsia="Times New Roman" w:hAnsi="Times New Roman"/>
          <w:b/>
          <w:sz w:val="28"/>
          <w:szCs w:val="28"/>
          <w:lang w:eastAsia="ru-RU"/>
        </w:rPr>
      </w:pPr>
    </w:p>
    <w:p w:rsidR="008E74AC" w:rsidRPr="00C96937" w:rsidRDefault="008E74AC" w:rsidP="008E74AC">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sidRPr="00C96937">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bookmarkStart w:id="0" w:name="_GoBack"/>
      <w:bookmarkEnd w:id="0"/>
      <w:r w:rsidRPr="00C96937">
        <w:rPr>
          <w:rFonts w:ascii="Times New Roman" w:eastAsia="Times New Roman" w:hAnsi="Times New Roman"/>
          <w:b/>
          <w:sz w:val="28"/>
          <w:szCs w:val="28"/>
          <w:lang w:eastAsia="ru-RU"/>
        </w:rPr>
        <w:t xml:space="preserve">Л. </w:t>
      </w:r>
      <w:proofErr w:type="spellStart"/>
      <w:r w:rsidRPr="00C96937">
        <w:rPr>
          <w:rFonts w:ascii="Times New Roman" w:eastAsia="Times New Roman" w:hAnsi="Times New Roman"/>
          <w:b/>
          <w:sz w:val="28"/>
          <w:szCs w:val="28"/>
          <w:lang w:eastAsia="ru-RU"/>
        </w:rPr>
        <w:t>Сулеймен</w:t>
      </w:r>
      <w:proofErr w:type="spellEnd"/>
    </w:p>
    <w:p w:rsidR="008E74AC" w:rsidRDefault="008E74AC" w:rsidP="008E74AC"/>
    <w:p w:rsidR="00641E5C" w:rsidRDefault="00641E5C"/>
    <w:sectPr w:rsidR="00641E5C" w:rsidSect="008E74AC">
      <w:headerReference w:type="default" r:id="rId8"/>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0D" w:rsidRDefault="0010620D" w:rsidP="007D6EB4">
      <w:pPr>
        <w:spacing w:after="0" w:line="240" w:lineRule="auto"/>
      </w:pPr>
      <w:r>
        <w:separator/>
      </w:r>
    </w:p>
  </w:endnote>
  <w:endnote w:type="continuationSeparator" w:id="0">
    <w:p w:rsidR="0010620D" w:rsidRDefault="0010620D" w:rsidP="007D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0D" w:rsidRDefault="0010620D" w:rsidP="007D6EB4">
      <w:pPr>
        <w:spacing w:after="0" w:line="240" w:lineRule="auto"/>
      </w:pPr>
      <w:r>
        <w:separator/>
      </w:r>
    </w:p>
  </w:footnote>
  <w:footnote w:type="continuationSeparator" w:id="0">
    <w:p w:rsidR="0010620D" w:rsidRDefault="0010620D" w:rsidP="007D6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173216"/>
      <w:docPartObj>
        <w:docPartGallery w:val="Page Numbers (Top of Page)"/>
        <w:docPartUnique/>
      </w:docPartObj>
    </w:sdtPr>
    <w:sdtEndPr/>
    <w:sdtContent>
      <w:p w:rsidR="006005CC" w:rsidRDefault="006005CC">
        <w:pPr>
          <w:pStyle w:val="ad"/>
          <w:jc w:val="center"/>
        </w:pPr>
        <w:r>
          <w:fldChar w:fldCharType="begin"/>
        </w:r>
        <w:r>
          <w:instrText>PAGE   \* MERGEFORMAT</w:instrText>
        </w:r>
        <w:r>
          <w:fldChar w:fldCharType="separate"/>
        </w:r>
        <w:r w:rsidR="008E74AC">
          <w:rPr>
            <w:noProof/>
          </w:rPr>
          <w:t>16</w:t>
        </w:r>
        <w:r>
          <w:fldChar w:fldCharType="end"/>
        </w:r>
      </w:p>
    </w:sdtContent>
  </w:sdt>
  <w:p w:rsidR="006005CC" w:rsidRDefault="006005C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667A1"/>
    <w:multiLevelType w:val="hybridMultilevel"/>
    <w:tmpl w:val="B3EA9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3A"/>
    <w:rsid w:val="00004F98"/>
    <w:rsid w:val="00006725"/>
    <w:rsid w:val="00010C29"/>
    <w:rsid w:val="000271F4"/>
    <w:rsid w:val="0005437F"/>
    <w:rsid w:val="00087D7C"/>
    <w:rsid w:val="000900A8"/>
    <w:rsid w:val="00095114"/>
    <w:rsid w:val="000B5B44"/>
    <w:rsid w:val="0010620D"/>
    <w:rsid w:val="001B7678"/>
    <w:rsid w:val="001D2FDA"/>
    <w:rsid w:val="002207DC"/>
    <w:rsid w:val="00220EEC"/>
    <w:rsid w:val="00240820"/>
    <w:rsid w:val="00270AC6"/>
    <w:rsid w:val="002726DB"/>
    <w:rsid w:val="0028620F"/>
    <w:rsid w:val="002B4E61"/>
    <w:rsid w:val="002E054E"/>
    <w:rsid w:val="002F64F2"/>
    <w:rsid w:val="003562A3"/>
    <w:rsid w:val="00362F28"/>
    <w:rsid w:val="003716B1"/>
    <w:rsid w:val="00385F3E"/>
    <w:rsid w:val="00391CBA"/>
    <w:rsid w:val="003A29A6"/>
    <w:rsid w:val="003B2CA8"/>
    <w:rsid w:val="003F5A42"/>
    <w:rsid w:val="004178B5"/>
    <w:rsid w:val="004A1595"/>
    <w:rsid w:val="004C4BA7"/>
    <w:rsid w:val="004F6BB1"/>
    <w:rsid w:val="00543CB9"/>
    <w:rsid w:val="005801E4"/>
    <w:rsid w:val="005B06FD"/>
    <w:rsid w:val="005C662E"/>
    <w:rsid w:val="006005CC"/>
    <w:rsid w:val="00600994"/>
    <w:rsid w:val="00607F0F"/>
    <w:rsid w:val="006309FF"/>
    <w:rsid w:val="00635715"/>
    <w:rsid w:val="00641E5C"/>
    <w:rsid w:val="00724AE6"/>
    <w:rsid w:val="0073722D"/>
    <w:rsid w:val="00780ABD"/>
    <w:rsid w:val="007A071B"/>
    <w:rsid w:val="007C194E"/>
    <w:rsid w:val="007D6EB4"/>
    <w:rsid w:val="007E7052"/>
    <w:rsid w:val="007F3AC2"/>
    <w:rsid w:val="00825BEF"/>
    <w:rsid w:val="00866D07"/>
    <w:rsid w:val="00880587"/>
    <w:rsid w:val="008E74AC"/>
    <w:rsid w:val="008F57A0"/>
    <w:rsid w:val="0091149D"/>
    <w:rsid w:val="00914B17"/>
    <w:rsid w:val="0092074E"/>
    <w:rsid w:val="00920C2D"/>
    <w:rsid w:val="00927D8F"/>
    <w:rsid w:val="0096490B"/>
    <w:rsid w:val="00985C7E"/>
    <w:rsid w:val="009A3374"/>
    <w:rsid w:val="00A342EF"/>
    <w:rsid w:val="00A8492A"/>
    <w:rsid w:val="00AD5BBF"/>
    <w:rsid w:val="00B85051"/>
    <w:rsid w:val="00BA2111"/>
    <w:rsid w:val="00C0229F"/>
    <w:rsid w:val="00C53602"/>
    <w:rsid w:val="00C64D8F"/>
    <w:rsid w:val="00CA0F93"/>
    <w:rsid w:val="00CB17B6"/>
    <w:rsid w:val="00D02896"/>
    <w:rsid w:val="00D061F9"/>
    <w:rsid w:val="00D16B06"/>
    <w:rsid w:val="00D420F7"/>
    <w:rsid w:val="00D46F7F"/>
    <w:rsid w:val="00D57AB4"/>
    <w:rsid w:val="00D80B75"/>
    <w:rsid w:val="00D8563A"/>
    <w:rsid w:val="00D917E9"/>
    <w:rsid w:val="00DB26EC"/>
    <w:rsid w:val="00DC3940"/>
    <w:rsid w:val="00DF7CAE"/>
    <w:rsid w:val="00E51E9D"/>
    <w:rsid w:val="00E64303"/>
    <w:rsid w:val="00E6574B"/>
    <w:rsid w:val="00EC6D9E"/>
    <w:rsid w:val="00EE4DF6"/>
    <w:rsid w:val="00F0783F"/>
    <w:rsid w:val="00F13BBF"/>
    <w:rsid w:val="00F41AC6"/>
    <w:rsid w:val="00F8255B"/>
    <w:rsid w:val="00F90689"/>
    <w:rsid w:val="00FA397B"/>
    <w:rsid w:val="00FA6295"/>
    <w:rsid w:val="00FB5571"/>
    <w:rsid w:val="00FC2740"/>
    <w:rsid w:val="00FC359C"/>
    <w:rsid w:val="00FF0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C763"/>
  <w15:docId w15:val="{65122859-E5B4-4E95-A77C-7D03B09D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6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 Знак"/>
    <w:link w:val="a4"/>
    <w:uiPriority w:val="99"/>
    <w:locked/>
    <w:rsid w:val="00D8563A"/>
    <w:rPr>
      <w:rFonts w:ascii="Times New Roman" w:eastAsia="Times New Roman" w:hAnsi="Times New Roman" w:cs="Times New Roman"/>
      <w:sz w:val="24"/>
      <w:szCs w:val="24"/>
      <w:lang w:eastAsia="ru-RU"/>
    </w:rPr>
  </w:style>
  <w:style w:type="paragraph" w:styleId="a4">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Знак Знак7,Зн"/>
    <w:basedOn w:val="a"/>
    <w:link w:val="a3"/>
    <w:uiPriority w:val="99"/>
    <w:unhideWhenUsed/>
    <w:qFormat/>
    <w:rsid w:val="00D8563A"/>
    <w:pPr>
      <w:spacing w:after="0" w:line="240" w:lineRule="auto"/>
    </w:pPr>
    <w:rPr>
      <w:rFonts w:ascii="Times New Roman" w:eastAsia="Times New Roman" w:hAnsi="Times New Roman"/>
      <w:sz w:val="24"/>
      <w:szCs w:val="24"/>
      <w:lang w:eastAsia="ru-RU"/>
    </w:rPr>
  </w:style>
  <w:style w:type="character" w:customStyle="1" w:styleId="a5">
    <w:name w:val="Без интервала Знак"/>
    <w:aliases w:val="Обя Знак,мелкий Знак,Без интервала1 Знак,No Spacing1 Знак,мой рабочий Знак,норма Знак,Айгерим Знак,свой Знак,Без интервала11 Знак,Без интеБез интервала Знак,14 TNR Знак,МОЙ СТИЛЬ Знак,Елжан Знак,Без интервала2 Знак,исполнитель Знак"/>
    <w:link w:val="a6"/>
    <w:uiPriority w:val="1"/>
    <w:locked/>
    <w:rsid w:val="00D8563A"/>
    <w:rPr>
      <w:rFonts w:ascii="Times New Roman" w:eastAsia="Calibri" w:hAnsi="Times New Roman" w:cs="Times New Roman"/>
      <w:sz w:val="28"/>
    </w:rPr>
  </w:style>
  <w:style w:type="paragraph" w:styleId="a6">
    <w:name w:val="No Spacing"/>
    <w:aliases w:val="Обя,мелкий,Без интервала1,No Spacing1,мой рабочий,норма,Айгерим,свой,Без интервала11,Без интеБез интервала,14 TNR,МОЙ СТИЛЬ,Елжан,Без интервала2,исполнитель,No Spacing11,Без интерваль,без интервала,Без интервала111,No Spacing2,No Spacing,А"/>
    <w:link w:val="a5"/>
    <w:uiPriority w:val="1"/>
    <w:qFormat/>
    <w:rsid w:val="00D8563A"/>
    <w:pPr>
      <w:spacing w:after="0" w:line="240" w:lineRule="auto"/>
    </w:pPr>
    <w:rPr>
      <w:rFonts w:ascii="Times New Roman" w:eastAsia="Calibri" w:hAnsi="Times New Roman" w:cs="Times New Roman"/>
      <w:sz w:val="28"/>
    </w:rPr>
  </w:style>
  <w:style w:type="character" w:customStyle="1" w:styleId="a7">
    <w:name w:val="Абзац списка Знак"/>
    <w:aliases w:val="маркированный Знак,List Paragraph Знак,Абзац списка3 Знак,References Знак,Абзац списка2 Знак,Абзац Знак,Heading1 Знак,Colorful List - Accent 11CxSpLast Знак,H1-1 Знак,Table bullet Знак,List Paragraph1 Знак"/>
    <w:link w:val="a8"/>
    <w:uiPriority w:val="99"/>
    <w:locked/>
    <w:rsid w:val="00D8563A"/>
  </w:style>
  <w:style w:type="paragraph" w:styleId="a8">
    <w:name w:val="List Paragraph"/>
    <w:aliases w:val="маркированный,List Paragraph,Абзац списка3,References,Абзац списка2,Абзац,Heading1,Colorful List - Accent 11CxSpLast,H1-1,Table bullet,List Paragraph1"/>
    <w:basedOn w:val="a"/>
    <w:link w:val="a7"/>
    <w:uiPriority w:val="99"/>
    <w:qFormat/>
    <w:rsid w:val="00D8563A"/>
    <w:pPr>
      <w:ind w:left="720"/>
      <w:contextualSpacing/>
    </w:pPr>
    <w:rPr>
      <w:rFonts w:asciiTheme="minorHAnsi" w:eastAsiaTheme="minorHAnsi" w:hAnsiTheme="minorHAnsi" w:cstheme="minorBidi"/>
    </w:rPr>
  </w:style>
  <w:style w:type="paragraph" w:customStyle="1" w:styleId="Default">
    <w:name w:val="Default"/>
    <w:uiPriority w:val="99"/>
    <w:qFormat/>
    <w:rsid w:val="00D856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0">
    <w:name w:val="s0"/>
    <w:basedOn w:val="a0"/>
    <w:rsid w:val="00D8563A"/>
  </w:style>
  <w:style w:type="table" w:styleId="a9">
    <w:name w:val="Table Grid"/>
    <w:basedOn w:val="a1"/>
    <w:uiPriority w:val="59"/>
    <w:rsid w:val="00D856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D8563A"/>
    <w:rPr>
      <w:color w:val="0000FF"/>
      <w:u w:val="single"/>
    </w:rPr>
  </w:style>
  <w:style w:type="paragraph" w:styleId="ab">
    <w:name w:val="Balloon Text"/>
    <w:basedOn w:val="a"/>
    <w:link w:val="ac"/>
    <w:uiPriority w:val="99"/>
    <w:semiHidden/>
    <w:unhideWhenUsed/>
    <w:rsid w:val="008F57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57A0"/>
    <w:rPr>
      <w:rFonts w:ascii="Tahoma" w:eastAsia="Calibri" w:hAnsi="Tahoma" w:cs="Tahoma"/>
      <w:sz w:val="16"/>
      <w:szCs w:val="16"/>
    </w:rPr>
  </w:style>
  <w:style w:type="paragraph" w:styleId="ad">
    <w:name w:val="header"/>
    <w:basedOn w:val="a"/>
    <w:link w:val="ae"/>
    <w:uiPriority w:val="99"/>
    <w:unhideWhenUsed/>
    <w:rsid w:val="007D6EB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EB4"/>
    <w:rPr>
      <w:rFonts w:ascii="Calibri" w:eastAsia="Calibri" w:hAnsi="Calibri" w:cs="Times New Roman"/>
    </w:rPr>
  </w:style>
  <w:style w:type="paragraph" w:styleId="af">
    <w:name w:val="footer"/>
    <w:basedOn w:val="a"/>
    <w:link w:val="af0"/>
    <w:uiPriority w:val="99"/>
    <w:unhideWhenUsed/>
    <w:rsid w:val="007D6EB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E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2C9E5-38CF-4F9F-B6EF-DDD3EF04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4486</Words>
  <Characters>25572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ВАКАНСИЯ</dc:creator>
  <cp:lastModifiedBy>Утегенов Даулетбек</cp:lastModifiedBy>
  <cp:revision>3</cp:revision>
  <cp:lastPrinted>2021-09-13T03:20:00Z</cp:lastPrinted>
  <dcterms:created xsi:type="dcterms:W3CDTF">2021-09-13T03:23:00Z</dcterms:created>
  <dcterms:modified xsi:type="dcterms:W3CDTF">2021-09-13T04:24:00Z</dcterms:modified>
</cp:coreProperties>
</file>