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CB" w:rsidRPr="0076400A" w:rsidRDefault="00A747CB" w:rsidP="00A747CB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76400A">
        <w:rPr>
          <w:sz w:val="28"/>
          <w:szCs w:val="28"/>
          <w:lang w:val="kk-KZ"/>
        </w:rPr>
        <w:t>Проект</w:t>
      </w:r>
      <w:r w:rsidR="0076400A" w:rsidRPr="0076400A">
        <w:rPr>
          <w:sz w:val="28"/>
          <w:szCs w:val="28"/>
          <w:lang w:val="kk-KZ"/>
        </w:rPr>
        <w:t xml:space="preserve"> закона по состоянию на 12 октября 2021 г.</w:t>
      </w:r>
    </w:p>
    <w:p w:rsidR="00A747CB" w:rsidRPr="0076400A" w:rsidRDefault="00A747CB" w:rsidP="00A747CB">
      <w:pPr>
        <w:shd w:val="clear" w:color="auto" w:fill="FFFFFF" w:themeFill="background1"/>
        <w:jc w:val="both"/>
        <w:rPr>
          <w:sz w:val="28"/>
          <w:szCs w:val="28"/>
          <w:lang w:val="kk-KZ"/>
        </w:rPr>
      </w:pPr>
    </w:p>
    <w:p w:rsidR="00A747CB" w:rsidRPr="0076400A" w:rsidRDefault="00A747CB" w:rsidP="00A747CB">
      <w:pPr>
        <w:shd w:val="clear" w:color="auto" w:fill="FFFFFF" w:themeFill="background1"/>
        <w:jc w:val="both"/>
        <w:rPr>
          <w:sz w:val="28"/>
          <w:szCs w:val="28"/>
          <w:lang w:val="kk-KZ"/>
        </w:rPr>
      </w:pPr>
    </w:p>
    <w:p w:rsidR="00A747CB" w:rsidRPr="0076400A" w:rsidRDefault="00A747CB" w:rsidP="00A747CB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76400A">
        <w:rPr>
          <w:bCs/>
          <w:sz w:val="28"/>
          <w:szCs w:val="28"/>
        </w:rPr>
        <w:t>ЗАКОН РЕСПУБЛИКИ КАЗАХСТАН</w:t>
      </w:r>
    </w:p>
    <w:p w:rsidR="00A747CB" w:rsidRPr="0076400A" w:rsidRDefault="00A747CB" w:rsidP="00A747CB">
      <w:pPr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</w:p>
    <w:p w:rsidR="00A747CB" w:rsidRPr="0076400A" w:rsidRDefault="00A747CB" w:rsidP="00A747C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6400A">
        <w:rPr>
          <w:b/>
          <w:sz w:val="28"/>
          <w:szCs w:val="28"/>
        </w:rPr>
        <w:t xml:space="preserve">О внесении изменений и дополнений в некоторые законодательные </w:t>
      </w:r>
      <w:r w:rsidRPr="0076400A">
        <w:rPr>
          <w:b/>
          <w:sz w:val="28"/>
          <w:szCs w:val="28"/>
        </w:rPr>
        <w:br/>
        <w:t>акты Республики Казахстан по вопросам энергосбережения и</w:t>
      </w:r>
    </w:p>
    <w:p w:rsidR="00A747CB" w:rsidRPr="0076400A" w:rsidRDefault="00A747CB" w:rsidP="00A747C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6400A">
        <w:rPr>
          <w:b/>
          <w:sz w:val="28"/>
          <w:szCs w:val="28"/>
        </w:rPr>
        <w:t>повышения энергоэффективности</w:t>
      </w:r>
    </w:p>
    <w:p w:rsidR="00A747CB" w:rsidRPr="0076400A" w:rsidRDefault="00A747CB" w:rsidP="00A747CB">
      <w:pPr>
        <w:shd w:val="clear" w:color="auto" w:fill="FFFFFF" w:themeFill="background1"/>
        <w:ind w:firstLine="709"/>
        <w:rPr>
          <w:sz w:val="24"/>
          <w:szCs w:val="28"/>
        </w:rPr>
      </w:pPr>
    </w:p>
    <w:p w:rsidR="00A747CB" w:rsidRPr="0076400A" w:rsidRDefault="00A747CB" w:rsidP="00A747CB">
      <w:pPr>
        <w:shd w:val="clear" w:color="auto" w:fill="FFFFFF" w:themeFill="background1"/>
        <w:ind w:firstLine="709"/>
        <w:rPr>
          <w:sz w:val="24"/>
          <w:szCs w:val="28"/>
        </w:rPr>
      </w:pPr>
    </w:p>
    <w:p w:rsidR="00A747CB" w:rsidRPr="0076400A" w:rsidRDefault="00A747CB" w:rsidP="00A747C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1. В Закон Республики Казахстан от 13 января 2012 года                                    «Об энергосбережении и повышении энергоэффективности» (Ведомости Парламента Республики Казахстан, 2012 г., № 3, ст. 20; № 15, ст. 97; 2013 г.,               № 14, ст. 75; 2014 г., № 1, ст. 4; № 19-I, 19-II, ст. 96; № 23, ст. 143; 2015 г., № 2, ст. 6; № 11, ст. 57; № 20-IV, ст. 113; № 22-II, ст. 144; 2016 г., № 6, ст. 45; № 24, ст. 124):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1) в статье 1: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дополнить подпунктом 1-2) следующего содержания: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«1-2) э</w:t>
      </w:r>
      <w:r w:rsidRPr="0076400A">
        <w:rPr>
          <w:rFonts w:ascii="Times New Roman" w:hAnsi="Times New Roman" w:cs="Times New Roman"/>
          <w:bCs/>
          <w:sz w:val="28"/>
          <w:szCs w:val="28"/>
        </w:rPr>
        <w:t>кспресс-энергоаудит – энергоаудит, проводимый по сокращенной программе, с целью подтверждения результатов энергетического анализа осуществляемого в рамках системы энергоменеджмента и предыдущего заключения энергетического аудита</w:t>
      </w:r>
      <w:r w:rsidRPr="0076400A">
        <w:rPr>
          <w:rFonts w:ascii="Times New Roman" w:hAnsi="Times New Roman" w:cs="Times New Roman"/>
          <w:sz w:val="28"/>
          <w:szCs w:val="28"/>
        </w:rPr>
        <w:t>;»;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подпункт 2) после слов «национальные компании,» дополнить словом «учредителем,»;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дополнить подпунктом 2-1) следующего содержания: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«2-1) целевой энергоаудит – целевой энергоаудит – энергоаудит, проводимый на добровольной основе, носящий целевой характер и имеющий ограничение по объему и (или) срокам проведения;»;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</w:rPr>
      </w:pPr>
      <w:r w:rsidRPr="0076400A">
        <w:rPr>
          <w:rFonts w:ascii="Times New Roman" w:hAnsi="Times New Roman" w:cs="Times New Roman"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</w:rPr>
        <w:t>подпункт 5) изложить в следующей редакции: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6400A">
        <w:rPr>
          <w:rFonts w:ascii="Times New Roman" w:hAnsi="Times New Roman" w:cs="Times New Roman"/>
          <w:bCs/>
          <w:color w:val="000000"/>
          <w:spacing w:val="2"/>
          <w:sz w:val="28"/>
          <w:szCs w:val="24"/>
          <w:bdr w:val="none" w:sz="0" w:space="0" w:color="auto" w:frame="1"/>
          <w:shd w:val="clear" w:color="auto" w:fill="FFFFFF"/>
        </w:rPr>
        <w:t>«</w:t>
      </w:r>
      <w:r w:rsidRPr="0076400A">
        <w:rPr>
          <w:rFonts w:ascii="Times New Roman" w:hAnsi="Times New Roman" w:cs="Times New Roman"/>
          <w:sz w:val="28"/>
          <w:szCs w:val="24"/>
        </w:rPr>
        <w:t>5)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</w:t>
      </w:r>
      <w:r w:rsidRPr="0076400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6400A">
        <w:rPr>
          <w:rFonts w:ascii="Times New Roman" w:hAnsi="Times New Roman" w:cs="Times New Roman"/>
          <w:sz w:val="28"/>
          <w:szCs w:val="24"/>
        </w:rPr>
        <w:t>субъекты квазигосударственного сектора и естественных монополий;»;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дополнить подпункт</w:t>
      </w:r>
      <w:r w:rsidRPr="0076400A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76400A">
        <w:rPr>
          <w:rFonts w:ascii="Times New Roman" w:hAnsi="Times New Roman" w:cs="Times New Roman"/>
          <w:sz w:val="28"/>
          <w:szCs w:val="28"/>
        </w:rPr>
        <w:t xml:space="preserve"> 5-2) следующего содержания: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 xml:space="preserve">«5-2) заказчики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</w:t>
      </w:r>
      <w:r w:rsidRPr="0076400A">
        <w:rPr>
          <w:rFonts w:ascii="Times New Roman" w:hAnsi="Times New Roman" w:cs="Times New Roman"/>
          <w:sz w:val="28"/>
          <w:szCs w:val="28"/>
        </w:rPr>
        <w:lastRenderedPageBreak/>
        <w:t>исключением национальных управляющих холдингов, национальных холдингов, национальных управляющих компаний;»;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 xml:space="preserve">подпункты 12) и 12-2) </w:t>
      </w:r>
      <w:bookmarkStart w:id="0" w:name="_Hlk13219346"/>
      <w:r w:rsidRPr="0076400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bookmarkEnd w:id="0"/>
      <w:r w:rsidRPr="0076400A">
        <w:rPr>
          <w:rFonts w:ascii="Times New Roman" w:hAnsi="Times New Roman" w:cs="Times New Roman"/>
          <w:sz w:val="28"/>
          <w:szCs w:val="28"/>
        </w:rPr>
        <w:t>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</w:t>
      </w:r>
      <w:bookmarkStart w:id="1" w:name="_Hlk515979064"/>
      <w:r w:rsidRPr="0076400A">
        <w:rPr>
          <w:rFonts w:ascii="Times New Roman" w:hAnsi="Times New Roman" w:cs="Times New Roman"/>
          <w:sz w:val="28"/>
          <w:szCs w:val="28"/>
        </w:rPr>
        <w:t xml:space="preserve">12) </w:t>
      </w:r>
      <w:bookmarkEnd w:id="1"/>
      <w:r w:rsidRPr="0076400A">
        <w:rPr>
          <w:rFonts w:ascii="Times New Roman" w:hAnsi="Times New Roman" w:cs="Times New Roman"/>
          <w:sz w:val="28"/>
          <w:szCs w:val="28"/>
        </w:rPr>
        <w:t>энергетическая эффективность (</w:t>
      </w:r>
      <w:r w:rsidR="003F3226" w:rsidRPr="0076400A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76400A">
        <w:rPr>
          <w:rFonts w:ascii="Times New Roman" w:hAnsi="Times New Roman" w:cs="Times New Roman"/>
          <w:sz w:val="28"/>
          <w:szCs w:val="28"/>
        </w:rPr>
        <w:t>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ресурсам;»;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«12-2) энергоаудитор – физическое лицо, имеющее сертификат соответствия в области энергосбережения и повышения энергоэффективности»;»;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4122902"/>
      <w:r w:rsidRPr="00764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подпунктами 17-1), 17-2) и 17-3) следующего содержания: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«17-</w:t>
      </w:r>
      <w:r w:rsidRPr="0076400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6400A">
        <w:rPr>
          <w:rFonts w:ascii="Times New Roman" w:hAnsi="Times New Roman" w:cs="Times New Roman"/>
          <w:sz w:val="28"/>
          <w:szCs w:val="28"/>
        </w:rPr>
        <w:t xml:space="preserve">) </w:t>
      </w:r>
      <w:r w:rsidR="003F3226" w:rsidRPr="0076400A">
        <w:rPr>
          <w:rFonts w:ascii="Times New Roman" w:hAnsi="Times New Roman" w:cs="Times New Roman"/>
          <w:sz w:val="28"/>
          <w:szCs w:val="28"/>
        </w:rPr>
        <w:t>менеджмент в области энергосбережения и повышения энергоэффективности (далее -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объекта, включающий разработку и реализацию политики энергосбережения и повышения энергоэффективности, планов мероприятий, процедур и методик мониторинга, оценки энергопотребления и других действий, направленных на энергосбережение и повышение энергоэффективности</w:t>
      </w:r>
      <w:r w:rsidRPr="0076400A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2"/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17-</w:t>
      </w:r>
      <w:r w:rsidRPr="0076400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6400A">
        <w:rPr>
          <w:rFonts w:ascii="Times New Roman" w:hAnsi="Times New Roman" w:cs="Times New Roman"/>
          <w:sz w:val="28"/>
          <w:szCs w:val="28"/>
        </w:rPr>
        <w:t xml:space="preserve">) </w:t>
      </w:r>
      <w:r w:rsidR="003F3226" w:rsidRPr="0076400A">
        <w:rPr>
          <w:rFonts w:ascii="Times New Roman" w:hAnsi="Times New Roman" w:cs="Times New Roman"/>
          <w:sz w:val="28"/>
          <w:szCs w:val="28"/>
        </w:rPr>
        <w:t>сертификат соответствия в области энергосбережения и повышения энергоэффективности – документ, выдаваемый органом по подтверждению соответствия энергоаудитора, удостоверяющий его компетентность выполнять работы в области энергосбережения и повышения энергоэффективности</w:t>
      </w:r>
      <w:r w:rsidRPr="0076400A">
        <w:rPr>
          <w:rFonts w:ascii="Times New Roman" w:hAnsi="Times New Roman" w:cs="Times New Roman"/>
          <w:sz w:val="28"/>
          <w:szCs w:val="28"/>
        </w:rPr>
        <w:t>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17-3) национальный институт развития в области энергосбережения и повышения энергоэффективности – юридическое лицо, пятьдесят и более процентов голосующих акций (дол</w:t>
      </w:r>
      <w:r w:rsidRPr="0076400A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76400A">
        <w:rPr>
          <w:rFonts w:ascii="Times New Roman" w:hAnsi="Times New Roman" w:cs="Times New Roman"/>
          <w:sz w:val="28"/>
          <w:szCs w:val="28"/>
        </w:rPr>
        <w:t xml:space="preserve"> участия в уставном капитале) которого прямо либо косвенно принадлежат государству;»; 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2) в статье 5:</w:t>
      </w:r>
    </w:p>
    <w:p w:rsidR="003F3226" w:rsidRPr="0076400A" w:rsidRDefault="00A747CB" w:rsidP="003F3226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в подпункте 6-8) слова «технологических процессов,» исключить;</w:t>
      </w:r>
    </w:p>
    <w:p w:rsidR="003F3226" w:rsidRPr="0076400A" w:rsidRDefault="003F3226" w:rsidP="003F3226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подпункт 6-10) изложить в следующей редакции:</w:t>
      </w:r>
    </w:p>
    <w:p w:rsidR="003F3226" w:rsidRPr="0076400A" w:rsidRDefault="003F3226" w:rsidP="003F3226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«6-10) разрабатывает и утверждает правила проведения энергоаудита»;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дополнить подпунктами 6-15) и 6-16) следующего содержания: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«6-15)</w:t>
      </w:r>
      <w:r w:rsidR="003F3226" w:rsidRPr="0076400A">
        <w:rPr>
          <w:rFonts w:ascii="Times New Roman" w:hAnsi="Times New Roman" w:cs="Times New Roman"/>
          <w:sz w:val="28"/>
          <w:szCs w:val="28"/>
        </w:rPr>
        <w:t xml:space="preserve"> разрабатывает и </w:t>
      </w:r>
      <w:r w:rsidRPr="0076400A">
        <w:rPr>
          <w:rFonts w:ascii="Times New Roman" w:hAnsi="Times New Roman" w:cs="Times New Roman"/>
          <w:sz w:val="28"/>
          <w:szCs w:val="28"/>
        </w:rPr>
        <w:t>утверждает методику по расчету нормативов энергопотребления;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6-16) разрабатывает и утверждает правила мониторинга энергопотребления государственных учреждений;»;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подпункты 12-1), 13-1), 13-2), 13-3) и 13-6) исключить;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5007616"/>
      <w:r w:rsidRPr="0076400A">
        <w:rPr>
          <w:rFonts w:ascii="Times New Roman" w:hAnsi="Times New Roman" w:cs="Times New Roman"/>
          <w:sz w:val="28"/>
          <w:szCs w:val="28"/>
        </w:rPr>
        <w:t>дополнить подпунктами 16-1), 16-2), 16-3), 16-4) и 16-5) следующего содержания:</w:t>
      </w:r>
    </w:p>
    <w:bookmarkEnd w:id="3"/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76400A">
        <w:rPr>
          <w:sz w:val="28"/>
          <w:szCs w:val="28"/>
        </w:rPr>
        <w:t xml:space="preserve">«16-1) проводит оценку деятельности местных исполнительных органов по </w:t>
      </w:r>
      <w:r w:rsidR="003F3226" w:rsidRPr="0076400A">
        <w:rPr>
          <w:sz w:val="28"/>
          <w:szCs w:val="28"/>
        </w:rPr>
        <w:t>в</w:t>
      </w:r>
      <w:r w:rsidRPr="0076400A">
        <w:rPr>
          <w:sz w:val="28"/>
          <w:szCs w:val="28"/>
        </w:rPr>
        <w:t>опросам энергосбережения и повышения энергоэффективности;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lastRenderedPageBreak/>
        <w:t>16-2) разрабатывает и утверждает правила мониторинга государственных закупок товаров, работ, услуг в области энергосбережения и повышения энергоэффективности;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16-3) разрабатывает и утверждает перечень товаров, работ, услуг, на которые распространяются требования по энергоэффективности при осуществлении государственных закупок;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16-4) устанавливает требования по энергоэффективности товаров, работ, услуг при осуществлении государственных закупок;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bCs/>
          <w:sz w:val="28"/>
          <w:szCs w:val="28"/>
          <w:shd w:val="clear" w:color="auto" w:fill="FFFFFF"/>
        </w:rPr>
        <w:t xml:space="preserve">16-5) </w:t>
      </w:r>
      <w:r w:rsidRPr="0076400A">
        <w:rPr>
          <w:sz w:val="28"/>
          <w:szCs w:val="28"/>
        </w:rPr>
        <w:t>проводит мониторинг государственных закупок товаров, работ, услуг в области энергосбережения и повышения энергоэффективности;»;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6400A">
        <w:rPr>
          <w:sz w:val="28"/>
          <w:szCs w:val="28"/>
        </w:rPr>
        <w:t>3) в статье 6: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пункт 4 дополнить подпунктом 1-1) следующего содержания: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«1-1) </w:t>
      </w:r>
      <w:r w:rsidR="003F3226" w:rsidRPr="0076400A">
        <w:rPr>
          <w:sz w:val="28"/>
          <w:szCs w:val="28"/>
        </w:rPr>
        <w:t>обеспечивают разработку и утверждение дорожных карт по энергосбережению и повышению энергоэффективности на три года по согласованию с уполномоченным органом, а также осуществляют их реализацию</w:t>
      </w:r>
      <w:r w:rsidRPr="0076400A">
        <w:rPr>
          <w:sz w:val="28"/>
          <w:szCs w:val="28"/>
        </w:rPr>
        <w:t>;»;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пункт 5 дополнить подпунктом 1-1) следующего содержания: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«1-1)</w:t>
      </w:r>
      <w:r w:rsidRPr="0076400A">
        <w:rPr>
          <w:sz w:val="28"/>
          <w:szCs w:val="28"/>
        </w:rPr>
        <w:tab/>
      </w:r>
      <w:r w:rsidR="003F3226" w:rsidRPr="0076400A">
        <w:rPr>
          <w:sz w:val="28"/>
          <w:szCs w:val="28"/>
        </w:rPr>
        <w:t>обеспечивают разработку и утверждение дорожных карт по энергосбережению и повышению энергоэффективности на три года по согласованию с уполномоченным органом, а также осуществляют их реализацию</w:t>
      </w:r>
      <w:r w:rsidRPr="0076400A">
        <w:rPr>
          <w:sz w:val="28"/>
          <w:szCs w:val="28"/>
        </w:rPr>
        <w:t>;»;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6400A">
        <w:rPr>
          <w:sz w:val="28"/>
          <w:szCs w:val="28"/>
        </w:rPr>
        <w:t>4) пункт 2 статьи 7 изложить в следующей редакции:</w:t>
      </w:r>
    </w:p>
    <w:p w:rsidR="003F3226" w:rsidRPr="0076400A" w:rsidRDefault="00A747CB" w:rsidP="003F3226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6400A">
        <w:rPr>
          <w:sz w:val="28"/>
          <w:szCs w:val="28"/>
        </w:rPr>
        <w:t xml:space="preserve">«2. </w:t>
      </w:r>
      <w:r w:rsidR="003F3226" w:rsidRPr="0076400A">
        <w:rPr>
          <w:bCs/>
          <w:sz w:val="28"/>
          <w:szCs w:val="28"/>
        </w:rPr>
        <w:t xml:space="preserve">Государственный контроль в области энергосбережения и повышения энергоэффективности осуществляется в форме проверок и профилактического контроля. </w:t>
      </w:r>
    </w:p>
    <w:p w:rsidR="003F3226" w:rsidRPr="0076400A" w:rsidRDefault="003F3226" w:rsidP="003F3226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6400A">
        <w:rPr>
          <w:bCs/>
          <w:sz w:val="28"/>
          <w:szCs w:val="28"/>
        </w:rPr>
        <w:t>Проверки и профилактический контроль с посещением субъекта (объекта) контроля осуществляются в соответствии с Предпринимательским кодексом Республики Казахстан.</w:t>
      </w:r>
    </w:p>
    <w:p w:rsidR="00A747CB" w:rsidRPr="0076400A" w:rsidRDefault="003F3226" w:rsidP="003F3226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bCs/>
          <w:sz w:val="28"/>
          <w:szCs w:val="28"/>
        </w:rPr>
        <w:t>Профилактический контроль без посещения субъекта (объекта) контроля осуществляется в соответствии с настоящим Законом и Предпринимательским кодексом Республики Казахстан</w:t>
      </w:r>
      <w:r w:rsidR="00A747CB" w:rsidRPr="0076400A">
        <w:rPr>
          <w:sz w:val="28"/>
          <w:szCs w:val="28"/>
        </w:rPr>
        <w:t>.»;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5) </w:t>
      </w:r>
      <w:r w:rsidR="009C41E9" w:rsidRPr="0076400A">
        <w:rPr>
          <w:sz w:val="28"/>
          <w:szCs w:val="28"/>
        </w:rPr>
        <w:t>«главу 2</w:t>
      </w:r>
      <w:r w:rsidR="009C41E9" w:rsidRPr="0076400A">
        <w:rPr>
          <w:b/>
          <w:sz w:val="28"/>
          <w:szCs w:val="28"/>
        </w:rPr>
        <w:t xml:space="preserve"> </w:t>
      </w:r>
      <w:r w:rsidRPr="0076400A">
        <w:rPr>
          <w:sz w:val="28"/>
          <w:szCs w:val="28"/>
        </w:rPr>
        <w:t>дополнить статьей 7-1 следующего содержания:</w:t>
      </w:r>
    </w:p>
    <w:p w:rsidR="009C41E9" w:rsidRPr="0076400A" w:rsidRDefault="00A747CB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</w:t>
      </w:r>
      <w:r w:rsidR="009C41E9" w:rsidRPr="0076400A">
        <w:rPr>
          <w:sz w:val="28"/>
          <w:szCs w:val="28"/>
        </w:rPr>
        <w:t>Статья 7–1. Профилактический контроль без посещения субъекта (объекта) контроля в области энергосбережения и повышения энергоэффективности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1. Целями профилактического контроля без посещения субъекта (объекта) контроля в области энергосбережения и повышения энергоэффективности являются своевременное пресечение и недопущение нарушений требований законодательства в области энергосбережения и повышения энергоэффективности, предоставление субъекту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</w:t>
      </w:r>
      <w:r w:rsidRPr="0076400A">
        <w:rPr>
          <w:sz w:val="28"/>
          <w:szCs w:val="28"/>
        </w:rPr>
        <w:lastRenderedPageBreak/>
        <w:t>снижение административной нагрузки на него.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2. Профилактический контроль без посещения субъекта (объекта) контроля в области энергосбережения и повышения энергоэффективности осуществляется путем изучения, анализа, сопоставления сведений, полученных из различных источников информации, в том числе на основе сведений: 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1) предоставленных центральными государственными и местными исполнительными органами;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2) предоставленных субъектами Государственного энергетического реестра в соответствии со статьей 9 настоящего Закона;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3) полученных от национального института развития в области энергосбережения и повышения энергоэффективности;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4) полученных из средств массовой информации и иных открытых источников, обращений физических и юридических лиц.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3. Профилактический контроль без посещения субъекта (объекта) контроля в области энергосбережения и повышения энергоэффективности осуществляется уполномоченным органом.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4. По итогам профилактического контроля без посещения субъекта (объекта) контроля составляется рекомендация об устранении выявленных нарушений требований законодательства Республики Казахстан об энергосбережении и повышении энергоэффективности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 (далее - рекомендация) в срок не позднее пяти рабочих дней со дня выявления таких нарушений, без возбуждения дела об административном правонарушении с обязательным разъяснением субъекту контроля способа устранения нарушений.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5. Рекомендация должна быть вручена субъекту контроля лично под роспись или иным способом, подтверждающим факт ее отправки и получения.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Рекомендация, направленная одним из нижеперечисленных способов, считается врученной в следующих случаях: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1) нарочно – с даты отметки в рекомендации о получении;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2) почтой – с даты уведомления о получении почтового отправления заказным письмом;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3) электронным способом – с даты отправки на электронный адрес субъекта контроля.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При отказе субъекта контроля принять рекомендацию лицо, доставляющее или вручающее ее, делает соответствующую отметку на рекомендации, которая возвращается в уполномоченный орган.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6. Рекомендация должна быть исполнена в течение десяти рабочих дней со дня, следующего за днем ее вручения (получения), за исключением случаев, когда более длительный срок исполнения указан в самой рекомендации.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7. В случае несогласия с нарушениями, указанными в рекомендации, субъект контроля вправе направить в уполномоченный орган возражение в течение пяти рабочих дней со дня, следующего за днем вручения (получения) </w:t>
      </w:r>
      <w:r w:rsidRPr="0076400A">
        <w:rPr>
          <w:sz w:val="28"/>
          <w:szCs w:val="28"/>
        </w:rPr>
        <w:lastRenderedPageBreak/>
        <w:t>рекомендации.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8. Неисполнение в установленный срок рекомендации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p w:rsidR="009C41E9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9. Кратность проведения профилактического контроля без посещения субъекта (объекта) контроля в области энергосбережения и повышения энергоэффективности – не более двух раз в год.</w:t>
      </w:r>
    </w:p>
    <w:p w:rsidR="00A747CB" w:rsidRPr="0076400A" w:rsidRDefault="009C41E9" w:rsidP="009C41E9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10. Результаты профилактического контроля без посещения субъекта (объекта) контроля в области энергосбережения и повышения энергоэффективности подлежат учету в специальном журнале регистрации профилактического контроля без посещения, который должен быть пронумерован, прошнурован и скреплен печатью уполномоченного органа.</w:t>
      </w:r>
      <w:r w:rsidR="00A747CB" w:rsidRPr="0076400A">
        <w:rPr>
          <w:sz w:val="28"/>
          <w:szCs w:val="28"/>
        </w:rPr>
        <w:t>»;</w:t>
      </w:r>
    </w:p>
    <w:p w:rsidR="00A747CB" w:rsidRPr="0076400A" w:rsidRDefault="00A747CB" w:rsidP="00A747CB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6) в статье 9: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  <w:lang w:val="kk-KZ"/>
        </w:rPr>
        <w:t xml:space="preserve">в </w:t>
      </w:r>
      <w:r w:rsidRPr="0076400A">
        <w:rPr>
          <w:sz w:val="28"/>
          <w:szCs w:val="28"/>
        </w:rPr>
        <w:t>пункт</w:t>
      </w:r>
      <w:r w:rsidRPr="0076400A">
        <w:rPr>
          <w:sz w:val="28"/>
          <w:szCs w:val="28"/>
          <w:lang w:val="kk-KZ"/>
        </w:rPr>
        <w:t>е</w:t>
      </w:r>
      <w:r w:rsidRPr="0076400A">
        <w:rPr>
          <w:sz w:val="28"/>
          <w:szCs w:val="28"/>
        </w:rPr>
        <w:t xml:space="preserve"> 1: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  <w:lang w:val="kk-KZ"/>
        </w:rPr>
        <w:t>абзац первый</w:t>
      </w:r>
      <w:r w:rsidRPr="0076400A">
        <w:rPr>
          <w:sz w:val="28"/>
          <w:szCs w:val="28"/>
        </w:rPr>
        <w:t xml:space="preserve">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«1. </w:t>
      </w:r>
      <w:r w:rsidR="009C41E9" w:rsidRPr="0076400A">
        <w:rPr>
          <w:sz w:val="28"/>
          <w:szCs w:val="28"/>
        </w:rPr>
        <w:t>Информация, вносимая в Государственный энергетический реестр в отношении субъектов Государственного энергетического реестра, за исключением государственных учреждений, включает</w:t>
      </w:r>
      <w:r w:rsidRPr="0076400A">
        <w:rPr>
          <w:sz w:val="28"/>
          <w:szCs w:val="28"/>
        </w:rPr>
        <w:t>:»;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подпункт 1)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«1) </w:t>
      </w:r>
      <w:r w:rsidR="009C41E9" w:rsidRPr="0076400A">
        <w:rPr>
          <w:sz w:val="28"/>
          <w:szCs w:val="28"/>
        </w:rPr>
        <w:t>индивидуальный идентификационный номер индивидуального предпринимателя, его почтовый адрес, наименование или бизнес идентификационный номер юридического лица, его почтовый адрес, наименование и основные виды деятельности</w:t>
      </w:r>
      <w:r w:rsidRPr="0076400A">
        <w:rPr>
          <w:sz w:val="28"/>
          <w:szCs w:val="28"/>
        </w:rPr>
        <w:t>;»;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подпункты 3) и 4)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«3) копия плана мероприятий по энергосбережению и повышению энергоэффективности, а также дополнения и (или) изменения, вносимые в данный план мероприятий; 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4) результаты исполнения плана мероприятий по энергосбережению и повышению энергоэффективности за отчетный период;»;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подпункт 6)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«6) копия заключения энергоаудита;»;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подпункт 7) исключить;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bookmarkStart w:id="4" w:name="_Hlk517684245"/>
      <w:bookmarkStart w:id="5" w:name="_Hlk24558229"/>
      <w:r w:rsidRPr="0076400A">
        <w:rPr>
          <w:sz w:val="28"/>
          <w:szCs w:val="28"/>
        </w:rPr>
        <w:t>дополнить пунктом 1-1 следующего содержания:</w:t>
      </w:r>
      <w:bookmarkEnd w:id="4"/>
    </w:p>
    <w:bookmarkEnd w:id="5"/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«1-1. </w:t>
      </w:r>
      <w:r w:rsidR="009C41E9" w:rsidRPr="0076400A">
        <w:rPr>
          <w:sz w:val="28"/>
          <w:szCs w:val="28"/>
        </w:rPr>
        <w:t>Информация, вносимая в Государственный энергетический реестр в отношении субъектов Государственного энергетического реестра, являющихся государственными учреждениями, включает</w:t>
      </w:r>
      <w:r w:rsidRPr="0076400A">
        <w:rPr>
          <w:sz w:val="28"/>
          <w:szCs w:val="28"/>
        </w:rPr>
        <w:t>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1)</w:t>
      </w:r>
      <w:r w:rsidRPr="0076400A">
        <w:rPr>
          <w:sz w:val="28"/>
          <w:szCs w:val="28"/>
        </w:rPr>
        <w:tab/>
      </w:r>
      <w:r w:rsidR="009C41E9" w:rsidRPr="0076400A">
        <w:rPr>
          <w:sz w:val="28"/>
          <w:szCs w:val="28"/>
        </w:rPr>
        <w:t>бизнес идентификационный номер юридического лица, его почтовый адрес, наименование и основные виды деятельности</w:t>
      </w:r>
      <w:r w:rsidRPr="0076400A">
        <w:rPr>
          <w:sz w:val="28"/>
          <w:szCs w:val="28"/>
        </w:rPr>
        <w:t>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2)</w:t>
      </w:r>
      <w:r w:rsidRPr="0076400A">
        <w:rPr>
          <w:sz w:val="28"/>
          <w:szCs w:val="28"/>
        </w:rPr>
        <w:tab/>
        <w:t>объемы потребления энергетических ресурсов</w:t>
      </w:r>
      <w:r w:rsidR="009C41E9" w:rsidRPr="0076400A">
        <w:rPr>
          <w:sz w:val="28"/>
          <w:szCs w:val="28"/>
        </w:rPr>
        <w:t xml:space="preserve"> и воды</w:t>
      </w:r>
      <w:r w:rsidRPr="0076400A">
        <w:rPr>
          <w:sz w:val="28"/>
          <w:szCs w:val="28"/>
        </w:rPr>
        <w:t xml:space="preserve"> в натуральном и денежном выражении за один календарный год;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lastRenderedPageBreak/>
        <w:t>3)</w:t>
      </w:r>
      <w:r w:rsidRPr="0076400A">
        <w:rPr>
          <w:sz w:val="28"/>
          <w:szCs w:val="28"/>
        </w:rPr>
        <w:tab/>
        <w:t>мероприятия по энергосбережению и повышению энергоэффективности за отчетный период и копия заключения энергоаудита или технического отчета (при наличии);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4)</w:t>
      </w:r>
      <w:r w:rsidRPr="0076400A">
        <w:rPr>
          <w:sz w:val="28"/>
          <w:szCs w:val="28"/>
        </w:rPr>
        <w:tab/>
        <w:t>источники отопления и расход энергетических ресурсов на отопление на единицу площади зданий, строений, сооружений за отчетный период;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5)</w:t>
      </w:r>
      <w:r w:rsidRPr="0076400A">
        <w:rPr>
          <w:sz w:val="28"/>
          <w:szCs w:val="28"/>
        </w:rPr>
        <w:tab/>
        <w:t>основное энергопотребляющее оборудование.»;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пункт 2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«2. Информация, указанная в пунктах 1 и 1-1 настоящей статьи, предоставляется субъектами Государственного энергетического реестра национальному институту развития в области энергосбережения и повышения энергоэффективности на бумажном или электронном носителях ежегодно в срок до 1 апреля.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При этом информация, указанная в подпунктах 3), 4) и 6) пункта 1 настоящей статьи, предоставляется субъектами Государственного энергетического реестра, потребляющими энергетические ресурсы в объеме, эквивалентном менее тысяче пятистам тонн условного топлива в год при наличии.»;</w:t>
      </w:r>
    </w:p>
    <w:p w:rsidR="009C41E9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7)</w:t>
      </w:r>
      <w:bookmarkStart w:id="6" w:name="_Hlk41070668"/>
      <w:r w:rsidRPr="0076400A">
        <w:rPr>
          <w:sz w:val="28"/>
          <w:szCs w:val="28"/>
        </w:rPr>
        <w:t xml:space="preserve"> </w:t>
      </w:r>
      <w:r w:rsidR="009C41E9" w:rsidRPr="0076400A">
        <w:rPr>
          <w:sz w:val="28"/>
          <w:szCs w:val="28"/>
        </w:rPr>
        <w:t>в пункте 4 статьи 11 слово «заказчика» исключить;</w:t>
      </w:r>
    </w:p>
    <w:p w:rsidR="00A747CB" w:rsidRPr="0076400A" w:rsidRDefault="009C41E9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8) </w:t>
      </w:r>
      <w:r w:rsidR="00A747CB" w:rsidRPr="0076400A">
        <w:rPr>
          <w:sz w:val="28"/>
          <w:szCs w:val="28"/>
        </w:rPr>
        <w:t xml:space="preserve">в подпункте 5) пункта 1 статьи 13 </w:t>
      </w:r>
      <w:bookmarkEnd w:id="6"/>
      <w:r w:rsidRPr="0076400A">
        <w:rPr>
          <w:sz w:val="28"/>
          <w:szCs w:val="28"/>
        </w:rPr>
        <w:t>цифры</w:t>
      </w:r>
      <w:r w:rsidR="00A747CB" w:rsidRPr="0076400A">
        <w:rPr>
          <w:sz w:val="28"/>
          <w:szCs w:val="28"/>
        </w:rPr>
        <w:t xml:space="preserve"> «2,5» заменить словами «выше 1,0.»;</w:t>
      </w:r>
    </w:p>
    <w:p w:rsidR="00A747CB" w:rsidRPr="0076400A" w:rsidRDefault="009C41E9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9</w:t>
      </w:r>
      <w:r w:rsidR="00A747CB" w:rsidRPr="0076400A">
        <w:rPr>
          <w:sz w:val="28"/>
          <w:szCs w:val="28"/>
        </w:rPr>
        <w:t>) в пункте 3 статьи 14: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подпункт 1)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«1) иметь в штате не менее четырех энергоаудиторов;»;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дополнить подпунктом 1-1) следующего содержания: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«1-1)</w:t>
      </w:r>
      <w:r w:rsidRPr="0076400A">
        <w:rPr>
          <w:sz w:val="28"/>
          <w:szCs w:val="28"/>
        </w:rPr>
        <w:tab/>
      </w:r>
      <w:r w:rsidR="00423581" w:rsidRPr="0076400A">
        <w:rPr>
          <w:sz w:val="28"/>
          <w:szCs w:val="28"/>
        </w:rPr>
        <w:t>иметь сертификат соответствия в области энергосбережения и повышения энергоэффективности на первого руководителя юридического лица</w:t>
      </w:r>
      <w:r w:rsidRPr="0076400A">
        <w:rPr>
          <w:sz w:val="28"/>
          <w:szCs w:val="28"/>
        </w:rPr>
        <w:t>;»;</w:t>
      </w:r>
    </w:p>
    <w:p w:rsidR="00A747CB" w:rsidRPr="0076400A" w:rsidRDefault="009C41E9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10</w:t>
      </w:r>
      <w:r w:rsidR="00A747CB" w:rsidRPr="0076400A">
        <w:rPr>
          <w:sz w:val="28"/>
          <w:szCs w:val="28"/>
        </w:rPr>
        <w:t xml:space="preserve">) дополнить статьей 14-1 </w:t>
      </w:r>
      <w:bookmarkStart w:id="7" w:name="_Hlk35008235"/>
      <w:r w:rsidR="00A747CB" w:rsidRPr="0076400A">
        <w:rPr>
          <w:sz w:val="28"/>
          <w:szCs w:val="28"/>
        </w:rPr>
        <w:t>следующего содержания:</w:t>
      </w:r>
      <w:bookmarkEnd w:id="7"/>
    </w:p>
    <w:p w:rsidR="00423581" w:rsidRPr="0076400A" w:rsidRDefault="00A747CB" w:rsidP="00423581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«Статья 14-1. </w:t>
      </w:r>
      <w:r w:rsidR="00423581" w:rsidRPr="0076400A">
        <w:rPr>
          <w:sz w:val="28"/>
          <w:szCs w:val="28"/>
        </w:rPr>
        <w:t xml:space="preserve">Подтверждение соответствия энергоаудитора </w:t>
      </w:r>
    </w:p>
    <w:p w:rsidR="00A747CB" w:rsidRPr="0076400A" w:rsidRDefault="00423581" w:rsidP="00423581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Подтверждение соответствия энергоаудитора осуществляется в соответствии с законами Республики Казахстан «О техническом регулировании» и «Об аккредитации в области оценки соответствия», и национальными стандартами.</w:t>
      </w:r>
      <w:r w:rsidR="00A747CB" w:rsidRPr="0076400A">
        <w:rPr>
          <w:sz w:val="28"/>
          <w:szCs w:val="28"/>
        </w:rPr>
        <w:t>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10) в статье 16: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дополнить пунктом 1-1 следующего содержания: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«1-1. </w:t>
      </w:r>
      <w:r w:rsidR="00423581" w:rsidRPr="0076400A">
        <w:rPr>
          <w:sz w:val="28"/>
          <w:szCs w:val="28"/>
        </w:rPr>
        <w:t>Энергоаудитор, являющийся индивидуальным предпринимателем, вправе проводить энергоаудит только зданий, строений, сооружений, а также целевой энергоаудит зданий, сооружений.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Требования к энергоаудиторам, являющимися индивидуальными предпринимателями: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1) </w:t>
      </w:r>
      <w:r w:rsidR="00423581" w:rsidRPr="0076400A">
        <w:rPr>
          <w:sz w:val="28"/>
          <w:szCs w:val="28"/>
        </w:rPr>
        <w:t>наличие сертификата соответствия в области энергосбережения и повышения энергоэффективности</w:t>
      </w:r>
      <w:r w:rsidRPr="0076400A">
        <w:rPr>
          <w:sz w:val="28"/>
          <w:szCs w:val="28"/>
        </w:rPr>
        <w:t>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lastRenderedPageBreak/>
        <w:t>2) владение на праве собственности или ином законном основании поверенными информационно-измерительными комплексами и техническими средствами на территории Республики Казахстан согласно перечню информационно-измерительных комплексов и технических средств, утвержденных уполномоченным органом.</w:t>
      </w:r>
    </w:p>
    <w:p w:rsidR="00A747CB" w:rsidRPr="0076400A" w:rsidRDefault="009F3C5D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Энергоаудитор или энергоаудитор, являющийся индивидуальным предпринимателем, осуществляет свою деятельность в качестве энергоаудитора только в составе одной энергоаудиторской организации.</w:t>
      </w:r>
      <w:r w:rsidR="00A747CB" w:rsidRPr="0076400A">
        <w:rPr>
          <w:sz w:val="28"/>
          <w:szCs w:val="28"/>
        </w:rPr>
        <w:t>»;</w:t>
      </w:r>
    </w:p>
    <w:p w:rsidR="009F3C5D" w:rsidRPr="0076400A" w:rsidRDefault="009F3C5D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в пункте 2 слово «(заказчика)» исключить;»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пункт 3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«3. Заключение по энергосбережению и повышению энергоэффективности составляется по результатам энергоаудита или экспресс-энергоаудита.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Технический отчет по энергосбережению и повышению энергоэффективности составляется по результатам целевого энергоаудита.»;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дополнить пунктом 3-1 следующего содержания: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</w:t>
      </w:r>
      <w:r w:rsidR="009F3C5D" w:rsidRPr="0076400A">
        <w:rPr>
          <w:sz w:val="28"/>
          <w:szCs w:val="28"/>
        </w:rPr>
        <w:t>3-1. Субъекты Государственного энергетического реестра, за исключением государственных учреждений, разрабатывают и утверждают планы мероприятий по итогам проведенного обязательного энергоаудита. План мероприятий разрабатывается и утверждается в течение шести месяцев со дня получения заключения по энергосбережению и повышению энергоэффективности.</w:t>
      </w:r>
      <w:r w:rsidRPr="0076400A">
        <w:rPr>
          <w:sz w:val="28"/>
          <w:szCs w:val="28"/>
        </w:rPr>
        <w:t>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пункт 4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«4. Субъекты Государственного энергетического реестра, потребляющие энергетические ресурсы в объеме, эквивалентном тысяче пятистам и более тонн условного топлива в год, за исключением государственных учреждений, проходят обязательный энергоаудит не реже одного раза каждые пять лет.»;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дополнить пунктом 4-1 следующего содержания: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«4-1. </w:t>
      </w:r>
      <w:r w:rsidR="009F3C5D" w:rsidRPr="0076400A">
        <w:rPr>
          <w:sz w:val="28"/>
          <w:szCs w:val="28"/>
        </w:rPr>
        <w:t>Субъекты Государственного энергетического реестра, за исключением государственных учреждений, потребляющие энергетические ресурсы в объеме, эквивалентном тысяче пятистам и более тонн условного топлива в год, вправе провести экспресс-энергоаудит взамен обязательного энергоаудита с получением заключения по энергосбережению и повышению энергоэффективности при одновременном соблюдении следующих условий:</w:t>
      </w:r>
    </w:p>
    <w:p w:rsidR="009F3C5D" w:rsidRPr="0076400A" w:rsidRDefault="009F3C5D" w:rsidP="009F3C5D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76400A">
        <w:rPr>
          <w:bCs/>
          <w:sz w:val="28"/>
          <w:szCs w:val="28"/>
        </w:rPr>
        <w:t>1) наличия предыдущего заключения обязательного энергоаудита;</w:t>
      </w:r>
    </w:p>
    <w:p w:rsidR="00A747CB" w:rsidRPr="0076400A" w:rsidRDefault="009F3C5D" w:rsidP="009F3C5D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76400A">
        <w:rPr>
          <w:bCs/>
          <w:sz w:val="28"/>
          <w:szCs w:val="28"/>
        </w:rPr>
        <w:t>2) достижения потенциала энергосбережения в объеме не менее чем на</w:t>
      </w:r>
      <w:r w:rsidRPr="0076400A">
        <w:rPr>
          <w:sz w:val="28"/>
          <w:szCs w:val="28"/>
        </w:rPr>
        <w:t xml:space="preserve"> пять </w:t>
      </w:r>
      <w:r w:rsidRPr="0076400A">
        <w:rPr>
          <w:bCs/>
          <w:sz w:val="28"/>
          <w:szCs w:val="28"/>
        </w:rPr>
        <w:t xml:space="preserve">процентов в течение последних пяти лет за счет выполнения плана мероприятий по энергосбережению и повышению энергоэффективности </w:t>
      </w:r>
      <w:r w:rsidRPr="0076400A">
        <w:rPr>
          <w:sz w:val="28"/>
          <w:szCs w:val="28"/>
        </w:rPr>
        <w:t>и (или)</w:t>
      </w:r>
      <w:r w:rsidRPr="0076400A">
        <w:rPr>
          <w:bCs/>
          <w:sz w:val="28"/>
          <w:szCs w:val="28"/>
        </w:rPr>
        <w:t xml:space="preserve"> снижения им удельного энергопотребления на единицу продукции в объеме не менее чем</w:t>
      </w:r>
      <w:r w:rsidRPr="0076400A">
        <w:rPr>
          <w:sz w:val="28"/>
          <w:szCs w:val="28"/>
        </w:rPr>
        <w:t xml:space="preserve"> </w:t>
      </w:r>
      <w:r w:rsidRPr="0076400A">
        <w:rPr>
          <w:bCs/>
          <w:sz w:val="28"/>
          <w:szCs w:val="28"/>
        </w:rPr>
        <w:t>на</w:t>
      </w:r>
      <w:r w:rsidRPr="0076400A">
        <w:rPr>
          <w:sz w:val="28"/>
          <w:szCs w:val="28"/>
        </w:rPr>
        <w:t xml:space="preserve"> пять </w:t>
      </w:r>
      <w:r w:rsidRPr="0076400A">
        <w:rPr>
          <w:bCs/>
          <w:sz w:val="28"/>
          <w:szCs w:val="28"/>
        </w:rPr>
        <w:t>процентов в течение пяти лет;</w:t>
      </w:r>
    </w:p>
    <w:p w:rsidR="00A747CB" w:rsidRPr="0076400A" w:rsidRDefault="00A747CB" w:rsidP="0067115E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3) </w:t>
      </w:r>
      <w:r w:rsidR="0067115E" w:rsidRPr="0076400A">
        <w:rPr>
          <w:sz w:val="28"/>
          <w:szCs w:val="28"/>
        </w:rPr>
        <w:t xml:space="preserve">наличия сертификата соответствия действующей системы энергоменеджмента соответствующего </w:t>
      </w:r>
      <w:bookmarkStart w:id="8" w:name="_GoBack"/>
      <w:r w:rsidR="0067115E" w:rsidRPr="009E4A18">
        <w:rPr>
          <w:sz w:val="28"/>
          <w:szCs w:val="28"/>
        </w:rPr>
        <w:t>требованиям национального стандарта</w:t>
      </w:r>
      <w:bookmarkEnd w:id="8"/>
      <w:r w:rsidR="0067115E" w:rsidRPr="0076400A">
        <w:rPr>
          <w:sz w:val="28"/>
          <w:szCs w:val="28"/>
        </w:rPr>
        <w:t>.</w:t>
      </w:r>
      <w:r w:rsidRPr="0076400A">
        <w:rPr>
          <w:sz w:val="28"/>
          <w:szCs w:val="28"/>
        </w:rPr>
        <w:t>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пункт 6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lastRenderedPageBreak/>
        <w:t>«6. Энергоаудиторским организациям или энергоаудиторам, являющимся индивидуальными предпринимателями, запрещается проведение энергоаудита:</w:t>
      </w:r>
    </w:p>
    <w:p w:rsidR="00A747CB" w:rsidRPr="0076400A" w:rsidRDefault="0067115E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обратившегося лица</w:t>
      </w:r>
      <w:r w:rsidR="00A747CB" w:rsidRPr="0076400A">
        <w:rPr>
          <w:sz w:val="28"/>
          <w:szCs w:val="28"/>
        </w:rPr>
        <w:t>, чьим участником, кредитором являются энергоаудиторские организации и (или) энергоаудиторы, являющиеся индивидуальными предпринимателями, а также их работники, осуществляющие данный энергоаудит (энергоаудиторы);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работники, осуществляющие энергоаудит (энергоаудиторы), которые состоят в трудовых отношениях с аудируемым субъектом или являются близкими родственниками (родителями, детьми, усыновителями (удочерителями), усыновленными (удочеренными), полнородными и неполнородными братьями и сестрами, дедушками, бабушками, внуками) или супругом (супругой), или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в случаях, когда голосующие акции (</w:t>
      </w:r>
      <w:r w:rsidR="0067115E" w:rsidRPr="0076400A">
        <w:rPr>
          <w:sz w:val="28"/>
          <w:szCs w:val="28"/>
        </w:rPr>
        <w:t>доли участия в уставном капитале</w:t>
      </w:r>
      <w:r w:rsidRPr="0076400A">
        <w:rPr>
          <w:sz w:val="28"/>
          <w:szCs w:val="28"/>
        </w:rPr>
        <w:t>) энергоаудиторской организации прямо или косвенно принадлежат заказчику. Косвенная принадлежность означает принадлежность каждому последующему аффилированному лицу акций (доли участия в уставном капитале) иного юридического лица;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работники, осуществляющие энергоаудит (энергоаудиторы), которые имеют личные имущественные интересы в аудируемом субъекте;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если у них имеются денежные обязательства перед аудируемым субъектом или у аудируемого субъекта перед ними, за исключением обязательств по проведению энергоаудита.»;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дополнить пунктом 7 следующего содержания: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«7. Субъекты Государственного энергетического реестра не проводят обязательный энергоаудит в случаях: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1) потребления энергетических ресурсов в объеме, эквивалентном менее тысячи пятистам тонн условного топлива в год;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2) отсутствия на балансе объекта (</w:t>
      </w:r>
      <w:r w:rsidR="0067115E" w:rsidRPr="0076400A">
        <w:rPr>
          <w:sz w:val="28"/>
          <w:szCs w:val="28"/>
        </w:rPr>
        <w:t>объект</w:t>
      </w:r>
      <w:r w:rsidRPr="0076400A">
        <w:rPr>
          <w:sz w:val="28"/>
          <w:szCs w:val="28"/>
        </w:rPr>
        <w:t>ов) потребления энергетических ресурсов;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 xml:space="preserve">3) потребления энергетических ресурсов </w:t>
      </w:r>
      <w:r w:rsidRPr="0076400A">
        <w:rPr>
          <w:sz w:val="28"/>
          <w:szCs w:val="28"/>
          <w:lang w:val="kk-KZ"/>
        </w:rPr>
        <w:t xml:space="preserve">только </w:t>
      </w:r>
      <w:r w:rsidRPr="0076400A">
        <w:rPr>
          <w:sz w:val="28"/>
          <w:szCs w:val="28"/>
        </w:rPr>
        <w:t>в целях эксплуатации транспортных средств;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4) если является объектом историко-культурного наследия или культовым зданием, строением и сооружением.»;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11) в статье 20: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абзац первый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«Национальный институт развития в области энергосбережения и повышения энергоэффективности:»;</w:t>
      </w:r>
    </w:p>
    <w:p w:rsidR="00A747CB" w:rsidRPr="0076400A" w:rsidRDefault="0067115E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п</w:t>
      </w:r>
      <w:r w:rsidR="00A747CB" w:rsidRPr="0076400A">
        <w:rPr>
          <w:sz w:val="28"/>
          <w:szCs w:val="28"/>
        </w:rPr>
        <w:t>одпункте 6) после слова «проводит» дополнить словами «оценку и анализ эффективности планов мероприятий,»;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lastRenderedPageBreak/>
        <w:t>дополнить подпунктами 6-1) и 6-2) следующего содержания: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«6-1) проводит мониторинг энергопотребления государственных учреждений;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6400A">
        <w:rPr>
          <w:sz w:val="28"/>
          <w:szCs w:val="28"/>
        </w:rPr>
        <w:t xml:space="preserve">6-2) </w:t>
      </w:r>
      <w:r w:rsidRPr="0076400A">
        <w:rPr>
          <w:bCs/>
          <w:sz w:val="28"/>
          <w:szCs w:val="28"/>
        </w:rPr>
        <w:t>содействует уполномоченному органу при проведении мониторинга государственных закупок товаров, работ, услуг в области энергосбережения и повышения энергоэффективности и в подготовке рекомендаций по актуализации перечня товаров, работ, услуг, на которые распространяются требования по энергоэффективности при осуществлении государственных закупок;</w:t>
      </w:r>
      <w:r w:rsidRPr="0076400A">
        <w:rPr>
          <w:sz w:val="28"/>
          <w:szCs w:val="28"/>
        </w:rPr>
        <w:t>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bookmarkStart w:id="9" w:name="_Hlk35011335"/>
      <w:r w:rsidRPr="0076400A">
        <w:rPr>
          <w:sz w:val="28"/>
          <w:szCs w:val="28"/>
        </w:rPr>
        <w:t>подпункт 8) изложить в следующей редакции: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«8) оказывает информационные, аналитические и консультационные услуги в области энергосбережения и повышения энергоэффективности;»;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bookmarkStart w:id="10" w:name="_Hlk24367750"/>
      <w:bookmarkEnd w:id="9"/>
      <w:r w:rsidRPr="0076400A">
        <w:rPr>
          <w:sz w:val="28"/>
          <w:szCs w:val="28"/>
        </w:rPr>
        <w:t>12) в статье 21:</w:t>
      </w:r>
    </w:p>
    <w:bookmarkEnd w:id="10"/>
    <w:p w:rsidR="0067115E" w:rsidRPr="0076400A" w:rsidRDefault="0067115E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в абзаце первом пункта 1 слова «пунктах 2-5» заменить словами «пунктах 2, 3, 4 и 5;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в подпункте 3) пункта 2: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val="kk-KZ"/>
        </w:rPr>
      </w:pPr>
      <w:bookmarkStart w:id="11" w:name="_Hlk24362533"/>
      <w:r w:rsidRPr="0076400A">
        <w:rPr>
          <w:sz w:val="28"/>
          <w:szCs w:val="28"/>
        </w:rPr>
        <w:t xml:space="preserve">после слов «производства и» </w:t>
      </w:r>
      <w:bookmarkStart w:id="12" w:name="_Hlk531338193"/>
      <w:r w:rsidRPr="0076400A">
        <w:rPr>
          <w:sz w:val="28"/>
          <w:szCs w:val="28"/>
        </w:rPr>
        <w:t xml:space="preserve">дополнить словом </w:t>
      </w:r>
      <w:bookmarkEnd w:id="12"/>
      <w:r w:rsidRPr="0076400A">
        <w:rPr>
          <w:sz w:val="28"/>
          <w:szCs w:val="28"/>
        </w:rPr>
        <w:t>«(или)»</w:t>
      </w:r>
      <w:bookmarkEnd w:id="11"/>
      <w:r w:rsidRPr="0076400A">
        <w:rPr>
          <w:sz w:val="28"/>
          <w:szCs w:val="28"/>
        </w:rPr>
        <w:t>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дополнить пунктом 2-1 следующего содержания: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«2-1. Субъекты в области энергосбережения и повышения энергоэффективности, являющиеся заказчиками, обязаны осуществлять государственные закупки товаров, работ, услуг в соответствии с их требованиями по энергоэффективности.»;</w:t>
      </w:r>
    </w:p>
    <w:p w:rsidR="00A747CB" w:rsidRPr="0076400A" w:rsidRDefault="00A747CB" w:rsidP="00A747CB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bookmarkStart w:id="13" w:name="_Hlk24369048"/>
      <w:r w:rsidRPr="0076400A">
        <w:rPr>
          <w:sz w:val="28"/>
          <w:szCs w:val="28"/>
        </w:rPr>
        <w:t>дополнить пунктом 3-1 следующего содержания:</w:t>
      </w:r>
    </w:p>
    <w:bookmarkEnd w:id="13"/>
    <w:p w:rsidR="00E76B84" w:rsidRPr="0076400A" w:rsidRDefault="00A747CB" w:rsidP="00E76B84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«3-1. Субъекты Государственного энергетического реестра, потребляющие энергетические ресурсы в объеме, эквивалентном тысяче пятистам и более тонн условного топлива в год, обязаны назначить ответственное лицо по энергосбережению и повышению эффективности.»;</w:t>
      </w:r>
    </w:p>
    <w:p w:rsidR="00E76B84" w:rsidRPr="0076400A" w:rsidRDefault="00E76B84" w:rsidP="00E76B84">
      <w:pPr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76400A">
        <w:rPr>
          <w:sz w:val="28"/>
          <w:szCs w:val="28"/>
        </w:rPr>
        <w:t>в пункте 4:</w:t>
      </w:r>
    </w:p>
    <w:p w:rsidR="00E76B84" w:rsidRPr="0076400A" w:rsidRDefault="00E76B84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 xml:space="preserve">абзац первый и подпункт 1) изложить в следующей редакции: </w:t>
      </w:r>
    </w:p>
    <w:p w:rsidR="00E76B84" w:rsidRPr="0076400A" w:rsidRDefault="00A747CB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«4. Энергоаудиторские организации и энергоаудиторы, являющиеся индивидуальными предпринимателями, обязаны:</w:t>
      </w:r>
    </w:p>
    <w:p w:rsidR="00E76B84" w:rsidRPr="0076400A" w:rsidRDefault="00E76B84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1) соблюдать правила проведения энергоаудита, установленные законодательством Республики Казахстан об энергосбережении и повышении энергоэффективности;</w:t>
      </w:r>
      <w:r w:rsidR="00A747CB" w:rsidRPr="0076400A">
        <w:rPr>
          <w:rFonts w:ascii="Times New Roman" w:hAnsi="Times New Roman" w:cs="Times New Roman"/>
          <w:sz w:val="28"/>
          <w:szCs w:val="28"/>
        </w:rPr>
        <w:t>»;</w:t>
      </w:r>
    </w:p>
    <w:p w:rsidR="00E76B84" w:rsidRPr="0076400A" w:rsidRDefault="00E76B84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подпункт 3) исключить;</w:t>
      </w:r>
    </w:p>
    <w:p w:rsidR="00E76B84" w:rsidRPr="0076400A" w:rsidRDefault="00E76B84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подпункт 3) пункта 5 исключить.</w:t>
      </w:r>
    </w:p>
    <w:p w:rsidR="00A747CB" w:rsidRPr="0076400A" w:rsidRDefault="00A747CB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13) статью 23 изложить в следующей редакции: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«Статья 23. Обжалование действий (бездействия) должностного лица уполномоченного органа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Физические и (или) юридические лица вправе обжаловать действия (бездействие) должностного лица уполномоченного органа в порядке, установленном законами Республики Казахстан.»</w:t>
      </w:r>
      <w:bookmarkStart w:id="14" w:name="_Hlk24559012"/>
      <w:r w:rsidRPr="0076400A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E76B84" w:rsidRPr="0076400A" w:rsidRDefault="00A747CB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400A">
        <w:rPr>
          <w:rFonts w:ascii="Times New Roman" w:hAnsi="Times New Roman" w:cs="Times New Roman"/>
          <w:sz w:val="28"/>
          <w:szCs w:val="28"/>
        </w:rPr>
        <w:lastRenderedPageBreak/>
        <w:t>5. В Закон Республики Казахстан от 16 мая 2014 года «О разрешениях и уведомлениях»</w:t>
      </w:r>
      <w:r w:rsidRPr="0076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0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(Ведомости Парламента Республики Казахстан, 2014 г., № 9, ст. 51; № 19-I, 19-II, ст. 96; № 23, ст. 143; 2015 г., № 2, ст. 3; № 8, ст. 45; № 9, cт. 46; № 11, ст. 57; № 16, ст. 79; № 19-II, ст. 103; № 20-IV, ст. 113; № 21-I,     ст. 128; № 21-III, ст. 135; № 22-II, ст. 144, 145; № 22-V, ст. 156, 158; № 22-VI, ст. 159; № 23-I, ст. 169; 2016 г., № 1, ст. 2, 4; № 6, ст. 45; № 7-I, ст. 50; № 7-II, ст. 53; № 8-I, ст. 62; № 8-II, ст. 68; № 12, ст. 87; 2017 г., № 1-2, ст. 3; № 4, ст. 7; Закон Республики Казахстан от 6 мая 2017 года «О внесении изменений и дополнений в некоторые законодательные акты Республики Казахстан по вопросам коллекторской деятельности», опубликованный в газетах               «Егемен</w:t>
      </w:r>
      <w:r w:rsidRPr="007640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640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Қазақстан» и «Казахстанская правда» 11 мая 2017 года; Закон Республики Казахстан от 10 мая 2017 года «О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авиации», опубликованный в газетах «Егемен</w:t>
      </w:r>
      <w:r w:rsidRPr="007640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640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Қазақстан» и «Казахстанская правда»</w:t>
      </w:r>
      <w:r w:rsidRPr="007640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                   </w:t>
      </w:r>
      <w:r w:rsidRPr="007640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 мая 2017 года):</w:t>
      </w:r>
    </w:p>
    <w:p w:rsidR="00E76B84" w:rsidRPr="0076400A" w:rsidRDefault="00E76B84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 xml:space="preserve">1) строку 369-2 приложения 2 исключить; </w:t>
      </w:r>
    </w:p>
    <w:p w:rsidR="00E76B84" w:rsidRPr="0076400A" w:rsidRDefault="00E76B84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 xml:space="preserve">2) пункт 49 приложения 3 после слов «по энергоаудиту и» дополнить словом «(или)». </w:t>
      </w:r>
    </w:p>
    <w:p w:rsidR="00A747CB" w:rsidRPr="0076400A" w:rsidRDefault="00A747CB" w:rsidP="00E76B84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Статья 2.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 xml:space="preserve">1. Настоящий Закон вводится в действие по истечении десяти календарных дней после </w:t>
      </w:r>
      <w:r w:rsidRPr="0076400A">
        <w:rPr>
          <w:rFonts w:ascii="Times New Roman" w:hAnsi="Times New Roman" w:cs="Times New Roman"/>
          <w:sz w:val="28"/>
          <w:szCs w:val="28"/>
          <w:lang w:val="kk-KZ"/>
        </w:rPr>
        <w:t xml:space="preserve">дня </w:t>
      </w:r>
      <w:r w:rsidRPr="0076400A">
        <w:rPr>
          <w:rFonts w:ascii="Times New Roman" w:hAnsi="Times New Roman" w:cs="Times New Roman"/>
          <w:sz w:val="28"/>
          <w:szCs w:val="28"/>
        </w:rPr>
        <w:t>его первого официального опубликования,  за исключением: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 xml:space="preserve">абзаца шестнадцатого подпункта 1), абзацев второго и третьего подпункта 9), абзаца одиннадцатого подпункта 12) пункта 4, абзаца второго пункта 5 статьи 1, которые вводятся в действие по истечении 12 месяцев с даты принятия </w:t>
      </w:r>
      <w:r w:rsidR="00E76B84" w:rsidRPr="0076400A">
        <w:rPr>
          <w:rFonts w:ascii="Times New Roman" w:hAnsi="Times New Roman" w:cs="Times New Roman"/>
          <w:sz w:val="28"/>
          <w:szCs w:val="28"/>
        </w:rPr>
        <w:t>н</w:t>
      </w:r>
      <w:r w:rsidRPr="0076400A">
        <w:rPr>
          <w:rFonts w:ascii="Times New Roman" w:hAnsi="Times New Roman" w:cs="Times New Roman"/>
          <w:sz w:val="28"/>
          <w:szCs w:val="28"/>
        </w:rPr>
        <w:t>ациональных стандартов;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подпункта 7) пункта 4 статьи 1, который вводится в действие с 1 января 2022 года;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абзаца тринадцатого подпункта 1), абзаца седьмого подпункта 2), абзацев третьего и пятого подпункта 8), абзацев третьего, четвертого, пятого и шестого подпункта 10) пункта 4 статьи 1, которые вводятся в действие с даты принятия национальных стандартов, но не ранее 30 января 2022 года.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400A">
        <w:rPr>
          <w:rFonts w:ascii="Times New Roman" w:hAnsi="Times New Roman" w:cs="Times New Roman"/>
          <w:sz w:val="28"/>
          <w:szCs w:val="28"/>
        </w:rPr>
        <w:t>2. Аттестаты энергоаудиторов признаются недействительными по истечении 12 месяцев с даты принятия национальных стандартов.</w:t>
      </w:r>
    </w:p>
    <w:p w:rsidR="00A747CB" w:rsidRPr="0076400A" w:rsidRDefault="00A747CB" w:rsidP="00A747CB">
      <w:pPr>
        <w:pStyle w:val="a3"/>
        <w:pBdr>
          <w:bottom w:val="single" w:sz="4" w:space="31" w:color="FFFFFF"/>
        </w:pBd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92"/>
      </w:tblGrid>
      <w:tr w:rsidR="00A747CB" w:rsidRPr="0076400A" w:rsidTr="002D3DB6">
        <w:tc>
          <w:tcPr>
            <w:tcW w:w="4846" w:type="dxa"/>
          </w:tcPr>
          <w:p w:rsidR="00A747CB" w:rsidRPr="0076400A" w:rsidRDefault="00A747CB" w:rsidP="002D3DB6">
            <w:pPr>
              <w:pStyle w:val="a6"/>
              <w:ind w:firstLine="601"/>
              <w:rPr>
                <w:b/>
                <w:sz w:val="28"/>
                <w:szCs w:val="28"/>
              </w:rPr>
            </w:pPr>
            <w:r w:rsidRPr="0076400A">
              <w:rPr>
                <w:b/>
                <w:sz w:val="28"/>
                <w:szCs w:val="28"/>
              </w:rPr>
              <w:t xml:space="preserve">Президент </w:t>
            </w:r>
          </w:p>
          <w:p w:rsidR="00A747CB" w:rsidRPr="0076400A" w:rsidRDefault="00A747CB" w:rsidP="002D3DB6">
            <w:pPr>
              <w:pStyle w:val="a6"/>
              <w:rPr>
                <w:b/>
                <w:sz w:val="28"/>
                <w:szCs w:val="28"/>
              </w:rPr>
            </w:pPr>
            <w:r w:rsidRPr="0076400A">
              <w:rPr>
                <w:b/>
                <w:sz w:val="28"/>
                <w:szCs w:val="28"/>
              </w:rPr>
              <w:t>Республики Казахстан</w:t>
            </w:r>
          </w:p>
          <w:p w:rsidR="00A747CB" w:rsidRPr="0076400A" w:rsidRDefault="00A747CB" w:rsidP="002D3DB6">
            <w:pPr>
              <w:pStyle w:val="a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92" w:type="dxa"/>
            <w:vAlign w:val="bottom"/>
          </w:tcPr>
          <w:p w:rsidR="00A747CB" w:rsidRPr="0076400A" w:rsidRDefault="00A747CB" w:rsidP="002D3DB6">
            <w:pPr>
              <w:pStyle w:val="a6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A747CB" w:rsidRPr="0076400A" w:rsidRDefault="00A747CB" w:rsidP="00A747CB">
      <w:pPr>
        <w:jc w:val="right"/>
        <w:rPr>
          <w:sz w:val="28"/>
          <w:lang w:val="kk-KZ"/>
        </w:rPr>
      </w:pPr>
    </w:p>
    <w:sectPr w:rsidR="00A747CB" w:rsidRPr="007640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5A95"/>
    <w:multiLevelType w:val="hybridMultilevel"/>
    <w:tmpl w:val="83584E12"/>
    <w:lvl w:ilvl="0" w:tplc="92A67E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CB"/>
    <w:rsid w:val="00164A72"/>
    <w:rsid w:val="001A406D"/>
    <w:rsid w:val="003E1A46"/>
    <w:rsid w:val="003F3226"/>
    <w:rsid w:val="00423581"/>
    <w:rsid w:val="004F3C2A"/>
    <w:rsid w:val="0067115E"/>
    <w:rsid w:val="00743DA6"/>
    <w:rsid w:val="0076400A"/>
    <w:rsid w:val="00781C44"/>
    <w:rsid w:val="007B6272"/>
    <w:rsid w:val="00882F2E"/>
    <w:rsid w:val="009C41E9"/>
    <w:rsid w:val="009E4A18"/>
    <w:rsid w:val="009F3C5D"/>
    <w:rsid w:val="00A747CB"/>
    <w:rsid w:val="00CD7BFD"/>
    <w:rsid w:val="00CF1BE7"/>
    <w:rsid w:val="00E76B84"/>
    <w:rsid w:val="00F3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843A-9D79-4C1A-8AF9-5CD647F8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Абзац,Содержание. 2 уровень,Абзац списка7,Абзац списка71,Абзац списка8,List Paragraph1,Абзац с отступом,References,strich,2nd Tier Header"/>
    <w:basedOn w:val="a"/>
    <w:link w:val="a4"/>
    <w:uiPriority w:val="99"/>
    <w:qFormat/>
    <w:rsid w:val="00A747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Абзац Знак,Содержание. 2 уровень Знак,Абзац списка7 Знак,Абзац списка71 Знак,Абзац списка8 Знак,List Paragraph1 Знак,Абзац с отступом Знак,strich Знак"/>
    <w:link w:val="a3"/>
    <w:uiPriority w:val="99"/>
    <w:locked/>
    <w:rsid w:val="00A747CB"/>
    <w:rPr>
      <w:lang w:val="ru-RU"/>
    </w:rPr>
  </w:style>
  <w:style w:type="table" w:styleId="a5">
    <w:name w:val="Table Grid"/>
    <w:basedOn w:val="a1"/>
    <w:uiPriority w:val="59"/>
    <w:rsid w:val="00A747C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A747CB"/>
  </w:style>
  <w:style w:type="paragraph" w:styleId="a6">
    <w:name w:val="No Spacing"/>
    <w:uiPriority w:val="1"/>
    <w:qFormat/>
    <w:rsid w:val="00A7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Куанышбаева Жанат</dc:creator>
  <cp:keywords/>
  <dc:description/>
  <cp:lastModifiedBy>Кадыргулов Жаслан</cp:lastModifiedBy>
  <cp:revision>3</cp:revision>
  <dcterms:created xsi:type="dcterms:W3CDTF">2021-10-12T08:51:00Z</dcterms:created>
  <dcterms:modified xsi:type="dcterms:W3CDTF">2021-10-12T09:08:00Z</dcterms:modified>
</cp:coreProperties>
</file>