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9EB7" w14:textId="0F30E2B9" w:rsidR="00603F4C" w:rsidRPr="00E80209" w:rsidRDefault="00603F4C" w:rsidP="006670EE">
      <w:pPr>
        <w:tabs>
          <w:tab w:val="clear" w:pos="708"/>
          <w:tab w:val="left" w:pos="6781"/>
        </w:tabs>
        <w:ind w:firstLine="851"/>
        <w:jc w:val="right"/>
        <w:rPr>
          <w:sz w:val="28"/>
          <w:szCs w:val="28"/>
        </w:rPr>
      </w:pPr>
      <w:r w:rsidRPr="00E80209">
        <w:rPr>
          <w:sz w:val="28"/>
          <w:szCs w:val="28"/>
        </w:rPr>
        <w:t>Жоба</w:t>
      </w:r>
    </w:p>
    <w:p w14:paraId="43DE7E9D" w14:textId="42810E01" w:rsidR="00603F4C" w:rsidRPr="00E80209" w:rsidRDefault="00603F4C" w:rsidP="006670EE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75CC7AC5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63EEE72E" w14:textId="2257F11C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780F1294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44D35AB3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5CB751A2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039CB996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21F39D36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33E6210C" w14:textId="77777777" w:rsidR="00E51F8F" w:rsidRDefault="00E51F8F" w:rsidP="003012A4">
      <w:pPr>
        <w:tabs>
          <w:tab w:val="clear" w:pos="708"/>
        </w:tabs>
        <w:ind w:firstLine="851"/>
        <w:jc w:val="center"/>
        <w:rPr>
          <w:sz w:val="28"/>
          <w:szCs w:val="28"/>
        </w:rPr>
      </w:pPr>
    </w:p>
    <w:p w14:paraId="4FD9BA2B" w14:textId="55543237" w:rsidR="003012A4" w:rsidRPr="00E80209" w:rsidRDefault="00851040" w:rsidP="00851040">
      <w:pPr>
        <w:tabs>
          <w:tab w:val="clear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2A4" w:rsidRPr="00E80209">
        <w:rPr>
          <w:sz w:val="28"/>
          <w:szCs w:val="28"/>
        </w:rPr>
        <w:t>ҚАЗАҚСТАН</w:t>
      </w:r>
      <w:r>
        <w:rPr>
          <w:sz w:val="28"/>
          <w:szCs w:val="28"/>
        </w:rPr>
        <w:t xml:space="preserve"> </w:t>
      </w:r>
      <w:r w:rsidR="003012A4" w:rsidRPr="00E80209">
        <w:rPr>
          <w:sz w:val="28"/>
          <w:szCs w:val="28"/>
        </w:rPr>
        <w:t xml:space="preserve"> РЕСПУБЛИКАСЫНЫҢ </w:t>
      </w:r>
    </w:p>
    <w:p w14:paraId="6EC7EC71" w14:textId="4C3F49AB" w:rsidR="003012A4" w:rsidRPr="00E80209" w:rsidRDefault="00851040" w:rsidP="00851040">
      <w:pPr>
        <w:tabs>
          <w:tab w:val="clear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12A4" w:rsidRPr="00E80209">
        <w:rPr>
          <w:sz w:val="28"/>
          <w:szCs w:val="28"/>
        </w:rPr>
        <w:t xml:space="preserve">З А Ң Ы </w:t>
      </w:r>
    </w:p>
    <w:p w14:paraId="6C031933" w14:textId="0475FBDF" w:rsidR="003012A4" w:rsidRPr="00E80209" w:rsidRDefault="003012A4" w:rsidP="00851040">
      <w:pPr>
        <w:tabs>
          <w:tab w:val="clear" w:pos="708"/>
        </w:tabs>
        <w:jc w:val="center"/>
        <w:rPr>
          <w:sz w:val="28"/>
          <w:szCs w:val="28"/>
        </w:rPr>
      </w:pPr>
    </w:p>
    <w:p w14:paraId="22B3A885" w14:textId="5DF6B92D" w:rsidR="003012A4" w:rsidRPr="00E80209" w:rsidRDefault="003012A4" w:rsidP="00851040">
      <w:pPr>
        <w:tabs>
          <w:tab w:val="clear" w:pos="708"/>
        </w:tabs>
        <w:jc w:val="center"/>
        <w:rPr>
          <w:sz w:val="28"/>
          <w:szCs w:val="28"/>
        </w:rPr>
      </w:pPr>
    </w:p>
    <w:p w14:paraId="2C4971D1" w14:textId="2FD69C37" w:rsidR="00603F4C" w:rsidRPr="00E80209" w:rsidRDefault="00603F4C" w:rsidP="00851040">
      <w:pPr>
        <w:ind w:left="2552" w:right="1840"/>
        <w:jc w:val="both"/>
        <w:rPr>
          <w:b/>
          <w:color w:val="000000"/>
          <w:sz w:val="28"/>
          <w:szCs w:val="28"/>
        </w:rPr>
      </w:pPr>
      <w:r w:rsidRPr="00E80209">
        <w:rPr>
          <w:b/>
          <w:color w:val="000000"/>
          <w:sz w:val="28"/>
          <w:szCs w:val="28"/>
        </w:rPr>
        <w:t xml:space="preserve">Қазақстан Республикасының Әкімшілік құқық бұзушылық туралы кодексіне </w:t>
      </w:r>
      <w:bookmarkStart w:id="0" w:name="_GoBack"/>
      <w:bookmarkEnd w:id="0"/>
      <w:r w:rsidRPr="00E80209">
        <w:rPr>
          <w:b/>
          <w:color w:val="000000"/>
          <w:sz w:val="28"/>
          <w:szCs w:val="28"/>
        </w:rPr>
        <w:t>жануарларға жауапкершілікпен қарау мәселелері бойынша өзгеріс</w:t>
      </w:r>
      <w:r w:rsidR="009D0F81" w:rsidRPr="00E80209">
        <w:rPr>
          <w:b/>
          <w:color w:val="000000"/>
          <w:sz w:val="28"/>
          <w:szCs w:val="28"/>
        </w:rPr>
        <w:t>тер мен</w:t>
      </w:r>
      <w:r w:rsidR="00EC148B" w:rsidRPr="00E80209">
        <w:rPr>
          <w:b/>
          <w:color w:val="000000"/>
          <w:sz w:val="28"/>
          <w:szCs w:val="28"/>
        </w:rPr>
        <w:br/>
      </w:r>
      <w:r w:rsidRPr="00E80209">
        <w:rPr>
          <w:b/>
          <w:color w:val="000000"/>
          <w:sz w:val="28"/>
          <w:szCs w:val="28"/>
        </w:rPr>
        <w:t>толықтырулар</w:t>
      </w:r>
      <w:r w:rsidR="006670EE" w:rsidRPr="00E80209">
        <w:rPr>
          <w:b/>
          <w:color w:val="000000"/>
          <w:sz w:val="28"/>
          <w:szCs w:val="28"/>
        </w:rPr>
        <w:t xml:space="preserve"> </w:t>
      </w:r>
      <w:r w:rsidR="00EC148B" w:rsidRPr="00E80209">
        <w:rPr>
          <w:b/>
          <w:color w:val="000000"/>
          <w:sz w:val="28"/>
          <w:szCs w:val="28"/>
        </w:rPr>
        <w:t xml:space="preserve">          </w:t>
      </w:r>
      <w:r w:rsidRPr="00E80209">
        <w:rPr>
          <w:b/>
          <w:color w:val="000000"/>
          <w:sz w:val="28"/>
          <w:szCs w:val="28"/>
        </w:rPr>
        <w:t xml:space="preserve">енгізу </w:t>
      </w:r>
      <w:r w:rsidR="00EC148B" w:rsidRPr="00E80209">
        <w:rPr>
          <w:b/>
          <w:color w:val="000000"/>
          <w:sz w:val="28"/>
          <w:szCs w:val="28"/>
        </w:rPr>
        <w:t xml:space="preserve">           </w:t>
      </w:r>
      <w:r w:rsidRPr="00E80209">
        <w:rPr>
          <w:b/>
          <w:color w:val="000000"/>
          <w:sz w:val="28"/>
          <w:szCs w:val="28"/>
        </w:rPr>
        <w:t>туралы</w:t>
      </w:r>
    </w:p>
    <w:p w14:paraId="18A03373" w14:textId="39524F7F" w:rsidR="00603F4C" w:rsidRPr="00E80209" w:rsidRDefault="00603F4C" w:rsidP="006670EE">
      <w:pPr>
        <w:ind w:firstLine="851"/>
        <w:jc w:val="both"/>
        <w:rPr>
          <w:color w:val="000000"/>
          <w:sz w:val="28"/>
          <w:szCs w:val="28"/>
        </w:rPr>
      </w:pPr>
    </w:p>
    <w:p w14:paraId="25C096ED" w14:textId="77777777" w:rsidR="00DE6B08" w:rsidRPr="00E80209" w:rsidRDefault="00DE6B08" w:rsidP="006670EE">
      <w:pPr>
        <w:ind w:firstLine="851"/>
        <w:jc w:val="both"/>
        <w:rPr>
          <w:color w:val="000000"/>
          <w:sz w:val="28"/>
          <w:szCs w:val="28"/>
        </w:rPr>
      </w:pPr>
    </w:p>
    <w:p w14:paraId="54E2720E" w14:textId="732A2DE1" w:rsidR="00603F4C" w:rsidRPr="00E80209" w:rsidRDefault="00603F4C" w:rsidP="006670EE">
      <w:pPr>
        <w:ind w:firstLine="851"/>
        <w:jc w:val="both"/>
        <w:rPr>
          <w:color w:val="000000"/>
          <w:sz w:val="28"/>
          <w:szCs w:val="28"/>
        </w:rPr>
      </w:pPr>
      <w:r w:rsidRPr="00E80209">
        <w:rPr>
          <w:color w:val="000000"/>
          <w:sz w:val="28"/>
          <w:szCs w:val="28"/>
        </w:rPr>
        <w:t xml:space="preserve">1-бап. </w:t>
      </w:r>
      <w:r w:rsidRPr="00E80209">
        <w:rPr>
          <w:sz w:val="28"/>
          <w:szCs w:val="28"/>
        </w:rPr>
        <w:t xml:space="preserve">2014 жылғы 5 шілдедегі </w:t>
      </w:r>
      <w:r w:rsidRPr="00E80209">
        <w:rPr>
          <w:color w:val="000000"/>
          <w:sz w:val="28"/>
          <w:szCs w:val="28"/>
        </w:rPr>
        <w:t>Қазақстан Республикасының Әкімшілік құқық бұзушылық туралы кодексіне мынадай өзгеріс</w:t>
      </w:r>
      <w:r w:rsidR="009D0F81" w:rsidRPr="00E80209">
        <w:rPr>
          <w:color w:val="000000"/>
          <w:sz w:val="28"/>
          <w:szCs w:val="28"/>
        </w:rPr>
        <w:t>тер м</w:t>
      </w:r>
      <w:r w:rsidR="00DE6B08" w:rsidRPr="00E80209">
        <w:rPr>
          <w:color w:val="000000"/>
          <w:sz w:val="28"/>
          <w:szCs w:val="28"/>
        </w:rPr>
        <w:t xml:space="preserve">ен </w:t>
      </w:r>
      <w:r w:rsidRPr="00E80209">
        <w:rPr>
          <w:color w:val="000000"/>
          <w:sz w:val="28"/>
          <w:szCs w:val="28"/>
        </w:rPr>
        <w:t>толықтырулар енгізілсін:</w:t>
      </w:r>
    </w:p>
    <w:p w14:paraId="0E3E7488" w14:textId="77777777" w:rsidR="00603F4C" w:rsidRPr="00E80209" w:rsidRDefault="00603F4C" w:rsidP="006670EE">
      <w:pPr>
        <w:ind w:firstLine="851"/>
        <w:jc w:val="both"/>
        <w:rPr>
          <w:color w:val="000000"/>
          <w:sz w:val="28"/>
          <w:szCs w:val="28"/>
        </w:rPr>
      </w:pPr>
      <w:r w:rsidRPr="00E80209">
        <w:rPr>
          <w:color w:val="000000"/>
          <w:sz w:val="28"/>
          <w:szCs w:val="28"/>
        </w:rPr>
        <w:t>1) мынадай мазмұндағы 407-1 және 407-2-баптармен толықтырылсын:</w:t>
      </w:r>
    </w:p>
    <w:p w14:paraId="0D093909" w14:textId="467DB44F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«407-1-бап. Жануарларға қатыгездікпен қарау</w:t>
      </w:r>
    </w:p>
    <w:p w14:paraId="35DDC784" w14:textId="2B778884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1. </w:t>
      </w:r>
      <w:r w:rsidR="006670EE" w:rsidRPr="00E80209">
        <w:rPr>
          <w:sz w:val="28"/>
          <w:szCs w:val="28"/>
        </w:rPr>
        <w:t xml:space="preserve">Жануарларға қатыгездікпен қарау, егер бұл </w:t>
      </w:r>
      <w:r w:rsidR="00DE6B08" w:rsidRPr="00E80209">
        <w:rPr>
          <w:sz w:val="28"/>
          <w:szCs w:val="28"/>
        </w:rPr>
        <w:t>іс-</w:t>
      </w:r>
      <w:r w:rsidR="006670EE" w:rsidRPr="00E80209">
        <w:rPr>
          <w:sz w:val="28"/>
          <w:szCs w:val="28"/>
        </w:rPr>
        <w:t>әрекетте қ</w:t>
      </w:r>
      <w:r w:rsidRPr="00E80209">
        <w:rPr>
          <w:sz w:val="28"/>
          <w:szCs w:val="28"/>
        </w:rPr>
        <w:t>ылмыстық жазаланатын іс-әрекет белгілері</w:t>
      </w:r>
      <w:r w:rsidR="006670EE" w:rsidRPr="00E80209">
        <w:rPr>
          <w:sz w:val="28"/>
          <w:szCs w:val="28"/>
        </w:rPr>
        <w:t xml:space="preserve"> болмаса</w:t>
      </w:r>
      <w:r w:rsidR="00DE6B08" w:rsidRPr="00E80209">
        <w:rPr>
          <w:sz w:val="28"/>
          <w:szCs w:val="28"/>
        </w:rPr>
        <w:t>,</w:t>
      </w:r>
      <w:r w:rsidRPr="00E80209">
        <w:rPr>
          <w:sz w:val="28"/>
          <w:szCs w:val="28"/>
        </w:rPr>
        <w:t xml:space="preserve"> –</w:t>
      </w:r>
    </w:p>
    <w:p w14:paraId="183BE41A" w14:textId="1E5D78E9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жеке тұлғаларға – бес, лауазымды адамдарға он айлық есептік көрсеткіш мөлшерінде айыппұл салуға </w:t>
      </w:r>
      <w:r w:rsidR="00A34603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>.</w:t>
      </w:r>
    </w:p>
    <w:p w14:paraId="4CAA886B" w14:textId="5762CDB8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2. </w:t>
      </w:r>
      <w:r w:rsidR="006670EE" w:rsidRPr="00E80209">
        <w:rPr>
          <w:sz w:val="28"/>
          <w:szCs w:val="28"/>
        </w:rPr>
        <w:t>Осы баптың бірінші бөлігінде көзделген, ә</w:t>
      </w:r>
      <w:r w:rsidRPr="00E80209">
        <w:rPr>
          <w:sz w:val="28"/>
          <w:szCs w:val="28"/>
        </w:rPr>
        <w:t>кімшілік жаза қолданылғаннан кейін бір</w:t>
      </w:r>
      <w:r w:rsidR="006670EE" w:rsidRPr="00E80209">
        <w:rPr>
          <w:sz w:val="28"/>
          <w:szCs w:val="28"/>
        </w:rPr>
        <w:t xml:space="preserve"> жыл ішінде қайталап жасалған </w:t>
      </w:r>
      <w:r w:rsidRPr="00E80209">
        <w:rPr>
          <w:sz w:val="28"/>
          <w:szCs w:val="28"/>
        </w:rPr>
        <w:t>іс-әрекет –</w:t>
      </w:r>
    </w:p>
    <w:p w14:paraId="45405BF2" w14:textId="11E8A453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жеке тұлғаларға – жиырма, лауазымды адамдарға қырық айлық есептік көрсеткіш мөлшерінде айыппұл салуға </w:t>
      </w:r>
      <w:r w:rsidR="006670EE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>.</w:t>
      </w:r>
    </w:p>
    <w:p w14:paraId="260A7A41" w14:textId="77777777" w:rsidR="00E51F8F" w:rsidRDefault="00E51F8F" w:rsidP="00C025BC">
      <w:pPr>
        <w:ind w:firstLine="851"/>
        <w:jc w:val="both"/>
        <w:rPr>
          <w:sz w:val="28"/>
          <w:szCs w:val="28"/>
        </w:rPr>
      </w:pPr>
    </w:p>
    <w:p w14:paraId="51141C0B" w14:textId="62EC807F" w:rsidR="00603F4C" w:rsidRPr="00E80209" w:rsidRDefault="00603F4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407-2-бап. </w:t>
      </w:r>
      <w:r w:rsidR="006670EE" w:rsidRPr="00E80209">
        <w:rPr>
          <w:sz w:val="28"/>
          <w:szCs w:val="28"/>
        </w:rPr>
        <w:t>Қазақстан Республикасының ж</w:t>
      </w:r>
      <w:r w:rsidRPr="00E80209">
        <w:rPr>
          <w:sz w:val="28"/>
          <w:szCs w:val="28"/>
        </w:rPr>
        <w:t>ануар</w:t>
      </w:r>
      <w:r w:rsidR="006670EE" w:rsidRPr="00E80209">
        <w:rPr>
          <w:sz w:val="28"/>
          <w:szCs w:val="28"/>
        </w:rPr>
        <w:t>ларға</w:t>
      </w:r>
      <w:r w:rsidR="00C025BC" w:rsidRPr="00E80209">
        <w:rPr>
          <w:sz w:val="28"/>
          <w:szCs w:val="28"/>
        </w:rPr>
        <w:t xml:space="preserve"> жауапкершілікпен</w:t>
      </w:r>
      <w:r w:rsidR="00DE6B08" w:rsidRPr="00E80209">
        <w:rPr>
          <w:sz w:val="28"/>
          <w:szCs w:val="28"/>
        </w:rPr>
        <w:br/>
        <w:t xml:space="preserve">                              </w:t>
      </w:r>
      <w:r w:rsidR="006670EE" w:rsidRPr="00E80209">
        <w:rPr>
          <w:sz w:val="28"/>
          <w:szCs w:val="28"/>
        </w:rPr>
        <w:t xml:space="preserve"> қарау саласындағы заңнамасын </w:t>
      </w:r>
      <w:r w:rsidRPr="00E80209">
        <w:rPr>
          <w:sz w:val="28"/>
          <w:szCs w:val="28"/>
        </w:rPr>
        <w:t xml:space="preserve">бұзу  </w:t>
      </w:r>
    </w:p>
    <w:p w14:paraId="1F071E8E" w14:textId="6146BEB0" w:rsidR="00C025BC" w:rsidRPr="00E80209" w:rsidRDefault="00603F4C" w:rsidP="00E80209">
      <w:pPr>
        <w:ind w:firstLine="851"/>
        <w:rPr>
          <w:sz w:val="28"/>
          <w:szCs w:val="28"/>
        </w:rPr>
      </w:pPr>
      <w:r w:rsidRPr="00E80209">
        <w:rPr>
          <w:sz w:val="28"/>
          <w:szCs w:val="28"/>
        </w:rPr>
        <w:t xml:space="preserve">1. </w:t>
      </w:r>
      <w:r w:rsidR="00C025BC" w:rsidRPr="00E80209">
        <w:rPr>
          <w:sz w:val="28"/>
          <w:szCs w:val="28"/>
        </w:rPr>
        <w:t xml:space="preserve">Қазақстан Республикасының </w:t>
      </w:r>
      <w:r w:rsidR="00E80209" w:rsidRPr="00E80209">
        <w:rPr>
          <w:sz w:val="28"/>
          <w:szCs w:val="28"/>
        </w:rPr>
        <w:t xml:space="preserve">жануарларға жауапкершілікпен қарау саласындағы </w:t>
      </w:r>
      <w:r w:rsidR="00C025BC" w:rsidRPr="00E80209">
        <w:rPr>
          <w:sz w:val="28"/>
          <w:szCs w:val="28"/>
        </w:rPr>
        <w:t>заңнамасында белгіленген:</w:t>
      </w:r>
    </w:p>
    <w:p w14:paraId="6F2BDE96" w14:textId="04F275C7" w:rsidR="00C025BC" w:rsidRPr="00E80209" w:rsidRDefault="00C025B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1) жануарларды аулауға</w:t>
      </w:r>
      <w:r w:rsidR="0021752A" w:rsidRPr="00E80209">
        <w:rPr>
          <w:sz w:val="28"/>
          <w:szCs w:val="28"/>
        </w:rPr>
        <w:t>, уақытша ұстауға</w:t>
      </w:r>
      <w:r w:rsidRPr="00E80209">
        <w:rPr>
          <w:sz w:val="28"/>
          <w:szCs w:val="28"/>
        </w:rPr>
        <w:t xml:space="preserve"> және жансыздандыруға;</w:t>
      </w:r>
    </w:p>
    <w:p w14:paraId="010718C2" w14:textId="77777777" w:rsidR="00C025BC" w:rsidRPr="00E80209" w:rsidRDefault="00C025B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2) үй жануарларын есепке алуға;</w:t>
      </w:r>
    </w:p>
    <w:p w14:paraId="236E436F" w14:textId="77777777" w:rsidR="00E51F8F" w:rsidRDefault="00E51F8F" w:rsidP="00C025BC">
      <w:pPr>
        <w:ind w:firstLine="851"/>
        <w:jc w:val="both"/>
        <w:rPr>
          <w:sz w:val="28"/>
          <w:szCs w:val="28"/>
        </w:rPr>
      </w:pPr>
    </w:p>
    <w:p w14:paraId="084D6C20" w14:textId="560F48F2" w:rsidR="00C025BC" w:rsidRPr="00E80209" w:rsidRDefault="00C025B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lastRenderedPageBreak/>
        <w:t xml:space="preserve">3) </w:t>
      </w:r>
      <w:r w:rsidR="00E80209" w:rsidRPr="00E80209">
        <w:rPr>
          <w:sz w:val="28"/>
          <w:szCs w:val="28"/>
        </w:rPr>
        <w:t xml:space="preserve">осы Кодекстің 406-бабы бірінші бөлігі 2) тармақшасының үшінші абзацында көзделген жағдайларды қоспағанда, </w:t>
      </w:r>
      <w:r w:rsidRPr="00E80209">
        <w:rPr>
          <w:sz w:val="28"/>
          <w:szCs w:val="28"/>
        </w:rPr>
        <w:t xml:space="preserve">жануарларды </w:t>
      </w:r>
      <w:r w:rsidR="0021752A" w:rsidRPr="00E80209">
        <w:rPr>
          <w:sz w:val="28"/>
          <w:szCs w:val="28"/>
        </w:rPr>
        <w:t xml:space="preserve">зоологиялық </w:t>
      </w:r>
      <w:r w:rsidRPr="00E80209">
        <w:rPr>
          <w:sz w:val="28"/>
          <w:szCs w:val="28"/>
        </w:rPr>
        <w:t xml:space="preserve">питомниктерде, </w:t>
      </w:r>
      <w:r w:rsidR="0021752A" w:rsidRPr="00E80209">
        <w:rPr>
          <w:sz w:val="28"/>
          <w:szCs w:val="28"/>
        </w:rPr>
        <w:t xml:space="preserve">жануарларға арналған </w:t>
      </w:r>
      <w:r w:rsidRPr="00E80209">
        <w:rPr>
          <w:sz w:val="28"/>
          <w:szCs w:val="28"/>
        </w:rPr>
        <w:t xml:space="preserve">панажайларда, </w:t>
      </w:r>
      <w:r w:rsidR="0021752A" w:rsidRPr="00E80209">
        <w:rPr>
          <w:sz w:val="28"/>
          <w:szCs w:val="28"/>
        </w:rPr>
        <w:t xml:space="preserve">зоологиялық </w:t>
      </w:r>
      <w:r w:rsidR="00113040" w:rsidRPr="00E80209">
        <w:rPr>
          <w:sz w:val="28"/>
          <w:szCs w:val="28"/>
        </w:rPr>
        <w:t>жатынжайларда</w:t>
      </w:r>
      <w:r w:rsidR="0021752A" w:rsidRPr="00E80209">
        <w:rPr>
          <w:sz w:val="28"/>
          <w:szCs w:val="28"/>
        </w:rPr>
        <w:t xml:space="preserve">, </w:t>
      </w:r>
      <w:r w:rsidRPr="00E80209">
        <w:rPr>
          <w:sz w:val="28"/>
          <w:szCs w:val="28"/>
        </w:rPr>
        <w:t>жануарларды уақытша ұстау пункттерінде, жануарларға арналған оңалту орталықтарында</w:t>
      </w:r>
      <w:r w:rsidR="0021752A" w:rsidRPr="00E80209">
        <w:rPr>
          <w:sz w:val="28"/>
          <w:szCs w:val="28"/>
        </w:rPr>
        <w:t xml:space="preserve"> </w:t>
      </w:r>
      <w:r w:rsidRPr="00E80209">
        <w:rPr>
          <w:sz w:val="28"/>
          <w:szCs w:val="28"/>
        </w:rPr>
        <w:t>ұстауға;</w:t>
      </w:r>
    </w:p>
    <w:p w14:paraId="1D39AA18" w14:textId="1295F0E8" w:rsidR="00C025BC" w:rsidRPr="00E80209" w:rsidRDefault="00C025B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4) үй жануарларын </w:t>
      </w:r>
      <w:r w:rsidR="0021752A" w:rsidRPr="00E80209">
        <w:rPr>
          <w:sz w:val="28"/>
          <w:szCs w:val="28"/>
        </w:rPr>
        <w:t xml:space="preserve">ұстауға және </w:t>
      </w:r>
      <w:r w:rsidRPr="00E80209">
        <w:rPr>
          <w:sz w:val="28"/>
          <w:szCs w:val="28"/>
        </w:rPr>
        <w:t xml:space="preserve">серуендетуге; </w:t>
      </w:r>
    </w:p>
    <w:p w14:paraId="483F2EFA" w14:textId="467CA799" w:rsidR="00C025BC" w:rsidRPr="00E80209" w:rsidRDefault="00C025BC" w:rsidP="00C025BC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5) осы Кодекстің 406-бабы бірінші бөлігі 2) тармақшасының бесінші абзацында, 571-бабы</w:t>
      </w:r>
      <w:r w:rsidR="0021752A" w:rsidRPr="00E80209">
        <w:rPr>
          <w:sz w:val="28"/>
          <w:szCs w:val="28"/>
        </w:rPr>
        <w:t>ның</w:t>
      </w:r>
      <w:r w:rsidRPr="00E80209">
        <w:rPr>
          <w:sz w:val="28"/>
          <w:szCs w:val="28"/>
        </w:rPr>
        <w:t xml:space="preserve"> </w:t>
      </w:r>
      <w:r w:rsidR="00E80209">
        <w:rPr>
          <w:sz w:val="28"/>
          <w:szCs w:val="28"/>
        </w:rPr>
        <w:t xml:space="preserve">2-1 және </w:t>
      </w:r>
      <w:r w:rsidRPr="00E80209">
        <w:rPr>
          <w:sz w:val="28"/>
          <w:szCs w:val="28"/>
        </w:rPr>
        <w:t>төртінші бөлі</w:t>
      </w:r>
      <w:r w:rsidR="00E80209">
        <w:rPr>
          <w:sz w:val="28"/>
          <w:szCs w:val="28"/>
        </w:rPr>
        <w:t xml:space="preserve">ктерінде </w:t>
      </w:r>
      <w:r w:rsidRPr="00E80209">
        <w:rPr>
          <w:sz w:val="28"/>
          <w:szCs w:val="28"/>
        </w:rPr>
        <w:t xml:space="preserve">көзделген жағдайларды қоспағанда, жануарларды тасымалдауға қойылатын талаптарды бұзу – </w:t>
      </w:r>
    </w:p>
    <w:p w14:paraId="7D5EEFCA" w14:textId="5ABD1071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жеке тұлғаларға – он, лауазымды адамдарға – жиырма, заңды </w:t>
      </w:r>
      <w:r w:rsidRPr="00E80209">
        <w:rPr>
          <w:sz w:val="28"/>
          <w:szCs w:val="28"/>
        </w:rPr>
        <w:br/>
        <w:t xml:space="preserve">тұлғаларға отыз айлық есептік көрсеткіш мөлшерінде айыппұл салуға </w:t>
      </w:r>
      <w:r w:rsidR="006670EE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 xml:space="preserve">.  </w:t>
      </w:r>
    </w:p>
    <w:p w14:paraId="3E220627" w14:textId="7CF73C18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2. Осы баптың бірінші бөлігінде көзделген, әкімшілік жаза қолданылғаннан кейін бір жыл ішінде қайталап жасалған </w:t>
      </w:r>
      <w:r w:rsidR="006670EE" w:rsidRPr="00E80209">
        <w:rPr>
          <w:sz w:val="28"/>
          <w:szCs w:val="28"/>
        </w:rPr>
        <w:t>іс-</w:t>
      </w:r>
      <w:r w:rsidRPr="00E80209">
        <w:rPr>
          <w:sz w:val="28"/>
          <w:szCs w:val="28"/>
        </w:rPr>
        <w:t xml:space="preserve">әрекеттер – </w:t>
      </w:r>
    </w:p>
    <w:p w14:paraId="3A52E40E" w14:textId="2EDDE3B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жеке тұлғаларға – жиырма, лауазымды адамдарға – отыз, заңды тұлғаларға қырық айлық есептік көрсеткіш мөлшерінде айыппұл салуға </w:t>
      </w:r>
      <w:r w:rsidR="006670EE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>.»;</w:t>
      </w:r>
    </w:p>
    <w:p w14:paraId="1903B76B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2) 408-бап мынадай редакцияда жазылсын:</w:t>
      </w:r>
    </w:p>
    <w:p w14:paraId="3EA03E8A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«408-бап. Ауыл шаруашылығы жануарларын жаю қағидаларын бұзу </w:t>
      </w:r>
    </w:p>
    <w:p w14:paraId="248C1697" w14:textId="2A05F695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1. Облыстардың, республикалық маңызы бар қалалардың</w:t>
      </w:r>
      <w:r w:rsidR="009D0F81" w:rsidRPr="00E80209">
        <w:rPr>
          <w:sz w:val="28"/>
          <w:szCs w:val="28"/>
        </w:rPr>
        <w:t xml:space="preserve">, </w:t>
      </w:r>
      <w:r w:rsidRPr="00E80209">
        <w:rPr>
          <w:sz w:val="28"/>
          <w:szCs w:val="28"/>
        </w:rPr>
        <w:t>астананың жергілікті өкілді органдары белгілеген ауыл шаруашылығы жануарларын жаю қағидаларын бұзу –</w:t>
      </w:r>
    </w:p>
    <w:p w14:paraId="2D4B6C42" w14:textId="09C3C01A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үш айлық есептік көрсеткіш мөлшерінде айыппұл салуға </w:t>
      </w:r>
      <w:r w:rsidR="00FA1A2F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>.</w:t>
      </w:r>
    </w:p>
    <w:p w14:paraId="4184EBCE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2. Жеке тұлғалардың мүлкіне залал келтіруге әкеп соққан дәл сол әрекеттер –</w:t>
      </w:r>
    </w:p>
    <w:p w14:paraId="235710C9" w14:textId="0457938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он айлық есептік көрсеткіш мөлшерінде айыппұл салуға </w:t>
      </w:r>
      <w:r w:rsidR="00C025BC" w:rsidRPr="00E80209">
        <w:rPr>
          <w:sz w:val="28"/>
          <w:szCs w:val="28"/>
        </w:rPr>
        <w:t>алып келеді</w:t>
      </w:r>
      <w:r w:rsidRPr="00E80209">
        <w:rPr>
          <w:sz w:val="28"/>
          <w:szCs w:val="28"/>
        </w:rPr>
        <w:t>.»;</w:t>
      </w:r>
    </w:p>
    <w:p w14:paraId="7F600F4B" w14:textId="77777777" w:rsidR="00FA1A2F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3) 685-бапт</w:t>
      </w:r>
      <w:r w:rsidR="00FA1A2F" w:rsidRPr="00E80209">
        <w:rPr>
          <w:sz w:val="28"/>
          <w:szCs w:val="28"/>
        </w:rPr>
        <w:t>а:</w:t>
      </w:r>
    </w:p>
    <w:p w14:paraId="5E2BA56A" w14:textId="495E017C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бірінші бөлі</w:t>
      </w:r>
      <w:r w:rsidR="00FA1A2F" w:rsidRPr="00E80209">
        <w:rPr>
          <w:sz w:val="28"/>
          <w:szCs w:val="28"/>
        </w:rPr>
        <w:t>к</w:t>
      </w:r>
      <w:r w:rsidR="009D0F81" w:rsidRPr="00E80209">
        <w:rPr>
          <w:sz w:val="28"/>
          <w:szCs w:val="28"/>
        </w:rPr>
        <w:t>тегі</w:t>
      </w:r>
      <w:r w:rsidRPr="00E80209">
        <w:rPr>
          <w:sz w:val="28"/>
          <w:szCs w:val="28"/>
        </w:rPr>
        <w:t xml:space="preserve"> «</w:t>
      </w:r>
      <w:r w:rsidR="009D0F81" w:rsidRPr="00E80209">
        <w:rPr>
          <w:sz w:val="28"/>
          <w:szCs w:val="28"/>
        </w:rPr>
        <w:t>408» деген цифрлар «407-1, 407</w:t>
      </w:r>
      <w:r w:rsidRPr="00E80209">
        <w:rPr>
          <w:sz w:val="28"/>
          <w:szCs w:val="28"/>
        </w:rPr>
        <w:t>-2,</w:t>
      </w:r>
      <w:r w:rsidR="009D0F81" w:rsidRPr="00E80209">
        <w:rPr>
          <w:sz w:val="28"/>
          <w:szCs w:val="28"/>
        </w:rPr>
        <w:t xml:space="preserve"> 408</w:t>
      </w:r>
      <w:r w:rsidRPr="00E80209">
        <w:rPr>
          <w:sz w:val="28"/>
          <w:szCs w:val="28"/>
        </w:rPr>
        <w:t xml:space="preserve">» деген цифрлармен </w:t>
      </w:r>
      <w:r w:rsidR="009D0F81" w:rsidRPr="00E80209">
        <w:rPr>
          <w:sz w:val="28"/>
          <w:szCs w:val="28"/>
        </w:rPr>
        <w:t>ауыстырылсын</w:t>
      </w:r>
      <w:r w:rsidRPr="00E80209">
        <w:rPr>
          <w:sz w:val="28"/>
          <w:szCs w:val="28"/>
        </w:rPr>
        <w:t>;</w:t>
      </w:r>
    </w:p>
    <w:p w14:paraId="28A64F3E" w14:textId="77777777" w:rsidR="00435890" w:rsidRPr="00851040" w:rsidRDefault="00FA1A2F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екінші бөлік</w:t>
      </w:r>
      <w:r w:rsidR="00435890" w:rsidRPr="00851040">
        <w:rPr>
          <w:sz w:val="28"/>
          <w:szCs w:val="28"/>
        </w:rPr>
        <w:t>те:</w:t>
      </w:r>
    </w:p>
    <w:p w14:paraId="5E863955" w14:textId="204B441A" w:rsidR="00FA1A2F" w:rsidRPr="00E80209" w:rsidRDefault="00FA1A2F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3) тармақша «197,» деген цифрлардан кейін «407-1, 407-2,» деген цифрлармен толықтырылсын;</w:t>
      </w:r>
    </w:p>
    <w:p w14:paraId="0CD635A9" w14:textId="17B5EB32" w:rsidR="003D2235" w:rsidRPr="00E80209" w:rsidRDefault="003D2235" w:rsidP="003D2235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4) тармақша «386,» деген цифрлардан кейін «407-1, 407-2,» деген цифрлармен толықтырылсын;</w:t>
      </w:r>
    </w:p>
    <w:p w14:paraId="4B75CEC4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4) 709-бапта:</w:t>
      </w:r>
    </w:p>
    <w:p w14:paraId="018A0754" w14:textId="48A21A40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бірінші бөлік «396 (бірінші бөлігінде),» деген сөздерден кейін </w:t>
      </w:r>
      <w:r w:rsidRPr="00E80209">
        <w:rPr>
          <w:sz w:val="28"/>
          <w:szCs w:val="28"/>
        </w:rPr>
        <w:br/>
        <w:t>«407-1, 407-2,» деген цифрлармен толықтырылсын;</w:t>
      </w:r>
    </w:p>
    <w:p w14:paraId="2747D7FE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екінші бөлікте:</w:t>
      </w:r>
    </w:p>
    <w:p w14:paraId="0A35E0C7" w14:textId="69F4C2F3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1) тармақша «396 (бірінші бөлігінде),» деген сөздерден кейін </w:t>
      </w:r>
      <w:r w:rsidRPr="00E80209">
        <w:rPr>
          <w:sz w:val="28"/>
          <w:szCs w:val="28"/>
        </w:rPr>
        <w:br/>
        <w:t>«407-1, 407-2,» деген цифрлармен толықтырылсын;</w:t>
      </w:r>
    </w:p>
    <w:p w14:paraId="4FFCE56E" w14:textId="31067F42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802F0F">
        <w:rPr>
          <w:sz w:val="28"/>
          <w:szCs w:val="28"/>
        </w:rPr>
        <w:t>2), 3)</w:t>
      </w:r>
      <w:r w:rsidR="00171B5C" w:rsidRPr="00802F0F">
        <w:rPr>
          <w:sz w:val="28"/>
          <w:szCs w:val="28"/>
        </w:rPr>
        <w:t>,</w:t>
      </w:r>
      <w:r w:rsidRPr="00802F0F">
        <w:rPr>
          <w:sz w:val="28"/>
          <w:szCs w:val="28"/>
        </w:rPr>
        <w:t xml:space="preserve"> 4) тармақшалар</w:t>
      </w:r>
      <w:r w:rsidR="009D0F81" w:rsidRPr="00802F0F">
        <w:rPr>
          <w:sz w:val="28"/>
          <w:szCs w:val="28"/>
        </w:rPr>
        <w:t>дағы</w:t>
      </w:r>
      <w:r w:rsidRPr="00802F0F">
        <w:rPr>
          <w:sz w:val="28"/>
          <w:szCs w:val="28"/>
        </w:rPr>
        <w:t xml:space="preserve"> «388</w:t>
      </w:r>
      <w:r w:rsidR="009D0F81" w:rsidRPr="00802F0F">
        <w:rPr>
          <w:sz w:val="28"/>
          <w:szCs w:val="28"/>
        </w:rPr>
        <w:t>-баптарында</w:t>
      </w:r>
      <w:r w:rsidRPr="00802F0F">
        <w:rPr>
          <w:sz w:val="28"/>
          <w:szCs w:val="28"/>
        </w:rPr>
        <w:t xml:space="preserve">» деген </w:t>
      </w:r>
      <w:r w:rsidR="009D0F81" w:rsidRPr="00802F0F">
        <w:rPr>
          <w:sz w:val="28"/>
          <w:szCs w:val="28"/>
        </w:rPr>
        <w:t xml:space="preserve">сөздер </w:t>
      </w:r>
      <w:r w:rsidRPr="00802F0F">
        <w:rPr>
          <w:sz w:val="28"/>
          <w:szCs w:val="28"/>
        </w:rPr>
        <w:t>«</w:t>
      </w:r>
      <w:r w:rsidR="009D0F81" w:rsidRPr="00802F0F">
        <w:rPr>
          <w:sz w:val="28"/>
          <w:szCs w:val="28"/>
        </w:rPr>
        <w:t xml:space="preserve">388, </w:t>
      </w:r>
      <w:r w:rsidRPr="00802F0F">
        <w:rPr>
          <w:sz w:val="28"/>
          <w:szCs w:val="28"/>
        </w:rPr>
        <w:t>407-1, 407-2</w:t>
      </w:r>
      <w:r w:rsidR="009D0F81" w:rsidRPr="00802F0F">
        <w:rPr>
          <w:sz w:val="28"/>
          <w:szCs w:val="28"/>
        </w:rPr>
        <w:t>-баптарында</w:t>
      </w:r>
      <w:r w:rsidRPr="00802F0F">
        <w:rPr>
          <w:sz w:val="28"/>
          <w:szCs w:val="28"/>
        </w:rPr>
        <w:t xml:space="preserve">» деген </w:t>
      </w:r>
      <w:r w:rsidR="009D0F81" w:rsidRPr="00802F0F">
        <w:rPr>
          <w:sz w:val="28"/>
          <w:szCs w:val="28"/>
        </w:rPr>
        <w:t>сөздермен ауыстырылсын</w:t>
      </w:r>
      <w:r w:rsidRPr="00802F0F">
        <w:rPr>
          <w:sz w:val="28"/>
          <w:szCs w:val="28"/>
        </w:rPr>
        <w:t>;</w:t>
      </w:r>
    </w:p>
    <w:p w14:paraId="33FA98D2" w14:textId="77777777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5) 729-бапта:</w:t>
      </w:r>
    </w:p>
    <w:p w14:paraId="2FC58901" w14:textId="7CA8B31F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lastRenderedPageBreak/>
        <w:t>бірінші бөлік «405,» деген цифрлардан кейін «407-1, 407-2</w:t>
      </w:r>
      <w:r w:rsidR="00535E1A" w:rsidRPr="00E80209">
        <w:rPr>
          <w:sz w:val="28"/>
          <w:szCs w:val="28"/>
        </w:rPr>
        <w:t>,</w:t>
      </w:r>
      <w:r w:rsidRPr="00E80209">
        <w:rPr>
          <w:sz w:val="28"/>
          <w:szCs w:val="28"/>
        </w:rPr>
        <w:t xml:space="preserve"> 408</w:t>
      </w:r>
      <w:r w:rsidR="00535E1A" w:rsidRPr="00E80209">
        <w:rPr>
          <w:sz w:val="28"/>
          <w:szCs w:val="28"/>
        </w:rPr>
        <w:t>,</w:t>
      </w:r>
      <w:r w:rsidRPr="00E80209">
        <w:rPr>
          <w:sz w:val="28"/>
          <w:szCs w:val="28"/>
        </w:rPr>
        <w:t>» деген цифрлармен толықтырылсын;</w:t>
      </w:r>
    </w:p>
    <w:p w14:paraId="4825C79A" w14:textId="3E4E4D3A" w:rsidR="00603F4C" w:rsidRPr="00E80209" w:rsidRDefault="00603F4C" w:rsidP="006670EE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>үшінші бөлік «386,» деген цифрлардан кейін «407-1, 407-2,» деген цифрлармен толықтырылсын.</w:t>
      </w:r>
    </w:p>
    <w:p w14:paraId="5CF57F7D" w14:textId="77777777" w:rsidR="00535E1A" w:rsidRPr="00E80209" w:rsidRDefault="00535E1A" w:rsidP="006670EE">
      <w:pPr>
        <w:ind w:firstLine="851"/>
        <w:jc w:val="both"/>
        <w:rPr>
          <w:sz w:val="28"/>
          <w:szCs w:val="28"/>
        </w:rPr>
      </w:pPr>
    </w:p>
    <w:p w14:paraId="3EADD959" w14:textId="77777777" w:rsidR="00E51F8F" w:rsidRDefault="00603F4C" w:rsidP="00535E1A">
      <w:pPr>
        <w:ind w:firstLine="851"/>
        <w:jc w:val="both"/>
        <w:rPr>
          <w:sz w:val="28"/>
          <w:szCs w:val="28"/>
        </w:rPr>
      </w:pPr>
      <w:r w:rsidRPr="00E80209">
        <w:rPr>
          <w:sz w:val="28"/>
          <w:szCs w:val="28"/>
        </w:rPr>
        <w:t xml:space="preserve">2-бап. </w:t>
      </w:r>
      <w:bookmarkStart w:id="1" w:name="67"/>
      <w:bookmarkEnd w:id="1"/>
    </w:p>
    <w:p w14:paraId="650E74BB" w14:textId="0016144A" w:rsidR="00535E1A" w:rsidRDefault="00E51F8F" w:rsidP="00535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E1A" w:rsidRPr="00E80209">
        <w:rPr>
          <w:sz w:val="28"/>
          <w:szCs w:val="28"/>
        </w:rPr>
        <w:t xml:space="preserve">Осы Заң, 2023 жылғы 1 қыркүйектен бастап қолданысқа енгізілетін </w:t>
      </w:r>
      <w:r w:rsidR="00633398">
        <w:rPr>
          <w:sz w:val="28"/>
          <w:szCs w:val="28"/>
        </w:rPr>
        <w:br/>
      </w:r>
      <w:r w:rsidR="00535E1A" w:rsidRPr="00E80209">
        <w:rPr>
          <w:sz w:val="28"/>
          <w:szCs w:val="28"/>
        </w:rPr>
        <w:t>1-баптың 1) тармақшасының оныншы абзацын қоспағанда, алғашқы ресми жарияланған күнінен кейін күнтізбелік алпыс күн өткен соң қолданысқа енгізіледі.</w:t>
      </w:r>
    </w:p>
    <w:p w14:paraId="0C56B396" w14:textId="274E677B" w:rsidR="00E51F8F" w:rsidRDefault="00E51F8F" w:rsidP="00535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Осы Заңның 1</w:t>
      </w:r>
      <w:r w:rsidR="00140B08">
        <w:rPr>
          <w:sz w:val="28"/>
          <w:szCs w:val="28"/>
        </w:rPr>
        <w:t>-</w:t>
      </w:r>
      <w:r>
        <w:rPr>
          <w:sz w:val="28"/>
          <w:szCs w:val="28"/>
        </w:rPr>
        <w:t>бабы 1) тармақшасы он бірінші абзацының қолданысы 2025 жылғы 1 қаңтарға дейін тоқтатыла тұрсын, тоқтатыла тұру кезеңінде осы абзац мынадай редакцияда қолданылады деп белгіленсін:</w:t>
      </w:r>
    </w:p>
    <w:p w14:paraId="226103F4" w14:textId="21C47E0E" w:rsidR="00E51F8F" w:rsidRPr="00E80209" w:rsidRDefault="00E51F8F" w:rsidP="00E51F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209">
        <w:rPr>
          <w:sz w:val="28"/>
          <w:szCs w:val="28"/>
        </w:rPr>
        <w:t>3) осы Кодекстің 406-бабы бірінші бөлігі 2) тармақшасының үшінші абзацында көзделген жағдайларды қоспағанда, жануарларды зоологиялық питомниктерде, жануарларға арналған панажайларда, зоологиялық жатынжайларда, жануарларды уақытша ұстау пункттерінде, жануарларға арналған оңалту орталықтарында</w:t>
      </w:r>
      <w:r>
        <w:rPr>
          <w:sz w:val="28"/>
          <w:szCs w:val="28"/>
        </w:rPr>
        <w:t>, жылжымалы хайуанаттар бақтарында, контактілі зоопаркетерде</w:t>
      </w:r>
      <w:r w:rsidRPr="00E80209">
        <w:rPr>
          <w:sz w:val="28"/>
          <w:szCs w:val="28"/>
        </w:rPr>
        <w:t xml:space="preserve"> ұстауға;</w:t>
      </w:r>
      <w:r>
        <w:rPr>
          <w:sz w:val="28"/>
          <w:szCs w:val="28"/>
        </w:rPr>
        <w:t>».</w:t>
      </w:r>
    </w:p>
    <w:p w14:paraId="4CAD0334" w14:textId="77777777" w:rsidR="00603F4C" w:rsidRPr="00E80209" w:rsidRDefault="00603F4C" w:rsidP="00535E1A">
      <w:pPr>
        <w:ind w:firstLine="851"/>
        <w:jc w:val="both"/>
        <w:rPr>
          <w:sz w:val="28"/>
          <w:szCs w:val="28"/>
        </w:rPr>
      </w:pPr>
    </w:p>
    <w:p w14:paraId="2460BC2E" w14:textId="2F9C5F49" w:rsidR="00603F4C" w:rsidRPr="00E80209" w:rsidRDefault="00603F4C" w:rsidP="00535E1A">
      <w:pPr>
        <w:ind w:firstLine="851"/>
        <w:jc w:val="both"/>
        <w:rPr>
          <w:sz w:val="28"/>
          <w:szCs w:val="28"/>
        </w:rPr>
      </w:pPr>
    </w:p>
    <w:p w14:paraId="1D0042DF" w14:textId="480E8C46" w:rsidR="00EA10AB" w:rsidRPr="00E80209" w:rsidRDefault="00EA10AB" w:rsidP="00535E1A">
      <w:pPr>
        <w:ind w:firstLine="851"/>
        <w:jc w:val="both"/>
        <w:rPr>
          <w:sz w:val="28"/>
          <w:szCs w:val="28"/>
        </w:rPr>
      </w:pPr>
    </w:p>
    <w:p w14:paraId="7128409A" w14:textId="77777777" w:rsidR="00EA10AB" w:rsidRPr="00E80209" w:rsidRDefault="00EA10AB" w:rsidP="006670EE">
      <w:pPr>
        <w:ind w:firstLine="851"/>
        <w:rPr>
          <w:sz w:val="28"/>
          <w:szCs w:val="28"/>
        </w:rPr>
      </w:pPr>
    </w:p>
    <w:p w14:paraId="2E2005D5" w14:textId="77777777" w:rsidR="00603F4C" w:rsidRPr="00E80209" w:rsidRDefault="00603F4C" w:rsidP="00EA10AB">
      <w:pPr>
        <w:rPr>
          <w:b/>
          <w:sz w:val="28"/>
          <w:szCs w:val="28"/>
        </w:rPr>
      </w:pPr>
      <w:r w:rsidRPr="00E80209">
        <w:rPr>
          <w:b/>
          <w:sz w:val="28"/>
          <w:szCs w:val="28"/>
        </w:rPr>
        <w:t xml:space="preserve">Қазақстан Республикасының </w:t>
      </w:r>
    </w:p>
    <w:p w14:paraId="1D8C7D0B" w14:textId="77777777" w:rsidR="00603F4C" w:rsidRPr="00E80209" w:rsidRDefault="00603F4C" w:rsidP="006670EE">
      <w:pPr>
        <w:ind w:firstLine="851"/>
        <w:rPr>
          <w:b/>
          <w:sz w:val="28"/>
          <w:szCs w:val="28"/>
        </w:rPr>
      </w:pPr>
      <w:r w:rsidRPr="00E80209">
        <w:rPr>
          <w:b/>
          <w:sz w:val="28"/>
          <w:szCs w:val="28"/>
        </w:rPr>
        <w:t xml:space="preserve">    Президенті</w:t>
      </w:r>
    </w:p>
    <w:p w14:paraId="31A5DF78" w14:textId="77777777" w:rsidR="00603F4C" w:rsidRPr="00E80209" w:rsidRDefault="00603F4C" w:rsidP="006670EE">
      <w:pPr>
        <w:ind w:firstLine="851"/>
        <w:jc w:val="both"/>
        <w:rPr>
          <w:b/>
          <w:sz w:val="28"/>
          <w:szCs w:val="28"/>
        </w:rPr>
      </w:pPr>
    </w:p>
    <w:p w14:paraId="437ADB94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5B46A690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4070CE6F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42AC5649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6876FFD1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3840D1D6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29BEE193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1AE08E49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33BF3DBE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4AB076D8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6ECC079F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244D3FB9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21AE06E4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2C4B0D6E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564EFC11" w14:textId="77777777" w:rsidR="00603F4C" w:rsidRPr="00E80209" w:rsidRDefault="00603F4C" w:rsidP="006670EE">
      <w:pPr>
        <w:ind w:firstLine="851"/>
        <w:rPr>
          <w:sz w:val="28"/>
          <w:szCs w:val="28"/>
        </w:rPr>
      </w:pPr>
    </w:p>
    <w:p w14:paraId="3B3CF9D1" w14:textId="57A2617C" w:rsidR="00AF013B" w:rsidRPr="00E80209" w:rsidRDefault="00AF013B" w:rsidP="006670EE">
      <w:pPr>
        <w:ind w:firstLine="851"/>
        <w:rPr>
          <w:sz w:val="28"/>
          <w:szCs w:val="28"/>
        </w:rPr>
      </w:pPr>
    </w:p>
    <w:sectPr w:rsidR="00AF013B" w:rsidRPr="00E80209" w:rsidSect="006670EE">
      <w:headerReference w:type="defaul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8069" w14:textId="77777777" w:rsidR="00CC0560" w:rsidRDefault="00CC0560" w:rsidP="002C2002">
      <w:r>
        <w:separator/>
      </w:r>
    </w:p>
  </w:endnote>
  <w:endnote w:type="continuationSeparator" w:id="0">
    <w:p w14:paraId="08A7E680" w14:textId="77777777" w:rsidR="00CC0560" w:rsidRDefault="00CC0560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B0AF" w14:textId="77777777" w:rsidR="00CC0560" w:rsidRDefault="00CC0560" w:rsidP="002C2002">
      <w:r>
        <w:separator/>
      </w:r>
    </w:p>
  </w:footnote>
  <w:footnote w:type="continuationSeparator" w:id="0">
    <w:p w14:paraId="4523F5C5" w14:textId="77777777" w:rsidR="00CC0560" w:rsidRDefault="00CC0560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284112"/>
      <w:docPartObj>
        <w:docPartGallery w:val="Page Numbers (Top of Page)"/>
        <w:docPartUnique/>
      </w:docPartObj>
    </w:sdtPr>
    <w:sdtEndPr/>
    <w:sdtContent>
      <w:p w14:paraId="4F899985" w14:textId="5A7D71B6" w:rsidR="002C2002" w:rsidRPr="008B0B47" w:rsidRDefault="002C2002" w:rsidP="008B0B47">
        <w:pPr>
          <w:pStyle w:val="a5"/>
          <w:jc w:val="center"/>
        </w:pPr>
        <w:r w:rsidRPr="008B0B47">
          <w:rPr>
            <w:sz w:val="28"/>
            <w:szCs w:val="28"/>
          </w:rPr>
          <w:fldChar w:fldCharType="begin"/>
        </w:r>
        <w:r w:rsidRPr="008B0B47">
          <w:rPr>
            <w:sz w:val="28"/>
            <w:szCs w:val="28"/>
          </w:rPr>
          <w:instrText>PAGE   \* MERGEFORMAT</w:instrText>
        </w:r>
        <w:r w:rsidRPr="008B0B47">
          <w:rPr>
            <w:sz w:val="28"/>
            <w:szCs w:val="28"/>
          </w:rPr>
          <w:fldChar w:fldCharType="separate"/>
        </w:r>
        <w:r w:rsidR="00851040">
          <w:rPr>
            <w:noProof/>
            <w:sz w:val="28"/>
            <w:szCs w:val="28"/>
          </w:rPr>
          <w:t>3</w:t>
        </w:r>
        <w:r w:rsidRPr="008B0B4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7B"/>
    <w:rsid w:val="00011003"/>
    <w:rsid w:val="000539C9"/>
    <w:rsid w:val="00056B0A"/>
    <w:rsid w:val="00070454"/>
    <w:rsid w:val="00100601"/>
    <w:rsid w:val="001119D2"/>
    <w:rsid w:val="00113040"/>
    <w:rsid w:val="00140B08"/>
    <w:rsid w:val="00144AFA"/>
    <w:rsid w:val="00170CD1"/>
    <w:rsid w:val="00171B5C"/>
    <w:rsid w:val="00174C90"/>
    <w:rsid w:val="00180A89"/>
    <w:rsid w:val="00185583"/>
    <w:rsid w:val="001B2B4F"/>
    <w:rsid w:val="001F14AF"/>
    <w:rsid w:val="002050A9"/>
    <w:rsid w:val="00207684"/>
    <w:rsid w:val="0021752A"/>
    <w:rsid w:val="00270BBF"/>
    <w:rsid w:val="0027309C"/>
    <w:rsid w:val="00275DEE"/>
    <w:rsid w:val="002B3624"/>
    <w:rsid w:val="002C2002"/>
    <w:rsid w:val="002C4E25"/>
    <w:rsid w:val="002D3441"/>
    <w:rsid w:val="002F44BE"/>
    <w:rsid w:val="003012A4"/>
    <w:rsid w:val="00302BC2"/>
    <w:rsid w:val="00310590"/>
    <w:rsid w:val="003300E7"/>
    <w:rsid w:val="00332349"/>
    <w:rsid w:val="00333418"/>
    <w:rsid w:val="00355449"/>
    <w:rsid w:val="00365DA1"/>
    <w:rsid w:val="00380DBF"/>
    <w:rsid w:val="00391202"/>
    <w:rsid w:val="003B3F64"/>
    <w:rsid w:val="003C4B53"/>
    <w:rsid w:val="003C700B"/>
    <w:rsid w:val="003D0ABE"/>
    <w:rsid w:val="003D2235"/>
    <w:rsid w:val="003F0308"/>
    <w:rsid w:val="00410361"/>
    <w:rsid w:val="004142F1"/>
    <w:rsid w:val="00426348"/>
    <w:rsid w:val="00435890"/>
    <w:rsid w:val="00446F1C"/>
    <w:rsid w:val="00447308"/>
    <w:rsid w:val="00491818"/>
    <w:rsid w:val="004968B8"/>
    <w:rsid w:val="00497142"/>
    <w:rsid w:val="004A5540"/>
    <w:rsid w:val="004D6F79"/>
    <w:rsid w:val="004E1207"/>
    <w:rsid w:val="00504ACB"/>
    <w:rsid w:val="00511AF6"/>
    <w:rsid w:val="005140F1"/>
    <w:rsid w:val="005254E1"/>
    <w:rsid w:val="00535E1A"/>
    <w:rsid w:val="00537825"/>
    <w:rsid w:val="005733B5"/>
    <w:rsid w:val="00574309"/>
    <w:rsid w:val="0057592A"/>
    <w:rsid w:val="00580759"/>
    <w:rsid w:val="00580E11"/>
    <w:rsid w:val="00581997"/>
    <w:rsid w:val="005C2889"/>
    <w:rsid w:val="005D2C69"/>
    <w:rsid w:val="005E3099"/>
    <w:rsid w:val="005E3D7D"/>
    <w:rsid w:val="005F4414"/>
    <w:rsid w:val="006016A0"/>
    <w:rsid w:val="00603F4C"/>
    <w:rsid w:val="00614C20"/>
    <w:rsid w:val="00630170"/>
    <w:rsid w:val="00633398"/>
    <w:rsid w:val="00645258"/>
    <w:rsid w:val="006472C8"/>
    <w:rsid w:val="006670EE"/>
    <w:rsid w:val="00667D93"/>
    <w:rsid w:val="00690157"/>
    <w:rsid w:val="006A08A9"/>
    <w:rsid w:val="006C42D8"/>
    <w:rsid w:val="006E14E2"/>
    <w:rsid w:val="00702FC8"/>
    <w:rsid w:val="00707EE9"/>
    <w:rsid w:val="00711541"/>
    <w:rsid w:val="007152A8"/>
    <w:rsid w:val="00733AC4"/>
    <w:rsid w:val="00736B97"/>
    <w:rsid w:val="0075787A"/>
    <w:rsid w:val="0077160E"/>
    <w:rsid w:val="007954D3"/>
    <w:rsid w:val="00795B34"/>
    <w:rsid w:val="00795F1C"/>
    <w:rsid w:val="007D0122"/>
    <w:rsid w:val="007E587F"/>
    <w:rsid w:val="007F7AC7"/>
    <w:rsid w:val="00802F0F"/>
    <w:rsid w:val="00811D49"/>
    <w:rsid w:val="00812F58"/>
    <w:rsid w:val="00816AE0"/>
    <w:rsid w:val="00820DEF"/>
    <w:rsid w:val="008400FE"/>
    <w:rsid w:val="00840F77"/>
    <w:rsid w:val="00851040"/>
    <w:rsid w:val="00851C9A"/>
    <w:rsid w:val="00873ABB"/>
    <w:rsid w:val="0088652B"/>
    <w:rsid w:val="00897655"/>
    <w:rsid w:val="008B0B47"/>
    <w:rsid w:val="008E0782"/>
    <w:rsid w:val="009033E7"/>
    <w:rsid w:val="00923F50"/>
    <w:rsid w:val="00935EF4"/>
    <w:rsid w:val="00936ABF"/>
    <w:rsid w:val="00944081"/>
    <w:rsid w:val="009507AA"/>
    <w:rsid w:val="0098621C"/>
    <w:rsid w:val="009B11A1"/>
    <w:rsid w:val="009B2CBD"/>
    <w:rsid w:val="009B39A0"/>
    <w:rsid w:val="009C1A07"/>
    <w:rsid w:val="009C3ACE"/>
    <w:rsid w:val="009D0F81"/>
    <w:rsid w:val="009F4431"/>
    <w:rsid w:val="00A02B21"/>
    <w:rsid w:val="00A245C4"/>
    <w:rsid w:val="00A34603"/>
    <w:rsid w:val="00A358E5"/>
    <w:rsid w:val="00A375E0"/>
    <w:rsid w:val="00A37D04"/>
    <w:rsid w:val="00A46CB5"/>
    <w:rsid w:val="00A96721"/>
    <w:rsid w:val="00AC14C0"/>
    <w:rsid w:val="00AC3BF1"/>
    <w:rsid w:val="00AC604B"/>
    <w:rsid w:val="00AC65D4"/>
    <w:rsid w:val="00AD4DBA"/>
    <w:rsid w:val="00AE6294"/>
    <w:rsid w:val="00AF013B"/>
    <w:rsid w:val="00B05C3E"/>
    <w:rsid w:val="00B20AAD"/>
    <w:rsid w:val="00B274D8"/>
    <w:rsid w:val="00B36C31"/>
    <w:rsid w:val="00B42EC1"/>
    <w:rsid w:val="00B7311C"/>
    <w:rsid w:val="00B75C4C"/>
    <w:rsid w:val="00B7787B"/>
    <w:rsid w:val="00BC4E3C"/>
    <w:rsid w:val="00BE183A"/>
    <w:rsid w:val="00BE443F"/>
    <w:rsid w:val="00BE4E17"/>
    <w:rsid w:val="00BF16E0"/>
    <w:rsid w:val="00BF3C5A"/>
    <w:rsid w:val="00BF6F00"/>
    <w:rsid w:val="00C025BC"/>
    <w:rsid w:val="00C20500"/>
    <w:rsid w:val="00C323FF"/>
    <w:rsid w:val="00C3608F"/>
    <w:rsid w:val="00C71D92"/>
    <w:rsid w:val="00C942EE"/>
    <w:rsid w:val="00C97316"/>
    <w:rsid w:val="00CC0560"/>
    <w:rsid w:val="00CD7064"/>
    <w:rsid w:val="00CE4E93"/>
    <w:rsid w:val="00CF07EB"/>
    <w:rsid w:val="00D51C77"/>
    <w:rsid w:val="00D67EAF"/>
    <w:rsid w:val="00D80A38"/>
    <w:rsid w:val="00D80E22"/>
    <w:rsid w:val="00D810D8"/>
    <w:rsid w:val="00DE12E1"/>
    <w:rsid w:val="00DE6B08"/>
    <w:rsid w:val="00DF4965"/>
    <w:rsid w:val="00E008B1"/>
    <w:rsid w:val="00E21C5F"/>
    <w:rsid w:val="00E21DE1"/>
    <w:rsid w:val="00E4579B"/>
    <w:rsid w:val="00E51F8F"/>
    <w:rsid w:val="00E80209"/>
    <w:rsid w:val="00E80706"/>
    <w:rsid w:val="00E82087"/>
    <w:rsid w:val="00EA10AB"/>
    <w:rsid w:val="00EA2401"/>
    <w:rsid w:val="00EA7142"/>
    <w:rsid w:val="00EB1D84"/>
    <w:rsid w:val="00EB67F7"/>
    <w:rsid w:val="00EC0670"/>
    <w:rsid w:val="00EC148B"/>
    <w:rsid w:val="00EF4926"/>
    <w:rsid w:val="00EF56E3"/>
    <w:rsid w:val="00EF680E"/>
    <w:rsid w:val="00F03FF1"/>
    <w:rsid w:val="00F05DC8"/>
    <w:rsid w:val="00F119CD"/>
    <w:rsid w:val="00F2711B"/>
    <w:rsid w:val="00F54A4F"/>
    <w:rsid w:val="00F64634"/>
    <w:rsid w:val="00F66CC6"/>
    <w:rsid w:val="00F85867"/>
    <w:rsid w:val="00FA1A2F"/>
    <w:rsid w:val="00FA5FBB"/>
    <w:rsid w:val="00FE3DB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EC5"/>
  <w15:docId w15:val="{62A91A01-E49D-41E5-950E-817BD20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link w:val="10"/>
    <w:uiPriority w:val="9"/>
    <w:qFormat/>
    <w:rsid w:val="003B3F64"/>
    <w:pPr>
      <w:tabs>
        <w:tab w:val="clear" w:pos="708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3B3F64"/>
    <w:pPr>
      <w:tabs>
        <w:tab w:val="clear" w:pos="708"/>
      </w:tabs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Шайынгазы Назар</cp:lastModifiedBy>
  <cp:revision>17</cp:revision>
  <cp:lastPrinted>2021-11-22T10:13:00Z</cp:lastPrinted>
  <dcterms:created xsi:type="dcterms:W3CDTF">2021-11-18T05:05:00Z</dcterms:created>
  <dcterms:modified xsi:type="dcterms:W3CDTF">2021-11-22T10:14:00Z</dcterms:modified>
</cp:coreProperties>
</file>