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D8" w:rsidRDefault="006804D8" w:rsidP="006804D8">
      <w:pPr>
        <w:spacing w:after="0" w:line="240" w:lineRule="auto"/>
        <w:jc w:val="right"/>
        <w:rPr>
          <w:rFonts w:ascii="Times New Roman" w:hAnsi="Times New Roman"/>
          <w:b/>
          <w:color w:val="000000" w:themeColor="text1"/>
          <w:sz w:val="24"/>
          <w:szCs w:val="24"/>
          <w:lang w:val="kk-KZ"/>
        </w:rPr>
      </w:pPr>
      <w:bookmarkStart w:id="0" w:name="_GoBack"/>
      <w:bookmarkEnd w:id="0"/>
      <w:r w:rsidRPr="00655039">
        <w:rPr>
          <w:rFonts w:ascii="Times New Roman" w:hAnsi="Times New Roman"/>
          <w:b/>
          <w:color w:val="000000" w:themeColor="text1"/>
          <w:sz w:val="24"/>
          <w:szCs w:val="24"/>
        </w:rPr>
        <w:t>ПРОЕКТ</w:t>
      </w:r>
    </w:p>
    <w:p w:rsidR="006804D8" w:rsidRDefault="006804D8" w:rsidP="006804D8">
      <w:pPr>
        <w:spacing w:after="0" w:line="240" w:lineRule="auto"/>
        <w:jc w:val="right"/>
        <w:rPr>
          <w:rFonts w:ascii="Times New Roman" w:hAnsi="Times New Roman"/>
          <w:b/>
          <w:color w:val="000000" w:themeColor="text1"/>
          <w:sz w:val="24"/>
          <w:szCs w:val="24"/>
          <w:lang w:val="kk-KZ"/>
        </w:rPr>
      </w:pPr>
    </w:p>
    <w:p w:rsidR="00A37EFD" w:rsidRDefault="00A37EFD" w:rsidP="006804D8">
      <w:pPr>
        <w:spacing w:after="0" w:line="240" w:lineRule="auto"/>
        <w:jc w:val="right"/>
        <w:rPr>
          <w:rFonts w:ascii="Times New Roman" w:hAnsi="Times New Roman"/>
          <w:b/>
          <w:color w:val="000000" w:themeColor="text1"/>
          <w:sz w:val="24"/>
          <w:szCs w:val="24"/>
          <w:lang w:val="kk-KZ"/>
        </w:rPr>
      </w:pPr>
    </w:p>
    <w:p w:rsidR="00A37EFD" w:rsidRDefault="00A37EFD" w:rsidP="006804D8">
      <w:pPr>
        <w:spacing w:after="0" w:line="240" w:lineRule="auto"/>
        <w:jc w:val="right"/>
        <w:rPr>
          <w:rFonts w:ascii="Times New Roman" w:hAnsi="Times New Roman"/>
          <w:b/>
          <w:color w:val="000000" w:themeColor="text1"/>
          <w:sz w:val="24"/>
          <w:szCs w:val="24"/>
          <w:lang w:val="kk-KZ"/>
        </w:rPr>
      </w:pPr>
    </w:p>
    <w:p w:rsidR="006804D8" w:rsidRPr="002B5457" w:rsidRDefault="006804D8" w:rsidP="006804D8">
      <w:pPr>
        <w:spacing w:after="0" w:line="240" w:lineRule="auto"/>
        <w:jc w:val="right"/>
        <w:rPr>
          <w:rFonts w:ascii="Times New Roman" w:hAnsi="Times New Roman"/>
          <w:b/>
          <w:color w:val="000000" w:themeColor="text1"/>
          <w:sz w:val="24"/>
          <w:szCs w:val="24"/>
        </w:rPr>
      </w:pPr>
    </w:p>
    <w:p w:rsidR="006804D8" w:rsidRDefault="006804D8" w:rsidP="006804D8">
      <w:pPr>
        <w:spacing w:after="0" w:line="240" w:lineRule="auto"/>
        <w:ind w:firstLine="851"/>
        <w:jc w:val="center"/>
        <w:rPr>
          <w:rFonts w:ascii="Times New Roman" w:hAnsi="Times New Roman"/>
          <w:b/>
          <w:sz w:val="24"/>
          <w:szCs w:val="24"/>
          <w:lang w:val="kk-KZ"/>
        </w:rPr>
      </w:pPr>
      <w:r w:rsidRPr="00655039">
        <w:rPr>
          <w:rFonts w:ascii="Times New Roman" w:hAnsi="Times New Roman"/>
          <w:b/>
          <w:sz w:val="24"/>
          <w:szCs w:val="24"/>
        </w:rPr>
        <w:t xml:space="preserve">СРАВНИТЕЛЬНАЯ ТАБЛИЦА </w:t>
      </w:r>
    </w:p>
    <w:p w:rsidR="006804D8" w:rsidRPr="00655039" w:rsidRDefault="006804D8" w:rsidP="006804D8">
      <w:pPr>
        <w:spacing w:after="0" w:line="240" w:lineRule="auto"/>
        <w:ind w:firstLine="851"/>
        <w:jc w:val="center"/>
        <w:rPr>
          <w:rFonts w:ascii="Times New Roman" w:hAnsi="Times New Roman"/>
          <w:b/>
          <w:sz w:val="24"/>
          <w:szCs w:val="24"/>
        </w:rPr>
      </w:pPr>
      <w:r w:rsidRPr="00655039">
        <w:rPr>
          <w:rFonts w:ascii="Times New Roman" w:hAnsi="Times New Roman"/>
          <w:b/>
          <w:sz w:val="24"/>
          <w:szCs w:val="24"/>
        </w:rPr>
        <w:t xml:space="preserve">к проекту Закона Республики Казахстан </w:t>
      </w:r>
      <w:r w:rsidRPr="00655039">
        <w:rPr>
          <w:rFonts w:ascii="Times New Roman" w:eastAsia="Times New Roman" w:hAnsi="Times New Roman"/>
          <w:b/>
          <w:sz w:val="24"/>
          <w:szCs w:val="24"/>
          <w:lang w:eastAsia="ru-RU"/>
        </w:rPr>
        <w:t>«О внесении изменений и дополнений в некоторые законодательные акты Республики Казахстан по вопросам</w:t>
      </w:r>
      <w:r w:rsidRPr="00655039">
        <w:rPr>
          <w:rFonts w:ascii="Times New Roman" w:hAnsi="Times New Roman"/>
          <w:b/>
          <w:bCs/>
          <w:sz w:val="24"/>
          <w:szCs w:val="24"/>
          <w:shd w:val="clear" w:color="auto" w:fill="FFFFFF"/>
        </w:rPr>
        <w:t xml:space="preserve"> совершенствования гражданского законодательства</w:t>
      </w:r>
      <w:r w:rsidRPr="00655039">
        <w:rPr>
          <w:rFonts w:ascii="Times New Roman" w:eastAsia="Times New Roman" w:hAnsi="Times New Roman"/>
          <w:b/>
          <w:sz w:val="24"/>
          <w:szCs w:val="24"/>
          <w:lang w:eastAsia="ru-RU"/>
        </w:rPr>
        <w:t>»</w:t>
      </w:r>
    </w:p>
    <w:p w:rsidR="006804D8" w:rsidRPr="00655039" w:rsidRDefault="006804D8" w:rsidP="006804D8">
      <w:pPr>
        <w:spacing w:after="0" w:line="240" w:lineRule="auto"/>
        <w:ind w:firstLine="851"/>
        <w:jc w:val="center"/>
        <w:rPr>
          <w:rFonts w:ascii="Times New Roman" w:hAnsi="Times New Roman"/>
          <w:b/>
          <w:sz w:val="24"/>
          <w:szCs w:val="24"/>
        </w:rPr>
      </w:pPr>
    </w:p>
    <w:tbl>
      <w:tblPr>
        <w:tblW w:w="14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1141"/>
        <w:gridCol w:w="3683"/>
        <w:gridCol w:w="13"/>
        <w:gridCol w:w="4238"/>
        <w:gridCol w:w="14"/>
        <w:gridCol w:w="4677"/>
      </w:tblGrid>
      <w:tr w:rsidR="006804D8" w:rsidRPr="00655039" w:rsidTr="001A3BD3">
        <w:tc>
          <w:tcPr>
            <w:tcW w:w="800" w:type="dxa"/>
            <w:vAlign w:val="center"/>
          </w:tcPr>
          <w:p w:rsidR="006804D8" w:rsidRPr="00655039" w:rsidRDefault="006804D8" w:rsidP="001A3BD3">
            <w:pPr>
              <w:tabs>
                <w:tab w:val="left" w:pos="315"/>
              </w:tabs>
              <w:spacing w:after="0" w:line="240" w:lineRule="auto"/>
              <w:ind w:left="142"/>
              <w:rPr>
                <w:rFonts w:ascii="Times New Roman" w:hAnsi="Times New Roman"/>
                <w:b/>
                <w:sz w:val="24"/>
                <w:szCs w:val="24"/>
              </w:rPr>
            </w:pPr>
            <w:r w:rsidRPr="00655039">
              <w:rPr>
                <w:rFonts w:ascii="Times New Roman" w:hAnsi="Times New Roman"/>
                <w:b/>
                <w:sz w:val="24"/>
                <w:szCs w:val="24"/>
              </w:rPr>
              <w:t>№ п/п</w:t>
            </w:r>
          </w:p>
        </w:tc>
        <w:tc>
          <w:tcPr>
            <w:tcW w:w="1141" w:type="dxa"/>
            <w:vAlign w:val="center"/>
          </w:tcPr>
          <w:p w:rsidR="006804D8" w:rsidRPr="00655039" w:rsidRDefault="006804D8" w:rsidP="001A3BD3">
            <w:pPr>
              <w:spacing w:after="0" w:line="240" w:lineRule="auto"/>
              <w:jc w:val="center"/>
              <w:rPr>
                <w:rFonts w:ascii="Times New Roman" w:hAnsi="Times New Roman"/>
                <w:b/>
                <w:sz w:val="24"/>
                <w:szCs w:val="24"/>
              </w:rPr>
            </w:pPr>
            <w:r w:rsidRPr="00655039">
              <w:rPr>
                <w:rFonts w:ascii="Times New Roman" w:hAnsi="Times New Roman"/>
                <w:b/>
                <w:sz w:val="24"/>
                <w:szCs w:val="24"/>
              </w:rPr>
              <w:t>Структурный элемент</w:t>
            </w:r>
          </w:p>
        </w:tc>
        <w:tc>
          <w:tcPr>
            <w:tcW w:w="3683" w:type="dxa"/>
            <w:vAlign w:val="center"/>
          </w:tcPr>
          <w:p w:rsidR="006804D8" w:rsidRPr="00655039" w:rsidRDefault="006804D8" w:rsidP="001A3BD3">
            <w:pPr>
              <w:spacing w:after="0" w:line="240" w:lineRule="auto"/>
              <w:ind w:firstLine="385"/>
              <w:jc w:val="center"/>
              <w:rPr>
                <w:rFonts w:ascii="Times New Roman" w:hAnsi="Times New Roman"/>
                <w:b/>
                <w:sz w:val="24"/>
                <w:szCs w:val="24"/>
                <w:lang w:val="kk-KZ"/>
              </w:rPr>
            </w:pPr>
            <w:r w:rsidRPr="00655039">
              <w:rPr>
                <w:rFonts w:ascii="Times New Roman" w:hAnsi="Times New Roman"/>
                <w:b/>
                <w:sz w:val="24"/>
                <w:szCs w:val="24"/>
                <w:lang w:val="kk-KZ"/>
              </w:rPr>
              <w:t>Действующая редакция</w:t>
            </w:r>
          </w:p>
        </w:tc>
        <w:tc>
          <w:tcPr>
            <w:tcW w:w="4251" w:type="dxa"/>
            <w:gridSpan w:val="2"/>
            <w:vAlign w:val="center"/>
          </w:tcPr>
          <w:p w:rsidR="006804D8" w:rsidRPr="00655039" w:rsidRDefault="006804D8" w:rsidP="001A3BD3">
            <w:pPr>
              <w:spacing w:after="0" w:line="240" w:lineRule="auto"/>
              <w:ind w:firstLine="385"/>
              <w:jc w:val="center"/>
              <w:rPr>
                <w:rFonts w:ascii="Times New Roman" w:hAnsi="Times New Roman"/>
                <w:b/>
                <w:sz w:val="24"/>
                <w:szCs w:val="24"/>
                <w:lang w:val="kk-KZ"/>
              </w:rPr>
            </w:pPr>
            <w:r w:rsidRPr="00655039">
              <w:rPr>
                <w:rFonts w:ascii="Times New Roman" w:hAnsi="Times New Roman"/>
                <w:b/>
                <w:sz w:val="24"/>
                <w:szCs w:val="24"/>
                <w:lang w:val="kk-KZ"/>
              </w:rPr>
              <w:t>Предлагаемая редакция</w:t>
            </w:r>
          </w:p>
        </w:tc>
        <w:tc>
          <w:tcPr>
            <w:tcW w:w="4691" w:type="dxa"/>
            <w:gridSpan w:val="2"/>
          </w:tcPr>
          <w:p w:rsidR="006804D8" w:rsidRPr="00655039" w:rsidRDefault="006804D8" w:rsidP="001A3BD3">
            <w:pPr>
              <w:spacing w:after="0" w:line="240" w:lineRule="auto"/>
              <w:ind w:firstLine="385"/>
              <w:jc w:val="center"/>
              <w:rPr>
                <w:rFonts w:ascii="Times New Roman" w:hAnsi="Times New Roman"/>
                <w:b/>
                <w:sz w:val="24"/>
                <w:szCs w:val="24"/>
                <w:lang w:val="kk-KZ"/>
              </w:rPr>
            </w:pPr>
          </w:p>
          <w:p w:rsidR="006804D8" w:rsidRPr="00655039" w:rsidRDefault="006804D8" w:rsidP="001A3BD3">
            <w:pPr>
              <w:spacing w:after="0" w:line="240" w:lineRule="auto"/>
              <w:ind w:firstLine="385"/>
              <w:jc w:val="center"/>
              <w:rPr>
                <w:rFonts w:ascii="Times New Roman" w:hAnsi="Times New Roman"/>
                <w:b/>
                <w:sz w:val="24"/>
                <w:szCs w:val="24"/>
                <w:lang w:val="kk-KZ"/>
              </w:rPr>
            </w:pPr>
            <w:r w:rsidRPr="00655039">
              <w:rPr>
                <w:rFonts w:ascii="Times New Roman" w:hAnsi="Times New Roman"/>
                <w:b/>
                <w:sz w:val="24"/>
                <w:szCs w:val="24"/>
                <w:lang w:val="kk-KZ"/>
              </w:rPr>
              <w:t>Обоснование</w:t>
            </w:r>
          </w:p>
          <w:p w:rsidR="006804D8" w:rsidRPr="00655039" w:rsidRDefault="006804D8" w:rsidP="001A3BD3">
            <w:pPr>
              <w:spacing w:after="0" w:line="240" w:lineRule="auto"/>
              <w:ind w:firstLine="385"/>
              <w:jc w:val="center"/>
              <w:rPr>
                <w:rFonts w:ascii="Times New Roman" w:hAnsi="Times New Roman"/>
                <w:b/>
                <w:sz w:val="24"/>
                <w:szCs w:val="24"/>
                <w:lang w:val="kk-KZ"/>
              </w:rPr>
            </w:pPr>
          </w:p>
          <w:p w:rsidR="006804D8" w:rsidRPr="00655039" w:rsidRDefault="006804D8" w:rsidP="001A3BD3">
            <w:pPr>
              <w:spacing w:after="0" w:line="240" w:lineRule="auto"/>
              <w:ind w:firstLine="385"/>
              <w:jc w:val="center"/>
              <w:rPr>
                <w:rFonts w:ascii="Times New Roman" w:hAnsi="Times New Roman"/>
                <w:b/>
                <w:sz w:val="24"/>
                <w:szCs w:val="24"/>
                <w:lang w:val="kk-KZ"/>
              </w:rPr>
            </w:pPr>
          </w:p>
        </w:tc>
      </w:tr>
      <w:tr w:rsidR="006804D8" w:rsidRPr="00655039" w:rsidTr="001A3BD3">
        <w:tc>
          <w:tcPr>
            <w:tcW w:w="800" w:type="dxa"/>
          </w:tcPr>
          <w:p w:rsidR="006804D8" w:rsidRPr="00BD51C2" w:rsidRDefault="006804D8" w:rsidP="001A3BD3">
            <w:pPr>
              <w:tabs>
                <w:tab w:val="left" w:pos="315"/>
              </w:tabs>
              <w:spacing w:after="0" w:line="240" w:lineRule="auto"/>
              <w:ind w:left="142"/>
              <w:rPr>
                <w:rFonts w:ascii="Times New Roman" w:hAnsi="Times New Roman"/>
                <w:b/>
                <w:bCs/>
                <w:sz w:val="24"/>
                <w:szCs w:val="24"/>
                <w:lang w:val="kk-KZ"/>
              </w:rPr>
            </w:pPr>
            <w:r>
              <w:rPr>
                <w:rFonts w:ascii="Times New Roman" w:hAnsi="Times New Roman"/>
                <w:b/>
                <w:bCs/>
                <w:sz w:val="24"/>
                <w:szCs w:val="24"/>
                <w:lang w:val="kk-KZ"/>
              </w:rPr>
              <w:t>1</w:t>
            </w:r>
          </w:p>
        </w:tc>
        <w:tc>
          <w:tcPr>
            <w:tcW w:w="1141" w:type="dxa"/>
          </w:tcPr>
          <w:p w:rsidR="006804D8" w:rsidRPr="00655039" w:rsidRDefault="006804D8" w:rsidP="001A3BD3">
            <w:pPr>
              <w:spacing w:after="0" w:line="240" w:lineRule="auto"/>
              <w:jc w:val="center"/>
              <w:rPr>
                <w:rFonts w:ascii="Times New Roman" w:hAnsi="Times New Roman"/>
                <w:b/>
                <w:bCs/>
                <w:sz w:val="24"/>
                <w:szCs w:val="24"/>
              </w:rPr>
            </w:pPr>
            <w:r w:rsidRPr="00655039">
              <w:rPr>
                <w:rFonts w:ascii="Times New Roman" w:hAnsi="Times New Roman"/>
                <w:b/>
                <w:bCs/>
                <w:sz w:val="24"/>
                <w:szCs w:val="24"/>
              </w:rPr>
              <w:t>2</w:t>
            </w:r>
          </w:p>
        </w:tc>
        <w:tc>
          <w:tcPr>
            <w:tcW w:w="3683" w:type="dxa"/>
          </w:tcPr>
          <w:p w:rsidR="006804D8" w:rsidRPr="00655039" w:rsidRDefault="006804D8" w:rsidP="001A3BD3">
            <w:pPr>
              <w:spacing w:after="0" w:line="240" w:lineRule="auto"/>
              <w:jc w:val="center"/>
              <w:rPr>
                <w:rFonts w:ascii="Times New Roman" w:hAnsi="Times New Roman"/>
                <w:b/>
                <w:bCs/>
                <w:sz w:val="24"/>
                <w:szCs w:val="24"/>
              </w:rPr>
            </w:pPr>
            <w:r w:rsidRPr="00655039">
              <w:rPr>
                <w:rFonts w:ascii="Times New Roman" w:hAnsi="Times New Roman"/>
                <w:b/>
                <w:bCs/>
                <w:sz w:val="24"/>
                <w:szCs w:val="24"/>
              </w:rPr>
              <w:t>3</w:t>
            </w:r>
          </w:p>
        </w:tc>
        <w:tc>
          <w:tcPr>
            <w:tcW w:w="4251" w:type="dxa"/>
            <w:gridSpan w:val="2"/>
          </w:tcPr>
          <w:p w:rsidR="006804D8" w:rsidRPr="00655039" w:rsidRDefault="006804D8" w:rsidP="001A3BD3">
            <w:pPr>
              <w:spacing w:after="0" w:line="240" w:lineRule="auto"/>
              <w:jc w:val="center"/>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4</w:t>
            </w:r>
          </w:p>
        </w:tc>
        <w:tc>
          <w:tcPr>
            <w:tcW w:w="4691" w:type="dxa"/>
            <w:gridSpan w:val="2"/>
          </w:tcPr>
          <w:p w:rsidR="006804D8" w:rsidRPr="00655039" w:rsidRDefault="006804D8" w:rsidP="001A3BD3">
            <w:pPr>
              <w:shd w:val="clear" w:color="auto" w:fill="FFFFFF"/>
              <w:spacing w:after="0" w:line="240" w:lineRule="auto"/>
              <w:ind w:firstLine="567"/>
              <w:jc w:val="center"/>
              <w:rPr>
                <w:rFonts w:ascii="Times New Roman" w:hAnsi="Times New Roman"/>
                <w:b/>
                <w:sz w:val="24"/>
                <w:szCs w:val="24"/>
              </w:rPr>
            </w:pPr>
            <w:r w:rsidRPr="00655039">
              <w:rPr>
                <w:rFonts w:ascii="Times New Roman" w:hAnsi="Times New Roman"/>
                <w:b/>
                <w:sz w:val="24"/>
                <w:szCs w:val="24"/>
              </w:rPr>
              <w:t>5</w:t>
            </w:r>
          </w:p>
        </w:tc>
      </w:tr>
      <w:tr w:rsidR="006804D8" w:rsidRPr="00655039" w:rsidTr="001A3BD3">
        <w:tc>
          <w:tcPr>
            <w:tcW w:w="14566" w:type="dxa"/>
            <w:gridSpan w:val="7"/>
          </w:tcPr>
          <w:p w:rsidR="006804D8" w:rsidRPr="0066010F" w:rsidRDefault="006804D8" w:rsidP="0066010F">
            <w:pPr>
              <w:shd w:val="clear" w:color="auto" w:fill="FFFFFF"/>
              <w:spacing w:after="0" w:line="240" w:lineRule="auto"/>
              <w:jc w:val="center"/>
              <w:rPr>
                <w:rFonts w:ascii="Times New Roman" w:hAnsi="Times New Roman"/>
                <w:b/>
                <w:sz w:val="24"/>
                <w:szCs w:val="24"/>
              </w:rPr>
            </w:pPr>
            <w:r w:rsidRPr="00655039">
              <w:rPr>
                <w:rFonts w:ascii="Times New Roman" w:hAnsi="Times New Roman"/>
                <w:b/>
                <w:sz w:val="24"/>
                <w:szCs w:val="24"/>
              </w:rPr>
              <w:t>Гражданс</w:t>
            </w:r>
            <w:r>
              <w:rPr>
                <w:rFonts w:ascii="Times New Roman" w:hAnsi="Times New Roman"/>
                <w:b/>
                <w:sz w:val="24"/>
                <w:szCs w:val="24"/>
              </w:rPr>
              <w:t>кий кодекс Республики Казахстан</w:t>
            </w:r>
            <w:r>
              <w:rPr>
                <w:rFonts w:ascii="Times New Roman" w:hAnsi="Times New Roman"/>
                <w:b/>
                <w:sz w:val="24"/>
                <w:szCs w:val="24"/>
                <w:lang w:val="kk-KZ"/>
              </w:rPr>
              <w:t xml:space="preserve"> от 27 декабря 1994 года </w:t>
            </w:r>
            <w:r w:rsidRPr="00655039">
              <w:rPr>
                <w:rFonts w:ascii="Times New Roman" w:hAnsi="Times New Roman"/>
                <w:b/>
                <w:sz w:val="24"/>
                <w:szCs w:val="24"/>
              </w:rPr>
              <w:t>(</w:t>
            </w:r>
            <w:r>
              <w:rPr>
                <w:rFonts w:ascii="Times New Roman" w:hAnsi="Times New Roman"/>
                <w:b/>
                <w:sz w:val="24"/>
                <w:szCs w:val="24"/>
              </w:rPr>
              <w:t>О</w:t>
            </w:r>
            <w:r w:rsidRPr="00655039">
              <w:rPr>
                <w:rFonts w:ascii="Times New Roman" w:hAnsi="Times New Roman"/>
                <w:b/>
                <w:sz w:val="24"/>
                <w:szCs w:val="24"/>
              </w:rPr>
              <w:t>бщая часть)</w:t>
            </w:r>
          </w:p>
        </w:tc>
      </w:tr>
      <w:tr w:rsidR="006804D8" w:rsidRPr="004E2589" w:rsidTr="001A3BD3">
        <w:tc>
          <w:tcPr>
            <w:tcW w:w="800" w:type="dxa"/>
          </w:tcPr>
          <w:p w:rsidR="006804D8" w:rsidRPr="00655039" w:rsidRDefault="006804D8" w:rsidP="006804D8">
            <w:pPr>
              <w:pStyle w:val="af2"/>
              <w:numPr>
                <w:ilvl w:val="0"/>
                <w:numId w:val="31"/>
              </w:numPr>
              <w:tabs>
                <w:tab w:val="left" w:pos="315"/>
              </w:tabs>
              <w:spacing w:after="0" w:line="240" w:lineRule="auto"/>
              <w:ind w:left="644"/>
              <w:rPr>
                <w:rFonts w:ascii="Times New Roman" w:hAnsi="Times New Roman"/>
                <w:b/>
                <w:bCs/>
                <w:sz w:val="24"/>
                <w:szCs w:val="24"/>
              </w:rPr>
            </w:pPr>
          </w:p>
        </w:tc>
        <w:tc>
          <w:tcPr>
            <w:tcW w:w="1141" w:type="dxa"/>
          </w:tcPr>
          <w:p w:rsidR="006804D8" w:rsidRDefault="006804D8" w:rsidP="001A3BD3">
            <w:pPr>
              <w:spacing w:after="0" w:line="240" w:lineRule="auto"/>
              <w:jc w:val="center"/>
              <w:rPr>
                <w:rStyle w:val="s1"/>
                <w:b w:val="0"/>
              </w:rPr>
            </w:pPr>
            <w:r>
              <w:rPr>
                <w:rFonts w:ascii="Times New Roman" w:hAnsi="Times New Roman"/>
                <w:bCs/>
                <w:sz w:val="24"/>
                <w:szCs w:val="24"/>
              </w:rPr>
              <w:t>Пункт 1 статьи 183</w:t>
            </w:r>
            <w:r w:rsidRPr="000623E2">
              <w:rPr>
                <w:rFonts w:ascii="Times New Roman" w:hAnsi="Times New Roman"/>
                <w:bCs/>
                <w:sz w:val="24"/>
                <w:szCs w:val="24"/>
              </w:rPr>
              <w:t xml:space="preserve"> Кодекса</w:t>
            </w:r>
          </w:p>
        </w:tc>
        <w:tc>
          <w:tcPr>
            <w:tcW w:w="3683" w:type="dxa"/>
          </w:tcPr>
          <w:p w:rsidR="006804D8" w:rsidRPr="00EE4F50" w:rsidRDefault="006804D8" w:rsidP="001A3BD3">
            <w:pPr>
              <w:spacing w:after="0" w:line="240" w:lineRule="auto"/>
              <w:ind w:firstLine="327"/>
              <w:jc w:val="both"/>
              <w:rPr>
                <w:rFonts w:ascii="Times New Roman" w:eastAsia="Times New Roman" w:hAnsi="Times New Roman"/>
                <w:sz w:val="24"/>
                <w:szCs w:val="24"/>
                <w:lang w:eastAsia="ru-RU"/>
              </w:rPr>
            </w:pPr>
            <w:r w:rsidRPr="00EE4F50">
              <w:rPr>
                <w:rFonts w:ascii="Times New Roman" w:eastAsia="Times New Roman" w:hAnsi="Times New Roman"/>
                <w:sz w:val="24"/>
                <w:szCs w:val="24"/>
                <w:lang w:eastAsia="ru-RU"/>
              </w:rPr>
              <w:t>Статья 183. Перерыв течения срока исковой давности</w:t>
            </w:r>
          </w:p>
          <w:p w:rsidR="006804D8" w:rsidRPr="00EE4F50" w:rsidRDefault="006804D8" w:rsidP="001A3BD3">
            <w:pPr>
              <w:spacing w:after="0" w:line="240" w:lineRule="auto"/>
              <w:jc w:val="both"/>
              <w:rPr>
                <w:rFonts w:ascii="Times New Roman" w:eastAsia="Times New Roman" w:hAnsi="Times New Roman"/>
                <w:sz w:val="24"/>
                <w:szCs w:val="24"/>
                <w:lang w:eastAsia="ru-RU"/>
              </w:rPr>
            </w:pPr>
          </w:p>
          <w:p w:rsidR="006804D8" w:rsidRDefault="006804D8" w:rsidP="001A3BD3">
            <w:pPr>
              <w:pStyle w:val="aa"/>
              <w:jc w:val="both"/>
              <w:rPr>
                <w:lang w:val="kk-KZ"/>
              </w:rPr>
            </w:pPr>
            <w:r w:rsidRPr="00EE4F50">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w:t>
            </w:r>
          </w:p>
          <w:p w:rsidR="006804D8" w:rsidRPr="004E2589" w:rsidRDefault="006804D8" w:rsidP="001A3BD3">
            <w:pPr>
              <w:pStyle w:val="3"/>
              <w:spacing w:line="240" w:lineRule="auto"/>
              <w:ind w:firstLine="317"/>
              <w:jc w:val="both"/>
              <w:rPr>
                <w:rFonts w:ascii="Times New Roman" w:eastAsia="Calibri" w:hAnsi="Times New Roman"/>
                <w:color w:val="auto"/>
                <w:shd w:val="clear" w:color="auto" w:fill="FFFFFF"/>
              </w:rPr>
            </w:pPr>
            <w:r>
              <w:t>…</w:t>
            </w:r>
          </w:p>
        </w:tc>
        <w:tc>
          <w:tcPr>
            <w:tcW w:w="4251" w:type="dxa"/>
            <w:gridSpan w:val="2"/>
          </w:tcPr>
          <w:p w:rsidR="006804D8" w:rsidRPr="00EE4F50" w:rsidRDefault="006804D8" w:rsidP="001A3BD3">
            <w:pPr>
              <w:spacing w:after="0" w:line="240" w:lineRule="auto"/>
              <w:ind w:firstLine="330"/>
              <w:jc w:val="both"/>
              <w:rPr>
                <w:rFonts w:ascii="Times New Roman" w:eastAsia="Times New Roman" w:hAnsi="Times New Roman"/>
                <w:sz w:val="24"/>
                <w:szCs w:val="24"/>
                <w:lang w:eastAsia="ru-RU"/>
              </w:rPr>
            </w:pPr>
            <w:r w:rsidRPr="00EE4F50">
              <w:rPr>
                <w:rFonts w:ascii="Times New Roman" w:eastAsia="Times New Roman" w:hAnsi="Times New Roman"/>
                <w:sz w:val="24"/>
                <w:szCs w:val="24"/>
                <w:lang w:eastAsia="ru-RU"/>
              </w:rPr>
              <w:t>Статья 183. Перерыв течения срока исковой давности</w:t>
            </w:r>
          </w:p>
          <w:p w:rsidR="006804D8" w:rsidRPr="00EE4F50" w:rsidRDefault="006804D8" w:rsidP="001A3BD3">
            <w:pPr>
              <w:spacing w:after="0" w:line="240" w:lineRule="auto"/>
              <w:jc w:val="both"/>
              <w:rPr>
                <w:rFonts w:ascii="Times New Roman" w:eastAsia="Times New Roman" w:hAnsi="Times New Roman"/>
                <w:sz w:val="24"/>
                <w:szCs w:val="24"/>
                <w:lang w:eastAsia="ru-RU"/>
              </w:rPr>
            </w:pPr>
          </w:p>
          <w:p w:rsidR="006804D8" w:rsidRDefault="006804D8" w:rsidP="001A3BD3">
            <w:pPr>
              <w:pStyle w:val="aa"/>
              <w:jc w:val="both"/>
              <w:rPr>
                <w:lang w:val="kk-KZ"/>
              </w:rPr>
            </w:pPr>
            <w:r w:rsidRPr="00EE4F50">
              <w:t xml:space="preserve">      1. Течение срока исковой давности прерывается предъявлением иска в установленном порядке, заключением сторонами договора о медиации,</w:t>
            </w:r>
            <w:r>
              <w:t xml:space="preserve"> </w:t>
            </w:r>
            <w:r>
              <w:rPr>
                <w:b/>
              </w:rPr>
              <w:t>совершением</w:t>
            </w:r>
            <w:r w:rsidRPr="00EE4F50">
              <w:rPr>
                <w:b/>
              </w:rPr>
              <w:t xml:space="preserve"> нотариусом исполнительной надписи</w:t>
            </w:r>
            <w:r>
              <w:rPr>
                <w:b/>
              </w:rPr>
              <w:t>,</w:t>
            </w:r>
            <w:r>
              <w:t xml:space="preserve"> </w:t>
            </w:r>
            <w:r w:rsidRPr="00EE4F50">
              <w:t>а также совершением обязанным лицом действий, свидетельствующих о признании долга или иной обязанности.</w:t>
            </w:r>
          </w:p>
          <w:p w:rsidR="006804D8" w:rsidRPr="004E2589" w:rsidRDefault="006804D8" w:rsidP="001A3BD3">
            <w:pPr>
              <w:spacing w:after="0" w:line="240" w:lineRule="auto"/>
              <w:ind w:firstLine="327"/>
              <w:jc w:val="both"/>
              <w:rPr>
                <w:rFonts w:ascii="Times New Roman" w:eastAsia="Times New Roman" w:hAnsi="Times New Roman"/>
                <w:sz w:val="24"/>
                <w:szCs w:val="24"/>
                <w:lang w:eastAsia="ru-RU"/>
              </w:rPr>
            </w:pPr>
            <w:r>
              <w:t>…</w:t>
            </w:r>
          </w:p>
        </w:tc>
        <w:tc>
          <w:tcPr>
            <w:tcW w:w="4691" w:type="dxa"/>
            <w:gridSpan w:val="2"/>
          </w:tcPr>
          <w:p w:rsidR="006804D8" w:rsidRPr="00EE4F50" w:rsidRDefault="006804D8" w:rsidP="001A3BD3">
            <w:pPr>
              <w:pStyle w:val="ConsPlusNormal"/>
              <w:ind w:firstLine="331"/>
              <w:jc w:val="both"/>
              <w:outlineLvl w:val="4"/>
              <w:rPr>
                <w:rFonts w:ascii="Times New Roman" w:hAnsi="Times New Roman" w:cs="Times New Roman"/>
                <w:sz w:val="24"/>
                <w:szCs w:val="24"/>
              </w:rPr>
            </w:pPr>
            <w:r w:rsidRPr="00EE4F50">
              <w:rPr>
                <w:rFonts w:ascii="Times New Roman" w:hAnsi="Times New Roman" w:cs="Times New Roman"/>
                <w:sz w:val="24"/>
                <w:szCs w:val="24"/>
              </w:rPr>
              <w:t>Пр</w:t>
            </w:r>
            <w:r>
              <w:rPr>
                <w:rFonts w:ascii="Times New Roman" w:hAnsi="Times New Roman" w:cs="Times New Roman"/>
                <w:sz w:val="24"/>
                <w:szCs w:val="24"/>
              </w:rPr>
              <w:t>едлагается включить совершение</w:t>
            </w:r>
            <w:r w:rsidRPr="00EE4F50">
              <w:rPr>
                <w:rFonts w:ascii="Times New Roman" w:hAnsi="Times New Roman" w:cs="Times New Roman"/>
                <w:sz w:val="24"/>
                <w:szCs w:val="24"/>
              </w:rPr>
              <w:t xml:space="preserve"> нотариусом исполнительной надписи в перечень оснований перерыва срока исковой давности, предусмотренный статьей 183 ГК</w:t>
            </w:r>
            <w:r>
              <w:rPr>
                <w:rFonts w:ascii="Times New Roman" w:hAnsi="Times New Roman" w:cs="Times New Roman"/>
                <w:sz w:val="24"/>
                <w:szCs w:val="24"/>
              </w:rPr>
              <w:t xml:space="preserve"> РК</w:t>
            </w:r>
            <w:r w:rsidRPr="00EE4F50">
              <w:rPr>
                <w:rFonts w:ascii="Times New Roman" w:hAnsi="Times New Roman" w:cs="Times New Roman"/>
                <w:sz w:val="24"/>
                <w:szCs w:val="24"/>
              </w:rPr>
              <w:t xml:space="preserve">.  </w:t>
            </w:r>
          </w:p>
          <w:p w:rsidR="006804D8" w:rsidRPr="00EE4F50" w:rsidRDefault="006804D8" w:rsidP="001A3BD3">
            <w:pPr>
              <w:pStyle w:val="ConsPlusNormal"/>
              <w:ind w:firstLine="331"/>
              <w:jc w:val="both"/>
              <w:outlineLvl w:val="4"/>
              <w:rPr>
                <w:rFonts w:ascii="Times New Roman" w:hAnsi="Times New Roman" w:cs="Times New Roman"/>
                <w:sz w:val="24"/>
                <w:szCs w:val="24"/>
              </w:rPr>
            </w:pPr>
            <w:r w:rsidRPr="00EE4F50">
              <w:rPr>
                <w:rFonts w:ascii="Times New Roman" w:hAnsi="Times New Roman" w:cs="Times New Roman"/>
                <w:sz w:val="24"/>
                <w:szCs w:val="24"/>
              </w:rPr>
              <w:t>Представляется, что основания перерыва срока исковой давности являются волевыми действиями кредитора или должника. Также, данные действия имеют критерий направленности на удовлетворение требований кредитора, либо их признания должником.</w:t>
            </w:r>
          </w:p>
          <w:p w:rsidR="006804D8" w:rsidRPr="00EE4F50" w:rsidRDefault="006804D8" w:rsidP="001A3BD3">
            <w:pPr>
              <w:pStyle w:val="ConsPlusNormal"/>
              <w:ind w:firstLine="331"/>
              <w:jc w:val="both"/>
              <w:outlineLvl w:val="4"/>
              <w:rPr>
                <w:rFonts w:ascii="Times New Roman" w:hAnsi="Times New Roman" w:cs="Times New Roman"/>
                <w:sz w:val="24"/>
                <w:szCs w:val="24"/>
              </w:rPr>
            </w:pPr>
            <w:r w:rsidRPr="00EE4F50">
              <w:rPr>
                <w:rFonts w:ascii="Times New Roman" w:hAnsi="Times New Roman" w:cs="Times New Roman"/>
                <w:sz w:val="24"/>
                <w:szCs w:val="24"/>
              </w:rPr>
              <w:t>В свою очередь, в соответствии с нормами статьи 92-2 Закона «О нотариате» исполнительная надпись совершается</w:t>
            </w:r>
            <w:r>
              <w:rPr>
                <w:rFonts w:ascii="Times New Roman" w:hAnsi="Times New Roman" w:cs="Times New Roman"/>
                <w:sz w:val="24"/>
                <w:szCs w:val="24"/>
              </w:rPr>
              <w:t>,</w:t>
            </w:r>
            <w:r w:rsidRPr="00EE4F50">
              <w:rPr>
                <w:rFonts w:ascii="Times New Roman" w:hAnsi="Times New Roman" w:cs="Times New Roman"/>
                <w:sz w:val="24"/>
                <w:szCs w:val="24"/>
              </w:rPr>
              <w:t xml:space="preserve"> если представленные документы подтверждают бесспорность задолженности или иной ответственности должника перед взыскателем и со дня возникновения права </w:t>
            </w:r>
            <w:r w:rsidRPr="00EE4F50">
              <w:rPr>
                <w:rFonts w:ascii="Times New Roman" w:hAnsi="Times New Roman" w:cs="Times New Roman"/>
                <w:sz w:val="24"/>
                <w:szCs w:val="24"/>
              </w:rPr>
              <w:lastRenderedPageBreak/>
              <w:t>на иск (заявление) прошло не более трех лет. Если для требования, по которому выдается исполнительная надпись, законод</w:t>
            </w:r>
            <w:r>
              <w:rPr>
                <w:rFonts w:ascii="Times New Roman" w:hAnsi="Times New Roman" w:cs="Times New Roman"/>
                <w:sz w:val="24"/>
                <w:szCs w:val="24"/>
              </w:rPr>
              <w:t xml:space="preserve">ательством РК </w:t>
            </w:r>
            <w:r w:rsidRPr="00EE4F50">
              <w:rPr>
                <w:rFonts w:ascii="Times New Roman" w:hAnsi="Times New Roman" w:cs="Times New Roman"/>
                <w:sz w:val="24"/>
                <w:szCs w:val="24"/>
              </w:rPr>
              <w:t>установлен иной срок давности, исполнительная надпись выдается в пределах этого срока.</w:t>
            </w:r>
          </w:p>
          <w:p w:rsidR="006804D8" w:rsidRPr="00EE4F50" w:rsidRDefault="006804D8" w:rsidP="001A3BD3">
            <w:pPr>
              <w:pStyle w:val="ConsPlusNormal"/>
              <w:ind w:firstLine="331"/>
              <w:jc w:val="both"/>
              <w:outlineLvl w:val="4"/>
              <w:rPr>
                <w:rFonts w:ascii="Times New Roman" w:hAnsi="Times New Roman" w:cs="Times New Roman"/>
                <w:sz w:val="24"/>
                <w:szCs w:val="24"/>
              </w:rPr>
            </w:pPr>
            <w:r w:rsidRPr="00EE4F50">
              <w:rPr>
                <w:rFonts w:ascii="Times New Roman" w:hAnsi="Times New Roman" w:cs="Times New Roman"/>
                <w:sz w:val="24"/>
                <w:szCs w:val="24"/>
              </w:rPr>
              <w:t>Таким образом, совершение нотариусом исполнительной надписи является волевым действием кредитора, свидетельствует о бесспорности требований, производится в пределах срока исковой давности и направлен на удовлетворение таких требований.</w:t>
            </w:r>
          </w:p>
          <w:p w:rsidR="006804D8" w:rsidRDefault="006804D8" w:rsidP="001A3BD3">
            <w:pPr>
              <w:spacing w:after="0" w:line="240" w:lineRule="auto"/>
              <w:ind w:firstLine="331"/>
              <w:jc w:val="both"/>
              <w:rPr>
                <w:rFonts w:ascii="Times New Roman" w:hAnsi="Times New Roman"/>
                <w:sz w:val="24"/>
                <w:szCs w:val="24"/>
                <w:shd w:val="clear" w:color="auto" w:fill="FFFFFF"/>
                <w:lang w:val="kk-KZ"/>
              </w:rPr>
            </w:pPr>
            <w:r w:rsidRPr="00EE4F50">
              <w:rPr>
                <w:rFonts w:ascii="Times New Roman" w:hAnsi="Times New Roman"/>
                <w:sz w:val="24"/>
                <w:szCs w:val="24"/>
              </w:rPr>
              <w:t>Следовательно, совершение нотариусом исполнительной надписи соответствует вышеуказанным критериям оснований перерыва срока исковой давности.</w:t>
            </w:r>
          </w:p>
        </w:tc>
      </w:tr>
      <w:tr w:rsidR="006804D8" w:rsidRPr="004E258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Новая статья 351-1</w:t>
            </w:r>
          </w:p>
        </w:tc>
        <w:tc>
          <w:tcPr>
            <w:tcW w:w="3683" w:type="dxa"/>
          </w:tcPr>
          <w:p w:rsidR="006804D8" w:rsidRPr="00655039" w:rsidRDefault="006804D8" w:rsidP="001A3BD3">
            <w:pPr>
              <w:spacing w:after="0" w:line="240" w:lineRule="auto"/>
              <w:ind w:firstLine="327"/>
              <w:rPr>
                <w:rFonts w:ascii="Times New Roman" w:hAnsi="Times New Roman"/>
                <w:b/>
                <w:sz w:val="24"/>
                <w:szCs w:val="24"/>
              </w:rPr>
            </w:pPr>
            <w:r w:rsidRPr="00655039">
              <w:rPr>
                <w:rFonts w:ascii="Times New Roman" w:hAnsi="Times New Roman"/>
                <w:b/>
                <w:sz w:val="24"/>
                <w:szCs w:val="24"/>
              </w:rPr>
              <w:t>Отсутствует.</w:t>
            </w:r>
          </w:p>
        </w:tc>
        <w:tc>
          <w:tcPr>
            <w:tcW w:w="4251" w:type="dxa"/>
            <w:gridSpan w:val="2"/>
          </w:tcPr>
          <w:p w:rsidR="006804D8" w:rsidRPr="00655039" w:rsidRDefault="006804D8" w:rsidP="001A3BD3">
            <w:pPr>
              <w:spacing w:after="0" w:line="240" w:lineRule="auto"/>
              <w:ind w:firstLine="330"/>
              <w:jc w:val="both"/>
              <w:rPr>
                <w:rFonts w:ascii="Times New Roman" w:hAnsi="Times New Roman"/>
                <w:b/>
                <w:sz w:val="24"/>
                <w:szCs w:val="24"/>
              </w:rPr>
            </w:pPr>
            <w:r w:rsidRPr="00655039">
              <w:rPr>
                <w:rFonts w:ascii="Times New Roman" w:hAnsi="Times New Roman"/>
                <w:b/>
                <w:bCs/>
                <w:sz w:val="24"/>
                <w:szCs w:val="24"/>
              </w:rPr>
              <w:t xml:space="preserve">Статья 351-1. </w:t>
            </w:r>
            <w:r>
              <w:rPr>
                <w:rFonts w:ascii="Times New Roman" w:hAnsi="Times New Roman"/>
                <w:b/>
                <w:bCs/>
                <w:sz w:val="24"/>
                <w:szCs w:val="24"/>
              </w:rPr>
              <w:t>Д</w:t>
            </w:r>
            <w:r>
              <w:rPr>
                <w:rFonts w:ascii="Times New Roman" w:hAnsi="Times New Roman"/>
                <w:b/>
                <w:sz w:val="24"/>
                <w:szCs w:val="24"/>
              </w:rPr>
              <w:t>оговорные</w:t>
            </w:r>
            <w:r w:rsidRPr="00655039">
              <w:rPr>
                <w:rFonts w:ascii="Times New Roman" w:hAnsi="Times New Roman"/>
                <w:b/>
                <w:sz w:val="24"/>
                <w:szCs w:val="24"/>
              </w:rPr>
              <w:t xml:space="preserve"> убытки</w:t>
            </w:r>
          </w:p>
          <w:p w:rsidR="006804D8" w:rsidRPr="00655039" w:rsidRDefault="006804D8" w:rsidP="001A3BD3">
            <w:pPr>
              <w:spacing w:after="0" w:line="240" w:lineRule="auto"/>
              <w:ind w:firstLine="330"/>
              <w:jc w:val="both"/>
              <w:rPr>
                <w:rFonts w:ascii="Times New Roman" w:hAnsi="Times New Roman"/>
                <w:b/>
                <w:sz w:val="24"/>
                <w:szCs w:val="24"/>
              </w:rPr>
            </w:pPr>
          </w:p>
          <w:p w:rsidR="006804D8" w:rsidRPr="00FD0018" w:rsidRDefault="006804D8" w:rsidP="001A3BD3">
            <w:pPr>
              <w:spacing w:after="0" w:line="240" w:lineRule="auto"/>
              <w:ind w:firstLine="327"/>
              <w:jc w:val="both"/>
              <w:rPr>
                <w:rFonts w:ascii="Times New Roman" w:eastAsia="Times New Roman" w:hAnsi="Times New Roman"/>
                <w:b/>
                <w:sz w:val="24"/>
                <w:szCs w:val="24"/>
                <w:lang w:eastAsia="ru-RU"/>
              </w:rPr>
            </w:pPr>
            <w:r w:rsidRPr="00655039">
              <w:rPr>
                <w:rFonts w:ascii="Times New Roman" w:hAnsi="Times New Roman"/>
                <w:b/>
                <w:sz w:val="24"/>
                <w:szCs w:val="24"/>
              </w:rPr>
              <w:t xml:space="preserve">1. </w:t>
            </w:r>
            <w:r w:rsidRPr="00FD0018">
              <w:rPr>
                <w:rFonts w:ascii="Times New Roman" w:eastAsia="Times New Roman" w:hAnsi="Times New Roman"/>
                <w:b/>
                <w:sz w:val="24"/>
                <w:szCs w:val="24"/>
                <w:lang w:eastAsia="ru-RU"/>
              </w:rPr>
              <w:t xml:space="preserve">Стороны обязательства, действуя при осуществлении ими предпринимательской деятельности, могут своим соглашением предусмотреть, что должник, нарушивший обязательство, обязан уплатить кредитору за неисполнение или ненадлежащее исполнение обязательства определенную сумму (договорные убытки). </w:t>
            </w:r>
          </w:p>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FD0018">
              <w:rPr>
                <w:rFonts w:ascii="Times New Roman" w:eastAsia="Times New Roman" w:hAnsi="Times New Roman"/>
                <w:b/>
                <w:sz w:val="24"/>
                <w:szCs w:val="24"/>
                <w:lang w:eastAsia="ru-RU"/>
              </w:rPr>
              <w:t xml:space="preserve">Кредитор вправе требовать уплату суммы договорных убытков независимо от фактического размера причиненных ему убытков вследствие неисполнения или </w:t>
            </w:r>
            <w:r w:rsidRPr="00FD0018">
              <w:rPr>
                <w:rFonts w:ascii="Times New Roman" w:eastAsia="Times New Roman" w:hAnsi="Times New Roman"/>
                <w:b/>
                <w:sz w:val="24"/>
                <w:szCs w:val="24"/>
                <w:lang w:eastAsia="ru-RU"/>
              </w:rPr>
              <w:lastRenderedPageBreak/>
              <w:t>ненадлежащего исполнения должником обязательства, если иное не предусмотрено соглашением сторон.</w:t>
            </w:r>
          </w:p>
          <w:p w:rsidR="006804D8" w:rsidRPr="00FD0018" w:rsidRDefault="006804D8" w:rsidP="001A3BD3">
            <w:pPr>
              <w:spacing w:after="0" w:line="240" w:lineRule="auto"/>
              <w:ind w:firstLine="330"/>
              <w:jc w:val="both"/>
              <w:rPr>
                <w:rFonts w:ascii="Times New Roman" w:eastAsia="Times New Roman" w:hAnsi="Times New Roman"/>
                <w:b/>
                <w:sz w:val="24"/>
                <w:szCs w:val="24"/>
                <w:lang w:eastAsia="ru-RU"/>
              </w:rPr>
            </w:pPr>
            <w:r w:rsidRPr="00AE602C">
              <w:rPr>
                <w:rFonts w:ascii="Times New Roman" w:eastAsia="Times New Roman" w:hAnsi="Times New Roman"/>
                <w:b/>
                <w:sz w:val="24"/>
                <w:szCs w:val="24"/>
                <w:lang w:eastAsia="ru-RU"/>
              </w:rPr>
              <w:t xml:space="preserve">В случае наличия между сторонами соглашения, предусматривающего обязательства по уплате договорных убытков, порядок </w:t>
            </w:r>
            <w:r>
              <w:rPr>
                <w:rFonts w:ascii="Times New Roman" w:eastAsia="Times New Roman" w:hAnsi="Times New Roman"/>
                <w:b/>
                <w:sz w:val="24"/>
                <w:szCs w:val="24"/>
                <w:lang w:eastAsia="ru-RU"/>
              </w:rPr>
              <w:t>взыскания</w:t>
            </w:r>
            <w:r w:rsidRPr="00AE602C">
              <w:rPr>
                <w:rFonts w:ascii="Times New Roman" w:eastAsia="Times New Roman" w:hAnsi="Times New Roman"/>
                <w:b/>
                <w:sz w:val="24"/>
                <w:szCs w:val="24"/>
                <w:lang w:eastAsia="ru-RU"/>
              </w:rPr>
              <w:t xml:space="preserve"> убытков</w:t>
            </w:r>
            <w:r>
              <w:rPr>
                <w:rFonts w:ascii="Times New Roman" w:eastAsia="Times New Roman" w:hAnsi="Times New Roman"/>
                <w:b/>
                <w:sz w:val="24"/>
                <w:szCs w:val="24"/>
                <w:lang w:eastAsia="ru-RU"/>
              </w:rPr>
              <w:t xml:space="preserve"> и неустойки</w:t>
            </w:r>
            <w:r w:rsidRPr="00AE602C">
              <w:rPr>
                <w:rFonts w:ascii="Times New Roman" w:eastAsia="Times New Roman" w:hAnsi="Times New Roman"/>
                <w:b/>
                <w:sz w:val="24"/>
                <w:szCs w:val="24"/>
                <w:lang w:eastAsia="ru-RU"/>
              </w:rPr>
              <w:t>, предусмотренный статьями 350 и 351 настоящего Кодекса, не применяется.</w:t>
            </w:r>
          </w:p>
          <w:p w:rsidR="006804D8" w:rsidRPr="00FD0018" w:rsidRDefault="006804D8" w:rsidP="001A3BD3">
            <w:pPr>
              <w:spacing w:after="0" w:line="240" w:lineRule="auto"/>
              <w:ind w:firstLine="330"/>
              <w:jc w:val="both"/>
              <w:rPr>
                <w:rFonts w:ascii="Times New Roman" w:eastAsia="Times New Roman" w:hAnsi="Times New Roman"/>
                <w:b/>
                <w:sz w:val="24"/>
                <w:szCs w:val="24"/>
                <w:lang w:eastAsia="ru-RU"/>
              </w:rPr>
            </w:pPr>
            <w:r w:rsidRPr="00FD0018">
              <w:rPr>
                <w:rFonts w:ascii="Times New Roman" w:eastAsia="Times New Roman" w:hAnsi="Times New Roman"/>
                <w:b/>
                <w:sz w:val="24"/>
                <w:szCs w:val="24"/>
                <w:lang w:eastAsia="ru-RU"/>
              </w:rPr>
              <w:t xml:space="preserve">2. Уменьшение суммы договорных убытков до разумного предела допускается в исключительных случаях, если должником будет доказано, что сумма договорных убытков </w:t>
            </w:r>
            <w:r>
              <w:rPr>
                <w:rFonts w:ascii="Times New Roman" w:eastAsia="Times New Roman" w:hAnsi="Times New Roman"/>
                <w:b/>
                <w:sz w:val="24"/>
                <w:szCs w:val="24"/>
                <w:lang w:eastAsia="ru-RU"/>
              </w:rPr>
              <w:t>явно</w:t>
            </w:r>
            <w:r w:rsidRPr="00FD0018">
              <w:rPr>
                <w:rFonts w:ascii="Times New Roman" w:eastAsia="Times New Roman" w:hAnsi="Times New Roman"/>
                <w:b/>
                <w:sz w:val="24"/>
                <w:szCs w:val="24"/>
                <w:lang w:eastAsia="ru-RU"/>
              </w:rPr>
              <w:t xml:space="preserve"> несоразмерна последствиям нарушения обязательства, и взыскание договорных убытков в предусмотренном договором размере является следствием злоупотребления кредитором своим правом.</w:t>
            </w:r>
          </w:p>
          <w:p w:rsidR="006804D8" w:rsidRDefault="006804D8" w:rsidP="001A3BD3">
            <w:pPr>
              <w:tabs>
                <w:tab w:val="left" w:pos="459"/>
              </w:tabs>
              <w:spacing w:after="0" w:line="240" w:lineRule="auto"/>
              <w:ind w:firstLine="330"/>
              <w:jc w:val="both"/>
              <w:rPr>
                <w:rFonts w:ascii="Times New Roman" w:eastAsia="Times New Roman" w:hAnsi="Times New Roman"/>
                <w:b/>
                <w:sz w:val="24"/>
                <w:szCs w:val="24"/>
                <w:lang w:eastAsia="ru-RU"/>
              </w:rPr>
            </w:pPr>
            <w:r w:rsidRPr="00FD0018">
              <w:rPr>
                <w:rFonts w:ascii="Times New Roman" w:eastAsia="Times New Roman" w:hAnsi="Times New Roman"/>
                <w:b/>
                <w:sz w:val="24"/>
                <w:szCs w:val="24"/>
                <w:lang w:eastAsia="ru-RU"/>
              </w:rPr>
              <w:t>Если нарушение договора носило умышленный характер, суд не вправе снижать сумму договорных убытков.</w:t>
            </w:r>
          </w:p>
          <w:p w:rsidR="006804D8" w:rsidRPr="00A91155" w:rsidRDefault="006804D8" w:rsidP="001A3BD3">
            <w:pPr>
              <w:tabs>
                <w:tab w:val="left" w:pos="459"/>
              </w:tabs>
              <w:spacing w:after="0" w:line="240" w:lineRule="auto"/>
              <w:ind w:firstLine="330"/>
              <w:jc w:val="both"/>
              <w:rPr>
                <w:rFonts w:ascii="Times New Roman" w:hAnsi="Times New Roman"/>
                <w:b/>
                <w:sz w:val="24"/>
                <w:szCs w:val="24"/>
              </w:rPr>
            </w:pPr>
            <w:r w:rsidRPr="00AE602C">
              <w:rPr>
                <w:rFonts w:ascii="Times New Roman" w:eastAsia="Times New Roman" w:hAnsi="Times New Roman"/>
                <w:b/>
                <w:sz w:val="24"/>
                <w:szCs w:val="24"/>
                <w:lang w:eastAsia="ru-RU"/>
              </w:rPr>
              <w:t xml:space="preserve">3. Положения настоящей статьи не распространяются на публичные договоры, в отношении которых законодательством установлены обязательные для сторон правила </w:t>
            </w:r>
            <w:r w:rsidRPr="00AE602C">
              <w:rPr>
                <w:rFonts w:ascii="Times New Roman" w:eastAsia="Times New Roman" w:hAnsi="Times New Roman"/>
                <w:b/>
                <w:sz w:val="24"/>
                <w:szCs w:val="24"/>
                <w:lang w:eastAsia="ru-RU"/>
              </w:rPr>
              <w:lastRenderedPageBreak/>
              <w:t>(типовые договоры, положения и т.п.).</w:t>
            </w:r>
          </w:p>
          <w:p w:rsidR="006804D8" w:rsidRPr="00655039" w:rsidRDefault="006804D8" w:rsidP="001A3BD3">
            <w:pPr>
              <w:spacing w:after="0" w:line="240" w:lineRule="auto"/>
              <w:rPr>
                <w:rFonts w:ascii="Times New Roman" w:hAnsi="Times New Roman"/>
                <w:b/>
                <w:sz w:val="24"/>
                <w:szCs w:val="24"/>
              </w:rPr>
            </w:pP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 xml:space="preserve">Сумма </w:t>
            </w:r>
            <w:r>
              <w:rPr>
                <w:rFonts w:ascii="Times New Roman" w:hAnsi="Times New Roman"/>
                <w:sz w:val="24"/>
                <w:szCs w:val="24"/>
              </w:rPr>
              <w:t>договорных</w:t>
            </w:r>
            <w:r w:rsidRPr="00655039">
              <w:rPr>
                <w:rFonts w:ascii="Times New Roman" w:hAnsi="Times New Roman"/>
                <w:sz w:val="24"/>
                <w:szCs w:val="24"/>
              </w:rPr>
              <w:t xml:space="preserve"> убытков должна быть добросовестной попыткой оценки возможных фактических убытков. Если суд сочтет, что сумма </w:t>
            </w:r>
            <w:r>
              <w:rPr>
                <w:rFonts w:ascii="Times New Roman" w:hAnsi="Times New Roman"/>
                <w:sz w:val="24"/>
                <w:szCs w:val="24"/>
              </w:rPr>
              <w:t>договорных</w:t>
            </w:r>
            <w:r w:rsidRPr="00655039">
              <w:rPr>
                <w:rFonts w:ascii="Times New Roman" w:hAnsi="Times New Roman"/>
                <w:sz w:val="24"/>
                <w:szCs w:val="24"/>
              </w:rPr>
              <w:t xml:space="preserve"> убытков слишком велика, то положение договора может быть признано недействительным. Тогда суд взыщет лишь обычные компенсационные убытки.</w:t>
            </w:r>
          </w:p>
          <w:p w:rsidR="006804D8"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 xml:space="preserve">На первый взгляд, может сложиться впечатление, что изложенные выше правила тождественны предусмотренным ГК РК положениям о неустойке в форме штрафа (заранее определенной твердой денежной сумме), однако, сумма заранее оцененных убытков взыскивается взамен действительных убытков, даже если она меньше (или больше) суммы убытков, </w:t>
            </w:r>
            <w:r w:rsidRPr="00655039">
              <w:rPr>
                <w:rFonts w:ascii="Times New Roman" w:hAnsi="Times New Roman"/>
                <w:sz w:val="24"/>
                <w:szCs w:val="24"/>
              </w:rPr>
              <w:t>поскольку именно об этом договорились стороны. Соответственно, если проводить параллели с неустойкой, то речь могла бы вестись только об исключительной неустойке, которая, согласно новелле Закона РК от 27 февраля 2017 года и устоявшемуся в научной литературе подходу, может устанавливаться только в законодательных актах, но не в договоре.</w:t>
            </w:r>
          </w:p>
          <w:p w:rsidR="006804D8" w:rsidRPr="00AE602C" w:rsidRDefault="006804D8" w:rsidP="001A3BD3">
            <w:pPr>
              <w:spacing w:after="0" w:line="240" w:lineRule="auto"/>
              <w:ind w:firstLine="331"/>
              <w:jc w:val="both"/>
              <w:rPr>
                <w:rFonts w:ascii="Times New Roman" w:hAnsi="Times New Roman"/>
                <w:sz w:val="24"/>
                <w:szCs w:val="24"/>
              </w:rPr>
            </w:pPr>
            <w:r w:rsidRPr="00AE602C">
              <w:rPr>
                <w:rFonts w:ascii="Times New Roman" w:hAnsi="Times New Roman"/>
                <w:sz w:val="24"/>
                <w:szCs w:val="24"/>
              </w:rPr>
              <w:t>Необходимо отметить, что при использовании механизма договорных убытков, использование традиционных механизмов, предусмотренных действующим ГК РК (возмещение убытков и неустойка), будет невозможно.</w:t>
            </w:r>
          </w:p>
          <w:p w:rsidR="006804D8" w:rsidRDefault="006804D8" w:rsidP="001A3BD3">
            <w:pPr>
              <w:spacing w:after="0" w:line="240" w:lineRule="auto"/>
              <w:ind w:firstLine="331"/>
              <w:jc w:val="both"/>
              <w:rPr>
                <w:rFonts w:ascii="Times New Roman" w:hAnsi="Times New Roman"/>
                <w:sz w:val="24"/>
                <w:szCs w:val="24"/>
                <w:lang w:val="kk-KZ"/>
              </w:rPr>
            </w:pPr>
            <w:r w:rsidRPr="00AE602C">
              <w:rPr>
                <w:rFonts w:ascii="Times New Roman" w:hAnsi="Times New Roman"/>
                <w:sz w:val="24"/>
                <w:szCs w:val="24"/>
              </w:rPr>
              <w:t>Вместе с тем, предлагается не распространять действие данной статьи на публичные договоры, в отношении которых законодательством установлены типовые положения (договоры по оказанию услуг монополистов, олигополистов, банковским и финансовым услугам и т.п.).</w:t>
            </w:r>
          </w:p>
          <w:p w:rsidR="006804D8" w:rsidRPr="00834B9C" w:rsidRDefault="006804D8" w:rsidP="001A3BD3">
            <w:pPr>
              <w:spacing w:after="0" w:line="240" w:lineRule="auto"/>
              <w:ind w:firstLine="331"/>
              <w:jc w:val="both"/>
              <w:rPr>
                <w:rFonts w:ascii="Times New Roman" w:hAnsi="Times New Roman"/>
                <w:sz w:val="24"/>
                <w:szCs w:val="24"/>
                <w:lang w:val="kk-KZ"/>
              </w:rPr>
            </w:pPr>
          </w:p>
          <w:p w:rsidR="006804D8" w:rsidRPr="00D519F0" w:rsidRDefault="006804D8" w:rsidP="001A3BD3">
            <w:pPr>
              <w:spacing w:after="0" w:line="240" w:lineRule="auto"/>
              <w:ind w:firstLine="331"/>
              <w:jc w:val="both"/>
              <w:rPr>
                <w:rFonts w:ascii="Times New Roman" w:hAnsi="Times New Roman"/>
                <w:sz w:val="24"/>
                <w:szCs w:val="24"/>
                <w:lang w:val="kk-KZ"/>
              </w:rPr>
            </w:pPr>
            <w:r w:rsidRPr="004A2A67">
              <w:rPr>
                <w:rFonts w:ascii="Times New Roman" w:hAnsi="Times New Roman"/>
                <w:sz w:val="24"/>
                <w:szCs w:val="24"/>
              </w:rPr>
              <w:t xml:space="preserve"> </w:t>
            </w:r>
          </w:p>
        </w:tc>
      </w:tr>
      <w:tr w:rsidR="006804D8" w:rsidRPr="004E258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B1739E" w:rsidRDefault="006804D8" w:rsidP="001A3BD3">
            <w:pPr>
              <w:spacing w:after="0" w:line="240" w:lineRule="auto"/>
              <w:jc w:val="center"/>
              <w:rPr>
                <w:rFonts w:ascii="Times New Roman" w:hAnsi="Times New Roman"/>
                <w:bCs/>
                <w:sz w:val="24"/>
                <w:szCs w:val="24"/>
              </w:rPr>
            </w:pPr>
            <w:r w:rsidRPr="00B1739E">
              <w:rPr>
                <w:rFonts w:ascii="Times New Roman" w:hAnsi="Times New Roman"/>
                <w:bCs/>
                <w:sz w:val="24"/>
                <w:szCs w:val="24"/>
              </w:rPr>
              <w:t>пункт 2</w:t>
            </w:r>
          </w:p>
          <w:p w:rsidR="006804D8" w:rsidRPr="00B1739E" w:rsidRDefault="006804D8" w:rsidP="001A3BD3">
            <w:pPr>
              <w:spacing w:after="0" w:line="240" w:lineRule="auto"/>
              <w:jc w:val="center"/>
              <w:rPr>
                <w:rFonts w:ascii="Times New Roman" w:hAnsi="Times New Roman"/>
                <w:bCs/>
                <w:sz w:val="24"/>
                <w:szCs w:val="24"/>
              </w:rPr>
            </w:pPr>
            <w:r w:rsidRPr="00B1739E">
              <w:rPr>
                <w:rFonts w:ascii="Times New Roman" w:hAnsi="Times New Roman"/>
                <w:bCs/>
                <w:sz w:val="24"/>
                <w:szCs w:val="24"/>
              </w:rPr>
              <w:t xml:space="preserve">статьи </w:t>
            </w:r>
            <w:r w:rsidRPr="00B1739E">
              <w:rPr>
                <w:rFonts w:ascii="Times New Roman" w:hAnsi="Times New Roman"/>
                <w:bCs/>
                <w:sz w:val="24"/>
                <w:szCs w:val="24"/>
                <w:lang w:val="en-US"/>
              </w:rPr>
              <w:t>359</w:t>
            </w:r>
          </w:p>
          <w:p w:rsidR="006804D8" w:rsidRPr="00D90FF9" w:rsidRDefault="006804D8" w:rsidP="001A3BD3">
            <w:pPr>
              <w:spacing w:after="0" w:line="240" w:lineRule="auto"/>
              <w:jc w:val="center"/>
              <w:rPr>
                <w:rFonts w:ascii="Times New Roman" w:hAnsi="Times New Roman"/>
                <w:bCs/>
                <w:sz w:val="24"/>
                <w:szCs w:val="24"/>
              </w:rPr>
            </w:pPr>
          </w:p>
        </w:tc>
        <w:tc>
          <w:tcPr>
            <w:tcW w:w="3683" w:type="dxa"/>
          </w:tcPr>
          <w:p w:rsidR="006804D8" w:rsidRPr="00B1739E" w:rsidRDefault="006804D8" w:rsidP="001A3BD3">
            <w:pPr>
              <w:pStyle w:val="j14"/>
              <w:shd w:val="clear" w:color="auto" w:fill="FFFFFF"/>
              <w:spacing w:before="0" w:beforeAutospacing="0" w:after="0" w:afterAutospacing="0"/>
              <w:ind w:firstLine="469"/>
              <w:jc w:val="both"/>
              <w:textAlignment w:val="baseline"/>
            </w:pPr>
            <w:r>
              <w:t xml:space="preserve">Статья </w:t>
            </w:r>
            <w:r w:rsidRPr="00B1739E">
              <w:t>359.</w:t>
            </w:r>
            <w:r>
              <w:t xml:space="preserve"> </w:t>
            </w:r>
            <w:r w:rsidRPr="00B1739E">
              <w:t>Основания ответственности за нарушение обязательства</w:t>
            </w:r>
          </w:p>
          <w:p w:rsidR="006804D8" w:rsidRPr="00B1739E" w:rsidRDefault="006804D8" w:rsidP="001A3BD3">
            <w:pPr>
              <w:pStyle w:val="j14"/>
              <w:shd w:val="clear" w:color="auto" w:fill="FFFFFF"/>
              <w:spacing w:before="0" w:beforeAutospacing="0" w:after="0" w:afterAutospacing="0"/>
              <w:jc w:val="both"/>
              <w:textAlignment w:val="baseline"/>
            </w:pPr>
            <w:r w:rsidRPr="00B1739E">
              <w:t>…</w:t>
            </w:r>
          </w:p>
          <w:p w:rsidR="006804D8" w:rsidRPr="00B1739E" w:rsidRDefault="006804D8" w:rsidP="001A3BD3">
            <w:pPr>
              <w:pStyle w:val="j14"/>
              <w:shd w:val="clear" w:color="auto" w:fill="FFFFFF"/>
              <w:spacing w:before="0" w:beforeAutospacing="0" w:after="0" w:afterAutospacing="0"/>
              <w:ind w:firstLine="400"/>
              <w:jc w:val="both"/>
              <w:textAlignment w:val="baseline"/>
            </w:pPr>
            <w:r w:rsidRPr="00B1739E">
              <w:t>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rsidR="006804D8" w:rsidRPr="00B1739E" w:rsidRDefault="006804D8" w:rsidP="001A3BD3">
            <w:pPr>
              <w:pStyle w:val="j14"/>
              <w:shd w:val="clear" w:color="auto" w:fill="FFFFFF"/>
              <w:spacing w:before="0" w:beforeAutospacing="0" w:after="0" w:afterAutospacing="0"/>
              <w:ind w:firstLine="400"/>
              <w:jc w:val="both"/>
              <w:textAlignment w:val="baseline"/>
            </w:pPr>
            <w:bookmarkStart w:id="1" w:name="SUB1000131953"/>
            <w:r w:rsidRPr="00B1739E">
              <w:rPr>
                <w:rStyle w:val="j22"/>
              </w:rPr>
              <w:t>Законодательством</w:t>
            </w:r>
            <w:bookmarkEnd w:id="1"/>
            <w:r>
              <w:t xml:space="preserve"> </w:t>
            </w:r>
            <w:r w:rsidRPr="00B1739E">
              <w:t>или договором могут быть предусмотрены иные основания ответственности или освобождения от нее.</w:t>
            </w:r>
          </w:p>
          <w:p w:rsidR="006804D8" w:rsidRPr="00B1739E" w:rsidRDefault="006804D8" w:rsidP="001A3BD3">
            <w:pPr>
              <w:pStyle w:val="j14"/>
              <w:shd w:val="clear" w:color="auto" w:fill="FFFFFF"/>
              <w:spacing w:before="0" w:beforeAutospacing="0" w:after="0" w:afterAutospacing="0"/>
              <w:ind w:firstLine="400"/>
              <w:jc w:val="both"/>
              <w:textAlignment w:val="baseline"/>
            </w:pPr>
            <w:r w:rsidRPr="00B1739E">
              <w:t>…</w:t>
            </w:r>
          </w:p>
          <w:p w:rsidR="006804D8" w:rsidRPr="00D90FF9" w:rsidRDefault="006804D8" w:rsidP="001A3BD3">
            <w:pPr>
              <w:spacing w:after="0" w:line="240" w:lineRule="auto"/>
              <w:rPr>
                <w:rFonts w:ascii="Times New Roman" w:hAnsi="Times New Roman"/>
                <w:b/>
                <w:sz w:val="24"/>
                <w:szCs w:val="24"/>
              </w:rPr>
            </w:pPr>
          </w:p>
        </w:tc>
        <w:tc>
          <w:tcPr>
            <w:tcW w:w="4251" w:type="dxa"/>
            <w:gridSpan w:val="2"/>
          </w:tcPr>
          <w:p w:rsidR="006804D8" w:rsidRPr="005C3D16" w:rsidRDefault="006804D8" w:rsidP="001A3BD3">
            <w:pPr>
              <w:pStyle w:val="j14"/>
              <w:shd w:val="clear" w:color="auto" w:fill="FFFFFF"/>
              <w:spacing w:before="0" w:beforeAutospacing="0" w:after="0" w:afterAutospacing="0"/>
              <w:ind w:firstLine="330"/>
              <w:jc w:val="both"/>
              <w:textAlignment w:val="baseline"/>
              <w:rPr>
                <w:color w:val="000000"/>
              </w:rPr>
            </w:pPr>
            <w:r w:rsidRPr="005C3D16">
              <w:rPr>
                <w:color w:val="000000"/>
              </w:rPr>
              <w:t>Статья 359.</w:t>
            </w:r>
            <w:r>
              <w:rPr>
                <w:color w:val="000000"/>
              </w:rPr>
              <w:t xml:space="preserve"> </w:t>
            </w:r>
            <w:r w:rsidRPr="005C3D16">
              <w:rPr>
                <w:color w:val="000000"/>
              </w:rPr>
              <w:t>Основания ответственности за</w:t>
            </w:r>
            <w:r>
              <w:rPr>
                <w:color w:val="000000"/>
              </w:rPr>
              <w:t xml:space="preserve"> </w:t>
            </w:r>
            <w:r w:rsidRPr="005C3D16">
              <w:rPr>
                <w:color w:val="000000"/>
              </w:rPr>
              <w:t>нарушение обязательства</w:t>
            </w:r>
          </w:p>
          <w:p w:rsidR="006804D8" w:rsidRPr="005C3D16" w:rsidRDefault="006804D8" w:rsidP="001A3BD3">
            <w:pPr>
              <w:pStyle w:val="j14"/>
              <w:shd w:val="clear" w:color="auto" w:fill="FFFFFF"/>
              <w:spacing w:before="0" w:beforeAutospacing="0" w:after="0" w:afterAutospacing="0"/>
              <w:jc w:val="both"/>
              <w:textAlignment w:val="baseline"/>
              <w:rPr>
                <w:color w:val="000000"/>
              </w:rPr>
            </w:pPr>
            <w:r w:rsidRPr="005C3D16">
              <w:rPr>
                <w:color w:val="000000"/>
              </w:rPr>
              <w:t>…</w:t>
            </w:r>
          </w:p>
          <w:p w:rsidR="006804D8" w:rsidRPr="00B1739E" w:rsidRDefault="006804D8" w:rsidP="001A3BD3">
            <w:pPr>
              <w:pStyle w:val="j14"/>
              <w:shd w:val="clear" w:color="auto" w:fill="FFFFFF"/>
              <w:spacing w:before="0" w:beforeAutospacing="0" w:after="0" w:afterAutospacing="0"/>
              <w:ind w:firstLine="400"/>
              <w:jc w:val="both"/>
              <w:textAlignment w:val="baseline"/>
            </w:pPr>
            <w:r w:rsidRPr="005C3D16">
              <w:t>2</w:t>
            </w:r>
            <w:r w:rsidRPr="005C3D16">
              <w:rPr>
                <w:b/>
              </w:rPr>
              <w:t xml:space="preserve">. </w:t>
            </w:r>
            <w:r w:rsidRPr="00B1739E">
              <w:t>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rsidR="006804D8" w:rsidRPr="00B1739E" w:rsidRDefault="006804D8" w:rsidP="001A3BD3">
            <w:pPr>
              <w:pStyle w:val="j14"/>
              <w:shd w:val="clear" w:color="auto" w:fill="FFFFFF"/>
              <w:spacing w:before="0" w:beforeAutospacing="0" w:after="0" w:afterAutospacing="0"/>
              <w:ind w:firstLine="400"/>
              <w:jc w:val="both"/>
              <w:textAlignment w:val="baseline"/>
            </w:pPr>
            <w:r w:rsidRPr="00AA7D8A">
              <w:rPr>
                <w:rStyle w:val="j22"/>
                <w:b/>
              </w:rPr>
              <w:t>Законодательными актами</w:t>
            </w:r>
            <w:r>
              <w:rPr>
                <w:rStyle w:val="j22"/>
              </w:rPr>
              <w:t xml:space="preserve"> </w:t>
            </w:r>
            <w:r w:rsidRPr="00B1739E">
              <w:t>или договором могут быть предусмотрены иные основания ответственности или освобождения от нее.</w:t>
            </w:r>
          </w:p>
          <w:p w:rsidR="006804D8" w:rsidRPr="00B1739E" w:rsidRDefault="006804D8" w:rsidP="001A3BD3">
            <w:pPr>
              <w:pStyle w:val="j14"/>
              <w:shd w:val="clear" w:color="auto" w:fill="FFFFFF"/>
              <w:spacing w:before="0" w:beforeAutospacing="0" w:after="0" w:afterAutospacing="0"/>
              <w:ind w:firstLine="400"/>
              <w:jc w:val="both"/>
              <w:textAlignment w:val="baseline"/>
            </w:pPr>
            <w:r w:rsidRPr="00B1739E">
              <w:t>…</w:t>
            </w:r>
          </w:p>
          <w:p w:rsidR="006804D8" w:rsidRPr="005C3D16" w:rsidRDefault="006804D8" w:rsidP="001A3BD3">
            <w:pPr>
              <w:pStyle w:val="j14"/>
              <w:shd w:val="clear" w:color="auto" w:fill="FFFFFF"/>
              <w:spacing w:before="0" w:beforeAutospacing="0" w:after="0" w:afterAutospacing="0"/>
              <w:ind w:firstLine="400"/>
              <w:jc w:val="both"/>
              <w:textAlignment w:val="baseline"/>
              <w:rPr>
                <w:b/>
                <w:bCs/>
              </w:rPr>
            </w:pPr>
          </w:p>
        </w:tc>
        <w:tc>
          <w:tcPr>
            <w:tcW w:w="4691" w:type="dxa"/>
            <w:gridSpan w:val="2"/>
          </w:tcPr>
          <w:p w:rsidR="006804D8" w:rsidRPr="00F52473" w:rsidRDefault="006804D8" w:rsidP="001A3BD3">
            <w:pPr>
              <w:pStyle w:val="RSBodyText"/>
              <w:jc w:val="both"/>
              <w:rPr>
                <w:lang w:val="ru-RU"/>
              </w:rPr>
            </w:pPr>
            <w:r w:rsidRPr="00F52473">
              <w:rPr>
                <w:lang w:val="ru-RU"/>
              </w:rPr>
              <w:t xml:space="preserve">     Считаем, что основания освобождения от ответственности за нарушение обязательства не могут устанавливаться подзаконными актами, в связи с чем, предлагаем слово «законодательством»</w:t>
            </w:r>
            <w:r w:rsidRPr="00F52473">
              <w:rPr>
                <w:b/>
                <w:lang w:val="ru-RU"/>
              </w:rPr>
              <w:t xml:space="preserve"> </w:t>
            </w:r>
            <w:r w:rsidRPr="00F52473">
              <w:rPr>
                <w:lang w:val="ru-RU"/>
              </w:rPr>
              <w:t>заменить на «законодательными актами».</w:t>
            </w:r>
          </w:p>
          <w:p w:rsidR="006804D8" w:rsidRPr="005C3D16" w:rsidRDefault="006804D8" w:rsidP="001A3BD3">
            <w:pPr>
              <w:spacing w:after="0" w:line="240" w:lineRule="auto"/>
              <w:jc w:val="both"/>
              <w:rPr>
                <w:rFonts w:ascii="Times New Roman" w:hAnsi="Times New Roman"/>
                <w:color w:val="000000"/>
                <w:sz w:val="24"/>
                <w:szCs w:val="24"/>
                <w:shd w:val="clear" w:color="auto" w:fill="FFFFFF"/>
              </w:rPr>
            </w:pPr>
          </w:p>
        </w:tc>
      </w:tr>
      <w:tr w:rsidR="006804D8" w:rsidRPr="00655039" w:rsidTr="001A3BD3">
        <w:tc>
          <w:tcPr>
            <w:tcW w:w="800" w:type="dxa"/>
          </w:tcPr>
          <w:p w:rsidR="006804D8" w:rsidRDefault="006804D8" w:rsidP="006804D8">
            <w:pPr>
              <w:pStyle w:val="af2"/>
              <w:numPr>
                <w:ilvl w:val="0"/>
                <w:numId w:val="31"/>
              </w:numPr>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Cs/>
                <w:sz w:val="24"/>
                <w:szCs w:val="24"/>
              </w:rPr>
            </w:pPr>
            <w:r w:rsidRPr="00655039">
              <w:rPr>
                <w:rFonts w:ascii="Times New Roman" w:hAnsi="Times New Roman"/>
                <w:bCs/>
                <w:sz w:val="24"/>
                <w:szCs w:val="24"/>
              </w:rPr>
              <w:t>Новая статья 392-1</w:t>
            </w:r>
          </w:p>
        </w:tc>
        <w:tc>
          <w:tcPr>
            <w:tcW w:w="3683" w:type="dxa"/>
          </w:tcPr>
          <w:p w:rsidR="006804D8" w:rsidRPr="00655039" w:rsidRDefault="006804D8" w:rsidP="001A3BD3">
            <w:pPr>
              <w:spacing w:after="0" w:line="240" w:lineRule="auto"/>
              <w:ind w:firstLine="327"/>
              <w:jc w:val="both"/>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Default="006804D8" w:rsidP="001A3BD3">
            <w:pPr>
              <w:pStyle w:val="1"/>
              <w:shd w:val="clear" w:color="auto" w:fill="FFFFFF"/>
              <w:spacing w:before="0" w:beforeAutospacing="0" w:after="0" w:afterAutospacing="0"/>
              <w:ind w:firstLine="330"/>
              <w:jc w:val="both"/>
              <w:rPr>
                <w:rStyle w:val="hl"/>
                <w:sz w:val="24"/>
              </w:rPr>
            </w:pPr>
            <w:r w:rsidRPr="00655039">
              <w:rPr>
                <w:rStyle w:val="hl"/>
                <w:sz w:val="24"/>
              </w:rPr>
              <w:t>Статья 392-1. Заверения об обстоятельствах</w:t>
            </w:r>
          </w:p>
          <w:p w:rsidR="006804D8" w:rsidRPr="00655039" w:rsidRDefault="006804D8" w:rsidP="001A3BD3">
            <w:pPr>
              <w:pStyle w:val="1"/>
              <w:shd w:val="clear" w:color="auto" w:fill="FFFFFF"/>
              <w:spacing w:before="0" w:beforeAutospacing="0" w:after="0" w:afterAutospacing="0"/>
              <w:ind w:firstLine="330"/>
              <w:jc w:val="both"/>
              <w:rPr>
                <w:sz w:val="24"/>
                <w:szCs w:val="24"/>
              </w:rPr>
            </w:pPr>
          </w:p>
          <w:p w:rsidR="006804D8" w:rsidRPr="00FD0018" w:rsidRDefault="006804D8" w:rsidP="001A3BD3">
            <w:pPr>
              <w:tabs>
                <w:tab w:val="left" w:pos="459"/>
                <w:tab w:val="left" w:pos="851"/>
              </w:tabs>
              <w:spacing w:after="0" w:line="240" w:lineRule="auto"/>
              <w:ind w:firstLine="567"/>
              <w:jc w:val="both"/>
              <w:rPr>
                <w:rFonts w:ascii="Times New Roman" w:eastAsia="BatangChe" w:hAnsi="Times New Roman"/>
                <w:b/>
                <w:color w:val="000000"/>
                <w:sz w:val="24"/>
                <w:szCs w:val="24"/>
              </w:rPr>
            </w:pPr>
            <w:r>
              <w:rPr>
                <w:rFonts w:ascii="Times New Roman" w:eastAsia="BatangChe" w:hAnsi="Times New Roman"/>
                <w:b/>
                <w:color w:val="000000"/>
                <w:sz w:val="24"/>
                <w:szCs w:val="24"/>
              </w:rPr>
              <w:t xml:space="preserve">1. </w:t>
            </w:r>
            <w:r w:rsidRPr="00FD0018">
              <w:rPr>
                <w:rFonts w:ascii="Times New Roman" w:eastAsia="BatangChe" w:hAnsi="Times New Roman"/>
                <w:b/>
                <w:color w:val="000000"/>
                <w:sz w:val="24"/>
                <w:szCs w:val="24"/>
              </w:rPr>
              <w:t>Сторона, заключившая договор, разумно основываясь на заверениях другой стороны об обстоятельствах, имеющих для такой стороны существенное значение для заключения договора, его исполнения или прекращения, имеет право на возмещение ей убытков, причиненных недостоверностью таких заверений, или уплаты предусмотренной договором неустойки, если:</w:t>
            </w:r>
          </w:p>
          <w:p w:rsidR="006804D8" w:rsidRPr="00FD0018" w:rsidRDefault="006804D8" w:rsidP="001A3BD3">
            <w:pPr>
              <w:tabs>
                <w:tab w:val="left" w:pos="459"/>
                <w:tab w:val="left" w:pos="851"/>
              </w:tabs>
              <w:spacing w:after="0" w:line="240" w:lineRule="auto"/>
              <w:ind w:firstLine="567"/>
              <w:jc w:val="both"/>
              <w:rPr>
                <w:rFonts w:ascii="Times New Roman" w:eastAsia="BatangChe" w:hAnsi="Times New Roman"/>
                <w:b/>
                <w:color w:val="000000"/>
                <w:sz w:val="24"/>
                <w:szCs w:val="24"/>
              </w:rPr>
            </w:pPr>
            <w:r w:rsidRPr="00FD0018">
              <w:rPr>
                <w:rFonts w:ascii="Times New Roman" w:eastAsia="BatangChe" w:hAnsi="Times New Roman"/>
                <w:b/>
                <w:color w:val="000000"/>
                <w:sz w:val="24"/>
                <w:szCs w:val="24"/>
              </w:rPr>
              <w:t>1)</w:t>
            </w:r>
            <w:r w:rsidRPr="00FD0018">
              <w:rPr>
                <w:rFonts w:ascii="Times New Roman" w:eastAsia="BatangChe" w:hAnsi="Times New Roman"/>
                <w:b/>
                <w:color w:val="000000"/>
                <w:sz w:val="24"/>
                <w:szCs w:val="24"/>
              </w:rPr>
              <w:tab/>
              <w:t>заверения об обстоятельствах совершены в письменной форме, и договор содержит ясное намерение лица, предоставившего такие заверения, создать для себя тем самым обязательства или иные юридические последствия;</w:t>
            </w:r>
          </w:p>
          <w:p w:rsidR="006804D8" w:rsidRPr="00FD0018" w:rsidRDefault="006804D8" w:rsidP="001A3BD3">
            <w:pPr>
              <w:tabs>
                <w:tab w:val="left" w:pos="459"/>
                <w:tab w:val="left" w:pos="851"/>
              </w:tabs>
              <w:spacing w:after="0" w:line="240" w:lineRule="auto"/>
              <w:ind w:firstLine="567"/>
              <w:jc w:val="both"/>
              <w:rPr>
                <w:rFonts w:ascii="Times New Roman" w:eastAsia="BatangChe" w:hAnsi="Times New Roman"/>
                <w:b/>
                <w:color w:val="000000"/>
                <w:sz w:val="24"/>
                <w:szCs w:val="24"/>
              </w:rPr>
            </w:pPr>
            <w:r w:rsidRPr="00FD0018">
              <w:rPr>
                <w:rFonts w:ascii="Times New Roman" w:eastAsia="BatangChe" w:hAnsi="Times New Roman"/>
                <w:b/>
                <w:color w:val="000000"/>
                <w:sz w:val="24"/>
                <w:szCs w:val="24"/>
              </w:rPr>
              <w:t>2)</w:t>
            </w:r>
            <w:r w:rsidRPr="00FD0018">
              <w:rPr>
                <w:rFonts w:ascii="Times New Roman" w:eastAsia="BatangChe" w:hAnsi="Times New Roman"/>
                <w:b/>
                <w:color w:val="000000"/>
                <w:sz w:val="24"/>
                <w:szCs w:val="24"/>
              </w:rPr>
              <w:tab/>
              <w:t>будет доказано, что сторона, предоставившая недостоверные заверения об обстоятельствах, знала или должна была знать об их недостоверности и о том, что контрагент полагается на такие недостоверные заверения при заключении договора.</w:t>
            </w:r>
          </w:p>
          <w:p w:rsidR="006804D8" w:rsidRPr="00FD0018" w:rsidRDefault="006804D8" w:rsidP="001A3BD3">
            <w:pPr>
              <w:tabs>
                <w:tab w:val="left" w:pos="459"/>
              </w:tabs>
              <w:spacing w:after="0" w:line="240" w:lineRule="auto"/>
              <w:ind w:firstLine="567"/>
              <w:jc w:val="both"/>
              <w:rPr>
                <w:rFonts w:ascii="Times New Roman" w:eastAsia="BatangChe" w:hAnsi="Times New Roman"/>
                <w:b/>
                <w:color w:val="000000"/>
                <w:sz w:val="24"/>
                <w:szCs w:val="24"/>
              </w:rPr>
            </w:pPr>
            <w:r w:rsidRPr="00FD0018">
              <w:rPr>
                <w:rFonts w:ascii="Times New Roman" w:eastAsia="BatangChe" w:hAnsi="Times New Roman"/>
                <w:b/>
                <w:color w:val="000000"/>
                <w:sz w:val="24"/>
                <w:szCs w:val="24"/>
              </w:rPr>
              <w:t xml:space="preserve">2. Лицо, предоставившее недостоверные заверения при осуществлении </w:t>
            </w:r>
            <w:r w:rsidRPr="00FD0018">
              <w:rPr>
                <w:rFonts w:ascii="Times New Roman" w:eastAsia="BatangChe" w:hAnsi="Times New Roman"/>
                <w:b/>
                <w:color w:val="000000"/>
                <w:sz w:val="24"/>
                <w:szCs w:val="24"/>
              </w:rPr>
              <w:lastRenderedPageBreak/>
              <w:t>предпринимательской деятельности, несет ответственность, предусмотренную пунктом 1 настоящей статьи, даже если оно не знало и не должно было знать о недостоверности предоставленных им заверений, если иное не установлено в договоре. При этом предполагается, что лицо, предоставившее недостоверные заверения</w:t>
            </w:r>
            <w:r>
              <w:rPr>
                <w:rFonts w:ascii="Times New Roman" w:eastAsia="BatangChe" w:hAnsi="Times New Roman"/>
                <w:b/>
                <w:color w:val="000000"/>
                <w:sz w:val="24"/>
                <w:szCs w:val="24"/>
              </w:rPr>
              <w:t>,</w:t>
            </w:r>
            <w:r w:rsidRPr="00FD0018">
              <w:rPr>
                <w:rFonts w:ascii="Times New Roman" w:eastAsia="BatangChe" w:hAnsi="Times New Roman"/>
                <w:b/>
                <w:color w:val="000000"/>
                <w:sz w:val="24"/>
                <w:szCs w:val="24"/>
              </w:rPr>
              <w:t xml:space="preserve"> при осуществлении пр</w:t>
            </w:r>
            <w:r>
              <w:rPr>
                <w:rFonts w:ascii="Times New Roman" w:eastAsia="BatangChe" w:hAnsi="Times New Roman"/>
                <w:b/>
                <w:color w:val="000000"/>
                <w:sz w:val="24"/>
                <w:szCs w:val="24"/>
              </w:rPr>
              <w:t xml:space="preserve">едпринимательской деятельности </w:t>
            </w:r>
            <w:r w:rsidRPr="00FD0018">
              <w:rPr>
                <w:rFonts w:ascii="Times New Roman" w:eastAsia="BatangChe" w:hAnsi="Times New Roman"/>
                <w:b/>
                <w:color w:val="000000"/>
                <w:sz w:val="24"/>
                <w:szCs w:val="24"/>
              </w:rPr>
              <w:t>знало, что другая сторона будет полагаться на такие заверения.</w:t>
            </w:r>
          </w:p>
          <w:p w:rsidR="006804D8" w:rsidRPr="00FD0018" w:rsidRDefault="006804D8" w:rsidP="001A3BD3">
            <w:pPr>
              <w:tabs>
                <w:tab w:val="left" w:pos="459"/>
              </w:tabs>
              <w:spacing w:after="0" w:line="240" w:lineRule="auto"/>
              <w:ind w:firstLine="567"/>
              <w:jc w:val="both"/>
              <w:rPr>
                <w:rFonts w:ascii="Times New Roman" w:eastAsia="BatangChe" w:hAnsi="Times New Roman"/>
                <w:b/>
                <w:color w:val="000000"/>
                <w:sz w:val="24"/>
                <w:szCs w:val="24"/>
              </w:rPr>
            </w:pPr>
            <w:r w:rsidRPr="00FD0018">
              <w:rPr>
                <w:rFonts w:ascii="Times New Roman" w:eastAsia="BatangChe" w:hAnsi="Times New Roman"/>
                <w:b/>
                <w:color w:val="000000"/>
                <w:sz w:val="24"/>
                <w:szCs w:val="24"/>
              </w:rPr>
              <w:t>3. Сторона, полагавшаяся на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6804D8" w:rsidRPr="00FD0018" w:rsidRDefault="006804D8" w:rsidP="001A3BD3">
            <w:pPr>
              <w:tabs>
                <w:tab w:val="left" w:pos="459"/>
                <w:tab w:val="left" w:pos="851"/>
                <w:tab w:val="left" w:pos="1276"/>
              </w:tabs>
              <w:spacing w:after="0" w:line="240" w:lineRule="auto"/>
              <w:ind w:firstLine="567"/>
              <w:jc w:val="both"/>
              <w:rPr>
                <w:rFonts w:ascii="Times New Roman" w:eastAsia="BatangChe" w:hAnsi="Times New Roman"/>
                <w:b/>
                <w:color w:val="000000"/>
                <w:sz w:val="24"/>
                <w:szCs w:val="24"/>
              </w:rPr>
            </w:pPr>
            <w:r w:rsidRPr="00FD0018">
              <w:rPr>
                <w:rFonts w:ascii="Times New Roman" w:eastAsia="BatangChe" w:hAnsi="Times New Roman"/>
                <w:b/>
                <w:color w:val="000000"/>
                <w:sz w:val="24"/>
                <w:szCs w:val="24"/>
              </w:rPr>
              <w:t>4.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(пункт 3 настоящей статьи) требовать признания договора недействительным (пункты 8 и 9 статьи 159 настоящего Кодекса).</w:t>
            </w:r>
          </w:p>
          <w:p w:rsidR="006804D8" w:rsidRPr="00FD0018" w:rsidRDefault="006804D8" w:rsidP="001A3BD3">
            <w:pPr>
              <w:tabs>
                <w:tab w:val="left" w:pos="459"/>
                <w:tab w:val="left" w:pos="851"/>
              </w:tabs>
              <w:spacing w:after="0" w:line="240" w:lineRule="auto"/>
              <w:ind w:firstLine="567"/>
              <w:jc w:val="both"/>
              <w:rPr>
                <w:rFonts w:ascii="Times New Roman" w:eastAsia="BatangChe" w:hAnsi="Times New Roman"/>
                <w:b/>
                <w:color w:val="000000"/>
                <w:sz w:val="24"/>
                <w:szCs w:val="24"/>
              </w:rPr>
            </w:pPr>
            <w:r w:rsidRPr="00FD0018">
              <w:rPr>
                <w:rFonts w:ascii="Times New Roman" w:eastAsia="BatangChe" w:hAnsi="Times New Roman"/>
                <w:b/>
                <w:color w:val="000000"/>
                <w:sz w:val="24"/>
                <w:szCs w:val="24"/>
              </w:rPr>
              <w:t>5.</w:t>
            </w:r>
            <w:r w:rsidRPr="00FD0018">
              <w:rPr>
                <w:rFonts w:ascii="Times New Roman" w:eastAsia="BatangChe" w:hAnsi="Times New Roman"/>
                <w:b/>
                <w:color w:val="000000"/>
                <w:sz w:val="24"/>
                <w:szCs w:val="24"/>
              </w:rPr>
              <w:tab/>
              <w:t xml:space="preserve">Признание договора недействительным не препятствует </w:t>
            </w:r>
            <w:r w:rsidRPr="00FD0018">
              <w:rPr>
                <w:rFonts w:ascii="Times New Roman" w:eastAsia="BatangChe" w:hAnsi="Times New Roman"/>
                <w:b/>
                <w:color w:val="000000"/>
                <w:sz w:val="24"/>
                <w:szCs w:val="24"/>
              </w:rPr>
              <w:lastRenderedPageBreak/>
              <w:t>наступлению последствий, предусмотренных пунктами 1 и 2 настоящей статьи.</w:t>
            </w:r>
          </w:p>
          <w:p w:rsidR="006804D8" w:rsidRPr="00FD0018" w:rsidRDefault="006804D8" w:rsidP="001A3BD3">
            <w:pPr>
              <w:spacing w:after="0" w:line="240" w:lineRule="auto"/>
              <w:ind w:firstLine="610"/>
              <w:jc w:val="both"/>
              <w:rPr>
                <w:rFonts w:ascii="Times New Roman" w:hAnsi="Times New Roman"/>
                <w:b/>
                <w:sz w:val="24"/>
                <w:szCs w:val="24"/>
                <w:shd w:val="clear" w:color="auto" w:fill="FFFFFF"/>
                <w:lang w:val="kk-KZ"/>
              </w:rPr>
            </w:pPr>
            <w:r w:rsidRPr="00FD0018">
              <w:rPr>
                <w:rFonts w:ascii="Times New Roman" w:eastAsia="BatangChe" w:hAnsi="Times New Roman"/>
                <w:b/>
                <w:color w:val="000000"/>
                <w:sz w:val="24"/>
                <w:szCs w:val="24"/>
              </w:rPr>
              <w:t>6.</w:t>
            </w:r>
            <w:r w:rsidRPr="00FD0018">
              <w:rPr>
                <w:rFonts w:ascii="Times New Roman" w:eastAsia="BatangChe" w:hAnsi="Times New Roman"/>
                <w:b/>
                <w:color w:val="000000"/>
                <w:sz w:val="24"/>
                <w:szCs w:val="24"/>
              </w:rPr>
              <w:tab/>
              <w:t>Применение данной статьи в отношении заключаемых договоров венчурного фонда осуществляется с учетом особенностей договоров, заключаемых в целях венчурного финансирования в соответствии с законодательством Республики Казахстан.</w:t>
            </w:r>
          </w:p>
          <w:p w:rsidR="006804D8" w:rsidRPr="00C922A7" w:rsidRDefault="006804D8" w:rsidP="001A3BD3">
            <w:pPr>
              <w:spacing w:after="0" w:line="240" w:lineRule="auto"/>
              <w:ind w:firstLine="330"/>
              <w:jc w:val="both"/>
              <w:rPr>
                <w:rFonts w:ascii="Times New Roman" w:hAnsi="Times New Roman"/>
                <w:sz w:val="24"/>
                <w:szCs w:val="24"/>
                <w:shd w:val="clear" w:color="auto" w:fill="FFFFFF"/>
                <w:lang w:val="kk-KZ"/>
              </w:rPr>
            </w:pPr>
          </w:p>
        </w:tc>
        <w:tc>
          <w:tcPr>
            <w:tcW w:w="4691" w:type="dxa"/>
            <w:gridSpan w:val="2"/>
          </w:tcPr>
          <w:p w:rsidR="006804D8" w:rsidRPr="00655039" w:rsidRDefault="006804D8" w:rsidP="001A3BD3">
            <w:pPr>
              <w:spacing w:after="0" w:line="240" w:lineRule="auto"/>
              <w:ind w:firstLine="289"/>
              <w:jc w:val="both"/>
              <w:rPr>
                <w:rFonts w:ascii="Times New Roman" w:hAnsi="Times New Roman"/>
                <w:sz w:val="24"/>
                <w:szCs w:val="24"/>
              </w:rPr>
            </w:pPr>
            <w:r w:rsidRPr="00655039">
              <w:rPr>
                <w:rFonts w:ascii="Times New Roman" w:eastAsia="Times New Roman" w:hAnsi="Times New Roman"/>
                <w:sz w:val="24"/>
                <w:szCs w:val="24"/>
                <w:lang w:eastAsia="ru-RU"/>
              </w:rPr>
              <w:lastRenderedPageBreak/>
              <w:t xml:space="preserve">В законодательстве РК намеренное введение в заблуждение в процессе заключения сделки может служить основанием для признания сделки, заключенной под влиянием обмана, недействительной (п. 9 ст. 159 ГК РК), с возможностью взыскания убытков с лица, виновного в недействительности сделки (п. 4 ст. 157-1 ГК РК). Специальные правила о несоответствии качества товара (работы, услуги) заявленным в договоре характеристикам предусмотрены нормами об отдельных видах гражданско-правовых договоров. Никакие иные негативные последствия недобросовестного поведения, выразившегося в предоставлении недостоверных заверений об обстоятельствах, имеющих значение для заключенного договора, казахстанским законодательством не предусмотрены. </w:t>
            </w:r>
          </w:p>
          <w:p w:rsidR="006804D8" w:rsidRPr="00655039" w:rsidRDefault="006804D8" w:rsidP="001A3BD3">
            <w:pPr>
              <w:tabs>
                <w:tab w:val="left" w:pos="851"/>
              </w:tabs>
              <w:spacing w:after="0" w:line="240" w:lineRule="auto"/>
              <w:ind w:firstLine="289"/>
              <w:jc w:val="both"/>
              <w:rPr>
                <w:rFonts w:ascii="Times New Roman" w:hAnsi="Times New Roman"/>
                <w:sz w:val="24"/>
                <w:szCs w:val="24"/>
              </w:rPr>
            </w:pPr>
            <w:r w:rsidRPr="00655039">
              <w:rPr>
                <w:rFonts w:ascii="Times New Roman" w:hAnsi="Times New Roman"/>
                <w:sz w:val="24"/>
                <w:szCs w:val="24"/>
              </w:rPr>
              <w:t>Необходимо предусмотреть, что правовые последствия наступают лишь на основании таких заверений, которые предусматривают ясное намерение лица, сделавшего заверение, создать для себя тем самым обязательства или иные юридические последствия. Следует также учитывать, что не зафиксированные в письменном виде заверения и гарантии не считаются данными (сделанными/</w:t>
            </w:r>
            <w:r>
              <w:rPr>
                <w:rFonts w:ascii="Times New Roman" w:hAnsi="Times New Roman"/>
                <w:sz w:val="24"/>
                <w:szCs w:val="24"/>
              </w:rPr>
              <w:t xml:space="preserve"> </w:t>
            </w:r>
            <w:r w:rsidRPr="00655039">
              <w:rPr>
                <w:rFonts w:ascii="Times New Roman" w:hAnsi="Times New Roman"/>
                <w:sz w:val="24"/>
                <w:szCs w:val="24"/>
              </w:rPr>
              <w:t>предоставленными/</w:t>
            </w:r>
            <w:r>
              <w:rPr>
                <w:rFonts w:ascii="Times New Roman" w:hAnsi="Times New Roman"/>
                <w:sz w:val="24"/>
                <w:szCs w:val="24"/>
              </w:rPr>
              <w:t xml:space="preserve"> </w:t>
            </w:r>
            <w:r w:rsidRPr="00655039">
              <w:rPr>
                <w:rFonts w:ascii="Times New Roman" w:hAnsi="Times New Roman"/>
                <w:sz w:val="24"/>
                <w:szCs w:val="24"/>
              </w:rPr>
              <w:t xml:space="preserve">заявленными). </w:t>
            </w:r>
          </w:p>
          <w:p w:rsidR="006804D8" w:rsidRPr="00655039" w:rsidRDefault="006804D8" w:rsidP="001A3BD3">
            <w:pPr>
              <w:shd w:val="clear" w:color="auto" w:fill="FFFFFF"/>
              <w:spacing w:after="0" w:line="240" w:lineRule="auto"/>
              <w:ind w:firstLine="289"/>
              <w:jc w:val="both"/>
              <w:textAlignment w:val="baseline"/>
              <w:rPr>
                <w:rFonts w:ascii="Times New Roman" w:hAnsi="Times New Roman"/>
                <w:sz w:val="24"/>
                <w:szCs w:val="24"/>
              </w:rPr>
            </w:pPr>
            <w:r w:rsidRPr="00655039">
              <w:rPr>
                <w:rFonts w:ascii="Times New Roman" w:hAnsi="Times New Roman"/>
                <w:sz w:val="24"/>
                <w:szCs w:val="24"/>
              </w:rPr>
              <w:t xml:space="preserve">По общему правилу, ответственность не распространяется на случаи, когда сторона предоставила недостоверные заверения, не </w:t>
            </w:r>
            <w:r w:rsidRPr="00655039">
              <w:rPr>
                <w:rFonts w:ascii="Times New Roman" w:hAnsi="Times New Roman"/>
                <w:sz w:val="24"/>
                <w:szCs w:val="24"/>
              </w:rPr>
              <w:t xml:space="preserve">зная и не имея разумных оснований знать об их недостоверности.  Однако лицо, предоставившее недостоверные заверения в связи с осуществлением предпринимательской деятельности, несет такую ответственность, даже если оно не знало и не должно было знать о недостоверности предоставленных им заверений, кроме случаев, когда иное прямо установлено в договоре. Наличие права на взыскание убытков за ложные заверения не отменяет право пострадавшей стороны оспорить сделку по правилам об обмане или заблуждении. </w:t>
            </w:r>
          </w:p>
          <w:p w:rsidR="006804D8" w:rsidRDefault="006804D8" w:rsidP="001A3BD3">
            <w:pPr>
              <w:spacing w:after="0" w:line="240" w:lineRule="auto"/>
              <w:ind w:firstLine="289"/>
              <w:jc w:val="both"/>
              <w:rPr>
                <w:rFonts w:ascii="Times New Roman" w:hAnsi="Times New Roman"/>
                <w:sz w:val="24"/>
                <w:szCs w:val="24"/>
              </w:rPr>
            </w:pPr>
            <w:r w:rsidRPr="00655039">
              <w:rPr>
                <w:rFonts w:ascii="Times New Roman" w:hAnsi="Times New Roman"/>
                <w:sz w:val="24"/>
                <w:szCs w:val="24"/>
              </w:rPr>
              <w:t xml:space="preserve">Если заверения касались характеристик предмета купли-продажи (например, качественных характеристик отчуждаемого товара или показателей работы и иных характеристик корпорации, чьи акции являются предметом отчуждения), ответственность за недостоверность заверений носит характер ответственности за нарушение обязательства. </w:t>
            </w:r>
          </w:p>
          <w:p w:rsidR="006804D8" w:rsidRPr="00655039" w:rsidRDefault="006804D8" w:rsidP="001A3BD3">
            <w:pPr>
              <w:spacing w:after="0" w:line="240" w:lineRule="auto"/>
              <w:ind w:firstLine="289"/>
              <w:jc w:val="both"/>
              <w:rPr>
                <w:rFonts w:ascii="Times New Roman" w:eastAsia="Times New Roman" w:hAnsi="Times New Roman"/>
                <w:sz w:val="24"/>
                <w:szCs w:val="24"/>
                <w:lang w:eastAsia="ru-RU"/>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Cs/>
                <w:sz w:val="24"/>
                <w:szCs w:val="24"/>
              </w:rPr>
            </w:pPr>
            <w:r w:rsidRPr="00B1739E">
              <w:rPr>
                <w:rFonts w:ascii="Times New Roman" w:hAnsi="Times New Roman"/>
                <w:bCs/>
                <w:sz w:val="24"/>
                <w:szCs w:val="24"/>
              </w:rPr>
              <w:t>Новая статья 394-1</w:t>
            </w:r>
          </w:p>
        </w:tc>
        <w:tc>
          <w:tcPr>
            <w:tcW w:w="3683" w:type="dxa"/>
          </w:tcPr>
          <w:p w:rsidR="006804D8" w:rsidRPr="00655039" w:rsidRDefault="006804D8" w:rsidP="001A3BD3">
            <w:pPr>
              <w:spacing w:after="0" w:line="240" w:lineRule="auto"/>
              <w:ind w:firstLine="327"/>
              <w:jc w:val="both"/>
              <w:rPr>
                <w:rFonts w:ascii="Times New Roman" w:hAnsi="Times New Roman"/>
                <w:b/>
                <w:sz w:val="24"/>
                <w:szCs w:val="24"/>
                <w:shd w:val="clear" w:color="auto" w:fill="FFFFFF"/>
              </w:rPr>
            </w:pPr>
            <w:r w:rsidRPr="00B1739E">
              <w:rPr>
                <w:rFonts w:ascii="Times New Roman" w:hAnsi="Times New Roman"/>
                <w:b/>
                <w:bCs/>
                <w:sz w:val="24"/>
                <w:szCs w:val="24"/>
              </w:rPr>
              <w:t>Отсутствует.</w:t>
            </w:r>
          </w:p>
        </w:tc>
        <w:tc>
          <w:tcPr>
            <w:tcW w:w="4251" w:type="dxa"/>
            <w:gridSpan w:val="2"/>
          </w:tcPr>
          <w:p w:rsidR="006804D8" w:rsidRPr="00B1739E" w:rsidRDefault="006804D8" w:rsidP="001A3BD3">
            <w:pPr>
              <w:spacing w:after="0" w:line="240" w:lineRule="auto"/>
              <w:ind w:firstLine="330"/>
              <w:jc w:val="both"/>
              <w:rPr>
                <w:rFonts w:ascii="Times New Roman" w:eastAsia="Times New Roman" w:hAnsi="Times New Roman"/>
                <w:sz w:val="24"/>
                <w:szCs w:val="24"/>
                <w:lang w:eastAsia="ru-RU"/>
              </w:rPr>
            </w:pPr>
            <w:r w:rsidRPr="00B1739E">
              <w:rPr>
                <w:rFonts w:ascii="Times New Roman" w:eastAsia="Times New Roman" w:hAnsi="Times New Roman"/>
                <w:b/>
                <w:bCs/>
                <w:sz w:val="24"/>
                <w:szCs w:val="24"/>
                <w:lang w:eastAsia="ru-RU"/>
              </w:rPr>
              <w:t>Статья 394-1. Переговоры о заключении договора</w:t>
            </w:r>
          </w:p>
          <w:p w:rsidR="006804D8" w:rsidRPr="00B1739E" w:rsidRDefault="006804D8" w:rsidP="001A3BD3">
            <w:pPr>
              <w:spacing w:after="0" w:line="240" w:lineRule="auto"/>
              <w:ind w:firstLine="330"/>
              <w:jc w:val="both"/>
              <w:rPr>
                <w:rFonts w:ascii="Times New Roman" w:eastAsia="Times New Roman" w:hAnsi="Times New Roman"/>
                <w:sz w:val="24"/>
                <w:szCs w:val="24"/>
                <w:lang w:eastAsia="ru-RU"/>
              </w:rPr>
            </w:pPr>
          </w:p>
          <w:p w:rsidR="006804D8" w:rsidRPr="00FD0018" w:rsidRDefault="006804D8" w:rsidP="001A3BD3">
            <w:pPr>
              <w:spacing w:after="0" w:line="240" w:lineRule="auto"/>
              <w:ind w:firstLine="330"/>
              <w:jc w:val="both"/>
              <w:rPr>
                <w:rFonts w:ascii="Times New Roman" w:eastAsia="Times New Roman" w:hAnsi="Times New Roman"/>
                <w:b/>
                <w:sz w:val="24"/>
                <w:szCs w:val="24"/>
                <w:lang w:val="kk-KZ" w:eastAsia="ru-RU"/>
              </w:rPr>
            </w:pPr>
            <w:r w:rsidRPr="00B1739E">
              <w:rPr>
                <w:rFonts w:ascii="Times New Roman" w:eastAsia="Times New Roman" w:hAnsi="Times New Roman"/>
                <w:b/>
                <w:sz w:val="24"/>
                <w:szCs w:val="24"/>
                <w:lang w:eastAsia="ru-RU"/>
              </w:rPr>
              <w:t xml:space="preserve">1. </w:t>
            </w:r>
            <w:r w:rsidRPr="00FD0018">
              <w:rPr>
                <w:rFonts w:ascii="Times New Roman" w:eastAsia="Times New Roman" w:hAnsi="Times New Roman"/>
                <w:b/>
                <w:sz w:val="24"/>
                <w:szCs w:val="24"/>
                <w:lang w:val="kk-KZ" w:eastAsia="ru-RU"/>
              </w:rPr>
              <w:t>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6804D8" w:rsidRPr="00FD0018" w:rsidRDefault="006804D8" w:rsidP="001A3BD3">
            <w:pPr>
              <w:spacing w:after="0" w:line="240" w:lineRule="auto"/>
              <w:ind w:firstLine="330"/>
              <w:jc w:val="both"/>
              <w:rPr>
                <w:rFonts w:ascii="Times New Roman" w:eastAsia="Times New Roman" w:hAnsi="Times New Roman"/>
                <w:b/>
                <w:sz w:val="24"/>
                <w:szCs w:val="24"/>
                <w:lang w:val="kk-KZ" w:eastAsia="ru-RU"/>
              </w:rPr>
            </w:pPr>
            <w:r w:rsidRPr="00FD0018">
              <w:rPr>
                <w:rFonts w:ascii="Times New Roman" w:eastAsia="Times New Roman" w:hAnsi="Times New Roman"/>
                <w:b/>
                <w:sz w:val="24"/>
                <w:szCs w:val="24"/>
                <w:lang w:val="kk-KZ" w:eastAsia="ru-RU"/>
              </w:rPr>
              <w:t>2. Вред, причиненный недобросовестными действиями при проведении переговоров, возмещается в порядке, предусмотренном статьей 921-1 настоящего Кодекса.</w:t>
            </w:r>
          </w:p>
          <w:p w:rsidR="006804D8" w:rsidRPr="00FD0018" w:rsidRDefault="006804D8" w:rsidP="001A3BD3">
            <w:pPr>
              <w:spacing w:after="0" w:line="240" w:lineRule="auto"/>
              <w:ind w:firstLine="330"/>
              <w:jc w:val="both"/>
              <w:rPr>
                <w:rFonts w:ascii="Times New Roman" w:eastAsia="Times New Roman" w:hAnsi="Times New Roman"/>
                <w:b/>
                <w:sz w:val="24"/>
                <w:szCs w:val="24"/>
                <w:lang w:val="kk-KZ" w:eastAsia="ru-RU"/>
              </w:rPr>
            </w:pPr>
            <w:r w:rsidRPr="00FD0018">
              <w:rPr>
                <w:rFonts w:ascii="Times New Roman" w:eastAsia="Times New Roman" w:hAnsi="Times New Roman"/>
                <w:b/>
                <w:sz w:val="24"/>
                <w:szCs w:val="24"/>
                <w:lang w:val="kk-KZ" w:eastAsia="ru-RU"/>
              </w:rPr>
              <w:t xml:space="preserve">3. Стороны могут заключить соглашение о порядке ведения переговоров. Такое соглашение может конкретизировать требования к добросовестному </w:t>
            </w:r>
            <w:r w:rsidRPr="00FD0018">
              <w:rPr>
                <w:rFonts w:ascii="Times New Roman" w:eastAsia="Times New Roman" w:hAnsi="Times New Roman"/>
                <w:b/>
                <w:sz w:val="24"/>
                <w:szCs w:val="24"/>
                <w:lang w:val="kk-KZ" w:eastAsia="ru-RU"/>
              </w:rPr>
              <w:lastRenderedPageBreak/>
              <w:t>ведению переговоров, устанавливать порядок распределения расходов на ведение переговоров, предусматривать плату за отказ от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6804D8" w:rsidRPr="00655039" w:rsidRDefault="006804D8" w:rsidP="001A3BD3">
            <w:pPr>
              <w:pStyle w:val="1"/>
              <w:shd w:val="clear" w:color="auto" w:fill="FFFFFF"/>
              <w:spacing w:before="0" w:beforeAutospacing="0" w:after="0" w:afterAutospacing="0"/>
              <w:ind w:firstLine="330"/>
              <w:jc w:val="both"/>
              <w:rPr>
                <w:rStyle w:val="hl"/>
                <w:sz w:val="24"/>
              </w:rPr>
            </w:pPr>
            <w:r w:rsidRPr="00FD0018">
              <w:rPr>
                <w:sz w:val="24"/>
                <w:szCs w:val="24"/>
                <w:lang w:val="kk-KZ"/>
              </w:rPr>
              <w:t>Условия соглашения о порядке ведения переговоров, ограничивающие ответственность за недобросовестные действия сторон соглашения, предусмотренную статьей 921-1 настоящего Кодекса, ничтожны.</w:t>
            </w:r>
          </w:p>
        </w:tc>
        <w:tc>
          <w:tcPr>
            <w:tcW w:w="4691" w:type="dxa"/>
            <w:gridSpan w:val="2"/>
          </w:tcPr>
          <w:p w:rsidR="006804D8" w:rsidRPr="00B1739E" w:rsidRDefault="006804D8" w:rsidP="001A3BD3">
            <w:pPr>
              <w:spacing w:after="0" w:line="240" w:lineRule="auto"/>
              <w:ind w:firstLine="331"/>
              <w:jc w:val="both"/>
              <w:rPr>
                <w:rFonts w:ascii="Times New Roman" w:hAnsi="Times New Roman"/>
                <w:sz w:val="28"/>
                <w:szCs w:val="28"/>
              </w:rPr>
            </w:pPr>
            <w:r w:rsidRPr="00B1739E">
              <w:rPr>
                <w:rFonts w:ascii="Times New Roman" w:hAnsi="Times New Roman"/>
                <w:sz w:val="24"/>
                <w:szCs w:val="24"/>
              </w:rPr>
              <w:lastRenderedPageBreak/>
              <w:t xml:space="preserve">Законодательство Казахстана не содержит ни одной нормы, которая бы непосредственно регулировала подготовку договоров, кроме малоприменимого на практике правила ст. 400 ГК РК, согласно которому </w:t>
            </w:r>
            <w:r w:rsidRPr="00B1739E">
              <w:rPr>
                <w:rFonts w:ascii="Times New Roman" w:hAnsi="Times New Roman"/>
                <w:sz w:val="24"/>
                <w:szCs w:val="24"/>
                <w:shd w:val="clear" w:color="auto" w:fill="FFFFFF"/>
              </w:rPr>
              <w:t>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w:t>
            </w:r>
            <w:r w:rsidRPr="00B1739E">
              <w:rPr>
                <w:rFonts w:ascii="Times New Roman" w:hAnsi="Times New Roman"/>
                <w:sz w:val="24"/>
                <w:szCs w:val="24"/>
              </w:rPr>
              <w:t xml:space="preserve"> Заявления, сделанные в процессе переговоров, урегулированы отчасти в рамках норм о недействительности сделок, заключенных в результате существенного заблуждения либо обмана (пп. 8 и 9 ст. 159 ГК</w:t>
            </w:r>
            <w:r w:rsidRPr="00B1739E">
              <w:rPr>
                <w:rFonts w:ascii="Times New Roman" w:hAnsi="Times New Roman"/>
                <w:sz w:val="28"/>
                <w:szCs w:val="28"/>
              </w:rPr>
              <w:t xml:space="preserve"> РК).</w:t>
            </w:r>
          </w:p>
          <w:p w:rsidR="006804D8" w:rsidRDefault="006804D8" w:rsidP="001A3BD3">
            <w:pPr>
              <w:spacing w:after="0" w:line="240" w:lineRule="auto"/>
              <w:ind w:firstLine="289"/>
              <w:jc w:val="both"/>
              <w:rPr>
                <w:rFonts w:ascii="Times New Roman" w:hAnsi="Times New Roman"/>
                <w:sz w:val="24"/>
                <w:szCs w:val="24"/>
              </w:rPr>
            </w:pPr>
            <w:r w:rsidRPr="00B1739E">
              <w:rPr>
                <w:rFonts w:ascii="Times New Roman" w:hAnsi="Times New Roman"/>
                <w:sz w:val="24"/>
                <w:szCs w:val="24"/>
              </w:rPr>
              <w:t xml:space="preserve">В этой связи необходимо в общей части ГК предусмотреть обязанность участников переговоров действовать добросовестно и регламентировать соглашения о порядке ведения переговоров, в которых могут </w:t>
            </w:r>
            <w:r w:rsidRPr="00B1739E">
              <w:rPr>
                <w:rFonts w:ascii="Times New Roman" w:hAnsi="Times New Roman"/>
                <w:sz w:val="24"/>
                <w:szCs w:val="24"/>
              </w:rPr>
              <w:lastRenderedPageBreak/>
              <w:t xml:space="preserve">устанавливаться различные правила их ведения, условие о запрете на ведение параллельных переговоров с третьими лицами в течение установленного в таком соглашении срока ведения переговоров (так называемое условие об эксклюзивности переговоров), внесение платы за выход из переговоров без рациональных экономических резонов, конфиденциальность полученной в ходе переговоров информации, последствия нарушения конфиденциальности, порядок раскрытия информации, обязательства в течение определенного срока не начинать конкурировать с другой стороной в случае срыва переговоров на стадии после предоставления этой другой стороной конфиденциальной информации о своих ноу-хау, используемых в бизнесе, и т.п. Стороны также могут зафиксировать в таком соглашении обязанность по уплате неустойки в случае нарушения установленных в таком соглашении правил ведения переговоров. На практике такие соглашения иногда оформляются при ведении переговоров о заключении крупных инвестиционных или финансовых контрактов, однако, поскольку законодательством Казахстана такие договоры не предусмотрены, а бизнес-партнеры стремятся избежать риски, связанные с неадекватной квалификацией такого соглашения по казахстанскому </w:t>
            </w:r>
            <w:r w:rsidRPr="00B1739E">
              <w:rPr>
                <w:rFonts w:ascii="Times New Roman" w:hAnsi="Times New Roman"/>
                <w:sz w:val="24"/>
                <w:szCs w:val="24"/>
              </w:rPr>
              <w:lastRenderedPageBreak/>
              <w:t xml:space="preserve">праву, они вынуждены подчинять их </w:t>
            </w:r>
            <w:r>
              <w:rPr>
                <w:rFonts w:ascii="Times New Roman" w:hAnsi="Times New Roman"/>
                <w:sz w:val="24"/>
                <w:szCs w:val="24"/>
              </w:rPr>
              <w:t>действию иностранного права.</w:t>
            </w:r>
          </w:p>
          <w:p w:rsidR="006804D8" w:rsidRPr="00383684" w:rsidRDefault="006804D8" w:rsidP="001A3BD3">
            <w:pPr>
              <w:spacing w:after="0" w:line="240" w:lineRule="auto"/>
              <w:ind w:firstLine="289"/>
              <w:jc w:val="both"/>
              <w:rPr>
                <w:rFonts w:ascii="Times New Roman" w:eastAsia="Times New Roman" w:hAnsi="Times New Roman"/>
                <w:sz w:val="24"/>
                <w:szCs w:val="24"/>
                <w:lang w:val="kk-KZ" w:eastAsia="ru-RU"/>
              </w:rPr>
            </w:pPr>
          </w:p>
        </w:tc>
      </w:tr>
      <w:tr w:rsidR="006804D8" w:rsidRPr="00655039" w:rsidTr="001A3BD3">
        <w:tc>
          <w:tcPr>
            <w:tcW w:w="14566" w:type="dxa"/>
            <w:gridSpan w:val="7"/>
          </w:tcPr>
          <w:p w:rsidR="006804D8" w:rsidRPr="00655039" w:rsidRDefault="006804D8" w:rsidP="0066010F">
            <w:pPr>
              <w:spacing w:after="0"/>
              <w:jc w:val="center"/>
              <w:rPr>
                <w:rFonts w:ascii="Times New Roman" w:eastAsia="Times New Roman" w:hAnsi="Times New Roman"/>
                <w:b/>
                <w:sz w:val="24"/>
                <w:szCs w:val="24"/>
                <w:lang w:eastAsia="ru-RU"/>
              </w:rPr>
            </w:pPr>
            <w:r w:rsidRPr="00655039">
              <w:rPr>
                <w:rFonts w:ascii="Times New Roman" w:eastAsia="Times New Roman" w:hAnsi="Times New Roman"/>
                <w:b/>
                <w:sz w:val="24"/>
                <w:szCs w:val="24"/>
                <w:lang w:eastAsia="ru-RU"/>
              </w:rPr>
              <w:lastRenderedPageBreak/>
              <w:t>Гражданский кодекс Республики Казахстан от 1 июля 1999 года № 409-I (Особенная часть)</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Часть вторая</w:t>
            </w:r>
          </w:p>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Статья 563</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655039">
              <w:rPr>
                <w:rFonts w:ascii="Times New Roman" w:hAnsi="Times New Roman"/>
                <w:bCs/>
                <w:sz w:val="24"/>
                <w:szCs w:val="24"/>
                <w:shd w:val="clear" w:color="auto" w:fill="FFFFFF"/>
              </w:rPr>
              <w:t>Статья 563.</w:t>
            </w:r>
            <w:r w:rsidRPr="00655039">
              <w:rPr>
                <w:rFonts w:ascii="Times New Roman" w:hAnsi="Times New Roman"/>
                <w:sz w:val="24"/>
                <w:szCs w:val="24"/>
                <w:shd w:val="clear" w:color="auto" w:fill="FFFFFF"/>
              </w:rPr>
              <w:t> Защита прав нанимателя</w:t>
            </w: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 xml:space="preserve">Нанимателю обеспечивается защита его прав на нанятое имущество наравне с защитой права собственности. </w:t>
            </w: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 xml:space="preserve">На наймодателе не лежит ответственность перед нанимателем за нарушения пользования, которые </w:t>
            </w:r>
            <w:r w:rsidRPr="00655039">
              <w:rPr>
                <w:rFonts w:ascii="Times New Roman" w:eastAsia="Times New Roman" w:hAnsi="Times New Roman"/>
                <w:b/>
                <w:sz w:val="24"/>
                <w:szCs w:val="24"/>
                <w:lang w:eastAsia="ru-RU"/>
              </w:rPr>
              <w:t>производят своими насильственными действиями</w:t>
            </w:r>
            <w:r w:rsidRPr="00655039">
              <w:rPr>
                <w:rFonts w:ascii="Times New Roman" w:eastAsia="Times New Roman" w:hAnsi="Times New Roman"/>
                <w:sz w:val="24"/>
                <w:szCs w:val="24"/>
                <w:lang w:eastAsia="ru-RU"/>
              </w:rPr>
              <w:t xml:space="preserve"> третьи лица, не имеющие каких-либо прав на нанятое имущество.</w:t>
            </w:r>
          </w:p>
          <w:p w:rsidR="006804D8" w:rsidRPr="00C922A7" w:rsidRDefault="006804D8" w:rsidP="001A3BD3">
            <w:pPr>
              <w:shd w:val="clear" w:color="auto" w:fill="FFFFFF"/>
              <w:spacing w:after="240" w:line="240" w:lineRule="auto"/>
              <w:ind w:firstLine="327"/>
              <w:jc w:val="both"/>
              <w:textAlignment w:val="baseline"/>
              <w:rPr>
                <w:rStyle w:val="apple-converted-space"/>
                <w:rFonts w:ascii="Times New Roman" w:hAnsi="Times New Roman"/>
                <w:sz w:val="24"/>
                <w:szCs w:val="24"/>
                <w:lang w:eastAsia="ru-RU"/>
              </w:rPr>
            </w:pPr>
            <w:r w:rsidRPr="00655039">
              <w:rPr>
                <w:rFonts w:ascii="Times New Roman" w:eastAsia="Times New Roman" w:hAnsi="Times New Roman"/>
                <w:sz w:val="24"/>
                <w:szCs w:val="24"/>
                <w:lang w:eastAsia="ru-RU"/>
              </w:rPr>
              <w:t>Наниматель имеет право предъявлять иски и иным образом защищать принадлежащие ему права от своего имени.</w:t>
            </w:r>
          </w:p>
        </w:tc>
        <w:tc>
          <w:tcPr>
            <w:tcW w:w="4251" w:type="dxa"/>
            <w:gridSpan w:val="2"/>
          </w:tcPr>
          <w:p w:rsidR="006804D8" w:rsidRPr="00655039"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r w:rsidRPr="00655039">
              <w:rPr>
                <w:rFonts w:ascii="Times New Roman" w:hAnsi="Times New Roman"/>
                <w:bCs/>
                <w:sz w:val="24"/>
                <w:szCs w:val="24"/>
                <w:shd w:val="clear" w:color="auto" w:fill="FFFFFF"/>
              </w:rPr>
              <w:t>Статья 563.</w:t>
            </w:r>
            <w:r w:rsidRPr="00655039">
              <w:rPr>
                <w:rFonts w:ascii="Times New Roman" w:hAnsi="Times New Roman"/>
                <w:sz w:val="24"/>
                <w:szCs w:val="24"/>
                <w:shd w:val="clear" w:color="auto" w:fill="FFFFFF"/>
              </w:rPr>
              <w:t> Защита прав нанимателя</w:t>
            </w:r>
          </w:p>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p>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 xml:space="preserve">Нанимателю обеспечивается защита его прав на нанятое имущество наравне с защитой права собственности. </w:t>
            </w:r>
          </w:p>
          <w:p w:rsidR="006804D8" w:rsidRPr="006B364C"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655039">
              <w:rPr>
                <w:rFonts w:ascii="Times New Roman" w:eastAsia="Times New Roman" w:hAnsi="Times New Roman"/>
                <w:sz w:val="24"/>
                <w:szCs w:val="24"/>
                <w:lang w:eastAsia="ru-RU"/>
              </w:rPr>
              <w:t xml:space="preserve">а наймодателе не лежит ответственность перед нанимателем за нарушения пользования, которые </w:t>
            </w:r>
            <w:r w:rsidRPr="00655039">
              <w:rPr>
                <w:rFonts w:ascii="Times New Roman" w:eastAsia="Times New Roman" w:hAnsi="Times New Roman"/>
                <w:b/>
                <w:sz w:val="24"/>
                <w:szCs w:val="24"/>
                <w:lang w:eastAsia="ru-RU"/>
              </w:rPr>
              <w:t>допускают своим неправомерным поведением</w:t>
            </w:r>
            <w:r w:rsidRPr="00655039">
              <w:rPr>
                <w:rFonts w:ascii="Times New Roman" w:eastAsia="Times New Roman" w:hAnsi="Times New Roman"/>
                <w:sz w:val="24"/>
                <w:szCs w:val="24"/>
                <w:lang w:eastAsia="ru-RU"/>
              </w:rPr>
              <w:t xml:space="preserve"> третьи лица, не имеющие каких-либо прав на нанятое имущество</w:t>
            </w:r>
            <w:r w:rsidRPr="00AE602C">
              <w:rPr>
                <w:rFonts w:ascii="Times New Roman" w:eastAsia="Times New Roman" w:hAnsi="Times New Roman"/>
                <w:sz w:val="24"/>
                <w:szCs w:val="24"/>
                <w:lang w:eastAsia="ru-RU"/>
              </w:rPr>
              <w:t xml:space="preserve">, </w:t>
            </w:r>
            <w:r w:rsidRPr="00AE602C">
              <w:rPr>
                <w:rFonts w:ascii="Times New Roman" w:eastAsia="Times New Roman" w:hAnsi="Times New Roman"/>
                <w:b/>
                <w:bCs/>
                <w:sz w:val="24"/>
                <w:szCs w:val="24"/>
                <w:lang w:eastAsia="ru-RU"/>
              </w:rPr>
              <w:t>за исключением случаев, когда договором прямо предусмотрены условия наступления такой ответственности.</w:t>
            </w:r>
          </w:p>
          <w:p w:rsidR="006804D8"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Наниматель имеет право предъявлять иски и иным образом защищать принадлежащие ему права от своего имени.</w:t>
            </w:r>
          </w:p>
          <w:p w:rsidR="006804D8" w:rsidRPr="0079148A" w:rsidRDefault="006804D8" w:rsidP="001A3BD3">
            <w:pPr>
              <w:shd w:val="clear" w:color="auto" w:fill="FFFFFF"/>
              <w:spacing w:after="0" w:line="240" w:lineRule="auto"/>
              <w:ind w:firstLine="330"/>
              <w:jc w:val="both"/>
              <w:textAlignment w:val="baseline"/>
              <w:rPr>
                <w:rStyle w:val="apple-converted-space"/>
                <w:rFonts w:ascii="Times New Roman" w:eastAsia="Times New Roman" w:hAnsi="Times New Roman"/>
                <w:sz w:val="24"/>
                <w:szCs w:val="24"/>
                <w:lang w:eastAsia="ru-RU"/>
              </w:rPr>
            </w:pP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Расширение действия гражданско-правового принципа диспозитивности.</w:t>
            </w:r>
          </w:p>
          <w:p w:rsidR="006804D8"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Сокращение количества императивных норм.</w:t>
            </w:r>
          </w:p>
          <w:p w:rsidR="006804D8" w:rsidRPr="0079148A" w:rsidRDefault="006804D8" w:rsidP="001A3BD3">
            <w:pPr>
              <w:spacing w:after="0" w:line="240" w:lineRule="auto"/>
              <w:ind w:firstLine="331"/>
              <w:jc w:val="both"/>
              <w:rPr>
                <w:rFonts w:ascii="Times New Roman" w:hAnsi="Times New Roman"/>
                <w:sz w:val="24"/>
                <w:szCs w:val="24"/>
              </w:rPr>
            </w:pPr>
            <w:r w:rsidRPr="00AE602C">
              <w:rPr>
                <w:rFonts w:ascii="Times New Roman" w:hAnsi="Times New Roman"/>
                <w:sz w:val="24"/>
                <w:szCs w:val="24"/>
              </w:rPr>
              <w:t xml:space="preserve">Предлагается предусмотреть возможность привлечения к ответственности наймодателя за неправомерное поведение третьих лиц, только в случаях, когда </w:t>
            </w:r>
            <w:r w:rsidRPr="00AE602C">
              <w:rPr>
                <w:rFonts w:ascii="Times New Roman" w:hAnsi="Times New Roman"/>
                <w:sz w:val="24"/>
                <w:szCs w:val="24"/>
                <w:lang w:val="kk-KZ"/>
              </w:rPr>
              <w:t xml:space="preserve">это прямо предусмотрено договором </w:t>
            </w:r>
            <w:r w:rsidRPr="00AE602C">
              <w:rPr>
                <w:rFonts w:ascii="Times New Roman" w:hAnsi="Times New Roman"/>
                <w:sz w:val="24"/>
                <w:szCs w:val="24"/>
              </w:rPr>
              <w:t>(включая условия и обстоятельства).</w:t>
            </w:r>
          </w:p>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Улучшение редакции.</w:t>
            </w:r>
          </w:p>
          <w:p w:rsidR="006804D8" w:rsidRPr="00655039" w:rsidRDefault="006804D8" w:rsidP="001A3BD3">
            <w:pPr>
              <w:spacing w:after="0" w:line="240" w:lineRule="auto"/>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Статья 712</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bCs/>
                <w:sz w:val="24"/>
                <w:szCs w:val="24"/>
                <w:lang w:eastAsia="ru-RU"/>
              </w:rPr>
              <w:t>Статья 712.</w:t>
            </w:r>
            <w:r w:rsidRPr="00655039">
              <w:rPr>
                <w:rFonts w:ascii="Times New Roman" w:eastAsia="Times New Roman" w:hAnsi="Times New Roman"/>
                <w:sz w:val="24"/>
                <w:szCs w:val="24"/>
                <w:lang w:eastAsia="ru-RU"/>
              </w:rPr>
              <w:t> Право удержания</w:t>
            </w: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Экспедитор вправе удерживать груз только в связи с невыплатой вознаграждения, которое он должен получить за экспедиционные услуги.</w:t>
            </w:r>
          </w:p>
          <w:p w:rsidR="006804D8" w:rsidRPr="00655039" w:rsidRDefault="006804D8" w:rsidP="001A3BD3">
            <w:pPr>
              <w:pStyle w:val="j13"/>
              <w:shd w:val="clear" w:color="auto" w:fill="FFFFFF"/>
              <w:spacing w:before="0" w:beforeAutospacing="0" w:after="0" w:afterAutospacing="0"/>
              <w:ind w:firstLine="176"/>
              <w:jc w:val="both"/>
              <w:textAlignment w:val="baseline"/>
            </w:pPr>
          </w:p>
        </w:tc>
        <w:tc>
          <w:tcPr>
            <w:tcW w:w="4251" w:type="dxa"/>
            <w:gridSpan w:val="2"/>
          </w:tcPr>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bCs/>
                <w:sz w:val="24"/>
                <w:szCs w:val="24"/>
                <w:lang w:eastAsia="ru-RU"/>
              </w:rPr>
              <w:t>Статья 712.</w:t>
            </w:r>
            <w:r w:rsidRPr="00655039">
              <w:rPr>
                <w:rFonts w:ascii="Times New Roman" w:eastAsia="Times New Roman" w:hAnsi="Times New Roman"/>
                <w:sz w:val="24"/>
                <w:szCs w:val="24"/>
                <w:lang w:eastAsia="ru-RU"/>
              </w:rPr>
              <w:t> Право удержания</w:t>
            </w:r>
          </w:p>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p>
          <w:p w:rsidR="006804D8"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b/>
                <w:sz w:val="24"/>
                <w:szCs w:val="24"/>
                <w:lang w:eastAsia="ru-RU"/>
              </w:rPr>
              <w:t>Если иное не предусмотрено договором,</w:t>
            </w:r>
            <w:r w:rsidRPr="00655039">
              <w:rPr>
                <w:rFonts w:ascii="Times New Roman" w:eastAsia="Times New Roman" w:hAnsi="Times New Roman"/>
                <w:sz w:val="24"/>
                <w:szCs w:val="24"/>
                <w:lang w:eastAsia="ru-RU"/>
              </w:rPr>
              <w:t xml:space="preserve"> экспедитор вправе удерживать груз только в связи с невыплатой вознаграждения, которое он должен получить за экспедиционные услуги.</w:t>
            </w:r>
          </w:p>
          <w:p w:rsidR="006804D8" w:rsidRPr="003D3C41"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Расширение действия гражданско-правового принципа диспозитивности.</w:t>
            </w:r>
          </w:p>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Сокращение количества императивных норм.</w:t>
            </w:r>
          </w:p>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Приведение специального правила ст. 712 ГК РК в соответствие с нормой п. 3 ст.338-1 ГК РК.</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П</w:t>
            </w:r>
            <w:r>
              <w:rPr>
                <w:rFonts w:ascii="Times New Roman" w:hAnsi="Times New Roman"/>
                <w:bCs/>
                <w:sz w:val="24"/>
                <w:szCs w:val="24"/>
                <w:lang w:val="kk-KZ"/>
              </w:rPr>
              <w:t>одпункт 3-1)</w:t>
            </w:r>
            <w:r w:rsidRPr="00655039">
              <w:rPr>
                <w:rFonts w:ascii="Times New Roman" w:hAnsi="Times New Roman"/>
                <w:bCs/>
                <w:sz w:val="24"/>
                <w:szCs w:val="24"/>
                <w:lang w:val="kk-KZ"/>
              </w:rPr>
              <w:t xml:space="preserve"> п</w:t>
            </w:r>
            <w:r w:rsidRPr="00655039">
              <w:rPr>
                <w:rFonts w:ascii="Times New Roman" w:hAnsi="Times New Roman"/>
                <w:bCs/>
                <w:sz w:val="24"/>
                <w:szCs w:val="24"/>
              </w:rPr>
              <w:t>ункт</w:t>
            </w:r>
            <w:r w:rsidRPr="00655039">
              <w:rPr>
                <w:rFonts w:ascii="Times New Roman" w:hAnsi="Times New Roman"/>
                <w:bCs/>
                <w:sz w:val="24"/>
                <w:szCs w:val="24"/>
                <w:lang w:val="kk-KZ"/>
              </w:rPr>
              <w:t>а</w:t>
            </w:r>
            <w:r w:rsidRPr="00655039">
              <w:rPr>
                <w:rFonts w:ascii="Times New Roman" w:hAnsi="Times New Roman"/>
                <w:bCs/>
                <w:sz w:val="24"/>
                <w:szCs w:val="24"/>
              </w:rPr>
              <w:t xml:space="preserve"> 1 статьи 740</w:t>
            </w:r>
          </w:p>
        </w:tc>
        <w:tc>
          <w:tcPr>
            <w:tcW w:w="3683" w:type="dxa"/>
          </w:tcPr>
          <w:p w:rsidR="006804D8"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Статья 740. Ограничения распоряжения деньгами, находящимися в банке</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 xml:space="preserve">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w:t>
            </w:r>
            <w:r w:rsidRPr="00C922A7">
              <w:rPr>
                <w:rFonts w:ascii="Times New Roman" w:hAnsi="Times New Roman"/>
                <w:sz w:val="24"/>
                <w:szCs w:val="24"/>
                <w:shd w:val="clear" w:color="auto" w:fill="FFFFFF"/>
              </w:rPr>
              <w:lastRenderedPageBreak/>
              <w:t>предусмотренным уголовно-процессуальным законодательством Республики Казахстан.</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6804D8" w:rsidRPr="00C922A7" w:rsidRDefault="006804D8" w:rsidP="001A3BD3">
            <w:pPr>
              <w:shd w:val="clear" w:color="auto" w:fill="FFFFFF"/>
              <w:spacing w:after="0" w:line="240" w:lineRule="auto"/>
              <w:ind w:firstLine="176"/>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w:t>
            </w:r>
          </w:p>
          <w:p w:rsidR="006804D8" w:rsidRPr="00C922A7" w:rsidRDefault="006804D8" w:rsidP="001A3BD3">
            <w:pPr>
              <w:shd w:val="clear" w:color="auto" w:fill="FFFFFF"/>
              <w:spacing w:after="0" w:line="240" w:lineRule="auto"/>
              <w:ind w:firstLine="176"/>
              <w:jc w:val="both"/>
              <w:textAlignment w:val="baseline"/>
              <w:rPr>
                <w:rFonts w:ascii="Times New Roman" w:eastAsia="Times New Roman" w:hAnsi="Times New Roman"/>
                <w:b/>
                <w:bCs/>
                <w:sz w:val="24"/>
                <w:szCs w:val="24"/>
                <w:lang w:eastAsia="ru-RU"/>
              </w:rPr>
            </w:pPr>
            <w:r w:rsidRPr="00C922A7">
              <w:rPr>
                <w:rFonts w:ascii="Times New Roman" w:hAnsi="Times New Roman"/>
                <w:b/>
                <w:sz w:val="24"/>
                <w:szCs w:val="24"/>
                <w:shd w:val="clear" w:color="auto" w:fill="FFFFFF"/>
              </w:rPr>
              <w:t xml:space="preserve">Отсутствует </w:t>
            </w:r>
          </w:p>
        </w:tc>
        <w:tc>
          <w:tcPr>
            <w:tcW w:w="4251" w:type="dxa"/>
            <w:gridSpan w:val="2"/>
          </w:tcPr>
          <w:p w:rsidR="006804D8"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lastRenderedPageBreak/>
              <w:t>Статья 740. Ограничения распоряжения деньгами, находящимися в банке</w:t>
            </w:r>
          </w:p>
          <w:p w:rsidR="006804D8" w:rsidRPr="00C922A7"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p>
          <w:p w:rsidR="006804D8" w:rsidRPr="00C922A7"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p w:rsidR="006804D8" w:rsidRPr="00C922A7"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p w:rsidR="006804D8" w:rsidRPr="00C922A7"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lastRenderedPageBreak/>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6804D8" w:rsidRPr="00C922A7"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w:t>
            </w:r>
          </w:p>
          <w:p w:rsidR="006804D8" w:rsidRPr="00C922A7" w:rsidRDefault="006804D8" w:rsidP="001A3BD3">
            <w:pPr>
              <w:shd w:val="clear" w:color="auto" w:fill="FFFFFF"/>
              <w:spacing w:after="0" w:line="240" w:lineRule="auto"/>
              <w:ind w:firstLine="330"/>
              <w:jc w:val="both"/>
              <w:textAlignment w:val="baseline"/>
              <w:rPr>
                <w:rFonts w:ascii="Times New Roman" w:hAnsi="Times New Roman"/>
                <w:sz w:val="24"/>
                <w:szCs w:val="24"/>
                <w:shd w:val="clear" w:color="auto" w:fill="FFFFFF"/>
              </w:rPr>
            </w:pPr>
          </w:p>
          <w:p w:rsidR="006804D8" w:rsidRDefault="006804D8" w:rsidP="001A3BD3">
            <w:pPr>
              <w:shd w:val="clear" w:color="auto" w:fill="FFFFFF"/>
              <w:spacing w:after="0" w:line="240" w:lineRule="auto"/>
              <w:ind w:firstLine="330"/>
              <w:jc w:val="both"/>
              <w:textAlignment w:val="baseline"/>
              <w:rPr>
                <w:rFonts w:ascii="Times New Roman" w:hAnsi="Times New Roman"/>
                <w:b/>
                <w:sz w:val="24"/>
                <w:szCs w:val="24"/>
                <w:lang w:val="kk-KZ" w:eastAsia="ru-RU"/>
              </w:rPr>
            </w:pPr>
            <w:r w:rsidRPr="005E4C66">
              <w:rPr>
                <w:rFonts w:ascii="Times New Roman" w:hAnsi="Times New Roman"/>
                <w:b/>
                <w:bCs/>
                <w:sz w:val="24"/>
                <w:szCs w:val="24"/>
              </w:rPr>
              <w:t xml:space="preserve">3-1) на деньги, находящиеся на банковских счетах на основании договора условного депонирования </w:t>
            </w:r>
            <w:r w:rsidRPr="005E4C66">
              <w:rPr>
                <w:rFonts w:ascii="Times New Roman" w:hAnsi="Times New Roman"/>
                <w:b/>
                <w:sz w:val="24"/>
                <w:szCs w:val="24"/>
                <w:lang w:eastAsia="ru-RU"/>
              </w:rPr>
              <w:t>(эскроу) в соответствии с главой 39-1 настоящего Кодекса, иначе как по судебному акту по делу, связанному с условиями договора условного депонирования (эскроу);</w:t>
            </w:r>
          </w:p>
          <w:p w:rsidR="006804D8" w:rsidRPr="00C922A7" w:rsidRDefault="006804D8" w:rsidP="001A3BD3">
            <w:pPr>
              <w:shd w:val="clear" w:color="auto" w:fill="FFFFFF"/>
              <w:spacing w:after="0" w:line="240" w:lineRule="auto"/>
              <w:ind w:firstLine="330"/>
              <w:jc w:val="both"/>
              <w:textAlignment w:val="baseline"/>
              <w:rPr>
                <w:rFonts w:ascii="Times New Roman" w:hAnsi="Times New Roman"/>
                <w:b/>
                <w:sz w:val="24"/>
                <w:szCs w:val="24"/>
                <w:lang w:val="kk-KZ" w:eastAsia="ru-RU"/>
              </w:rPr>
            </w:pPr>
          </w:p>
        </w:tc>
        <w:tc>
          <w:tcPr>
            <w:tcW w:w="4691" w:type="dxa"/>
            <w:gridSpan w:val="2"/>
          </w:tcPr>
          <w:p w:rsidR="006804D8" w:rsidRPr="003B3C16"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В связи с введением в особенную часть ГК норм о договоре эскроу, предлагается предусмотреть запрет на взыскание дене</w:t>
            </w:r>
            <w:r>
              <w:rPr>
                <w:rFonts w:ascii="Times New Roman" w:hAnsi="Times New Roman"/>
                <w:sz w:val="24"/>
                <w:szCs w:val="24"/>
              </w:rPr>
              <w:t xml:space="preserve">г </w:t>
            </w:r>
            <w:r w:rsidRPr="00655039">
              <w:rPr>
                <w:rFonts w:ascii="Times New Roman" w:hAnsi="Times New Roman"/>
                <w:sz w:val="24"/>
                <w:szCs w:val="24"/>
              </w:rPr>
              <w:t>с эскроу-счета третьими лицами.</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C922A7" w:rsidRDefault="006804D8" w:rsidP="001A3BD3">
            <w:pPr>
              <w:spacing w:after="0" w:line="240" w:lineRule="auto"/>
              <w:jc w:val="center"/>
              <w:rPr>
                <w:rFonts w:ascii="Times New Roman" w:hAnsi="Times New Roman"/>
                <w:bCs/>
                <w:sz w:val="24"/>
                <w:szCs w:val="24"/>
              </w:rPr>
            </w:pPr>
            <w:r w:rsidRPr="00C922A7">
              <w:rPr>
                <w:rFonts w:ascii="Times New Roman" w:hAnsi="Times New Roman"/>
                <w:bCs/>
                <w:sz w:val="24"/>
                <w:szCs w:val="24"/>
              </w:rPr>
              <w:t>Статья  741</w:t>
            </w:r>
          </w:p>
        </w:tc>
        <w:tc>
          <w:tcPr>
            <w:tcW w:w="3683" w:type="dxa"/>
          </w:tcPr>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Статья 741. Изъятие денег без согласия клиента</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 xml:space="preserve">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w:t>
            </w:r>
            <w:r w:rsidRPr="00C922A7">
              <w:rPr>
                <w:rFonts w:ascii="Times New Roman" w:hAnsi="Times New Roman"/>
                <w:sz w:val="24"/>
                <w:szCs w:val="24"/>
                <w:shd w:val="clear" w:color="auto" w:fill="FFFFFF"/>
              </w:rPr>
              <w:lastRenderedPageBreak/>
              <w:t>союза и (или) Республики Казахстан, законами Республики Казахстан "О пенсионном обеспечении в Республике Казахстан", "Об обязательном социальном страховании", "О платежах и платежных системах", "Об обязательном социальном медицинском страховании".</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 xml:space="preserve">      Не допускается обращение взыскания:</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w:t>
            </w:r>
          </w:p>
          <w:p w:rsidR="006804D8"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lang w:val="kk-KZ"/>
              </w:rPr>
            </w:pPr>
            <w:r w:rsidRPr="00C922A7">
              <w:rPr>
                <w:rFonts w:ascii="Times New Roman" w:hAnsi="Times New Roman"/>
                <w:b/>
                <w:sz w:val="24"/>
                <w:szCs w:val="24"/>
                <w:shd w:val="clear" w:color="auto" w:fill="FFFFFF"/>
              </w:rPr>
              <w:t xml:space="preserve">Отсутствует </w:t>
            </w:r>
          </w:p>
          <w:p w:rsidR="006804D8"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w:t>
            </w:r>
          </w:p>
          <w:p w:rsidR="006804D8"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lang w:val="kk-KZ"/>
              </w:rPr>
            </w:pPr>
          </w:p>
          <w:p w:rsidR="006804D8" w:rsidRPr="00166CF0"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lang w:val="kk-KZ"/>
              </w:rPr>
            </w:pPr>
          </w:p>
        </w:tc>
        <w:tc>
          <w:tcPr>
            <w:tcW w:w="4251" w:type="dxa"/>
            <w:gridSpan w:val="2"/>
          </w:tcPr>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lastRenderedPageBreak/>
              <w:t>Статья 741. Изъятие денег без согласия клиента</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 xml:space="preserve">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"О пенсионном </w:t>
            </w:r>
            <w:r w:rsidRPr="00C922A7">
              <w:rPr>
                <w:rFonts w:ascii="Times New Roman" w:hAnsi="Times New Roman"/>
                <w:sz w:val="24"/>
                <w:szCs w:val="24"/>
                <w:shd w:val="clear" w:color="auto" w:fill="FFFFFF"/>
              </w:rPr>
              <w:lastRenderedPageBreak/>
              <w:t>обеспечении в Республике Казахстан", "Об обязательном социальном страховании", "О платежах и платежных системах", "Об обязательном социальном медицинском страховании".</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 xml:space="preserve">      Не допускается обращение взыскания:</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r w:rsidRPr="00C922A7">
              <w:rPr>
                <w:rFonts w:ascii="Times New Roman" w:hAnsi="Times New Roman"/>
                <w:sz w:val="24"/>
                <w:szCs w:val="24"/>
                <w:shd w:val="clear" w:color="auto" w:fill="FFFFFF"/>
              </w:rPr>
              <w:t>…</w:t>
            </w:r>
          </w:p>
          <w:p w:rsidR="006804D8" w:rsidRPr="00C922A7" w:rsidRDefault="006804D8" w:rsidP="001A3BD3">
            <w:pPr>
              <w:shd w:val="clear" w:color="auto" w:fill="FFFFFF"/>
              <w:spacing w:after="0" w:line="240" w:lineRule="auto"/>
              <w:ind w:firstLine="327"/>
              <w:jc w:val="both"/>
              <w:textAlignment w:val="baseline"/>
              <w:rPr>
                <w:rFonts w:ascii="Times New Roman" w:hAnsi="Times New Roman"/>
                <w:sz w:val="24"/>
                <w:szCs w:val="24"/>
                <w:shd w:val="clear" w:color="auto" w:fill="FFFFFF"/>
              </w:rPr>
            </w:pPr>
          </w:p>
          <w:p w:rsidR="006804D8" w:rsidRDefault="006804D8" w:rsidP="001A3BD3">
            <w:pPr>
              <w:shd w:val="clear" w:color="auto" w:fill="FFFFFF"/>
              <w:spacing w:after="0" w:line="240" w:lineRule="auto"/>
              <w:ind w:firstLine="330"/>
              <w:jc w:val="both"/>
              <w:textAlignment w:val="baseline"/>
              <w:rPr>
                <w:rFonts w:ascii="Times New Roman" w:hAnsi="Times New Roman"/>
                <w:b/>
                <w:sz w:val="24"/>
                <w:szCs w:val="24"/>
                <w:lang w:val="kk-KZ" w:eastAsia="ru-RU"/>
              </w:rPr>
            </w:pPr>
            <w:r w:rsidRPr="00C922A7">
              <w:rPr>
                <w:rFonts w:ascii="Times New Roman" w:hAnsi="Times New Roman"/>
                <w:b/>
                <w:bCs/>
                <w:sz w:val="24"/>
                <w:szCs w:val="24"/>
              </w:rPr>
              <w:t>3-1) на деньги, н</w:t>
            </w:r>
            <w:r>
              <w:rPr>
                <w:rFonts w:ascii="Times New Roman" w:hAnsi="Times New Roman"/>
                <w:b/>
                <w:bCs/>
                <w:sz w:val="24"/>
                <w:szCs w:val="24"/>
              </w:rPr>
              <w:t>аходящиеся на банковских счетах</w:t>
            </w:r>
            <w:r w:rsidRPr="00C922A7">
              <w:rPr>
                <w:rFonts w:ascii="Times New Roman" w:hAnsi="Times New Roman"/>
                <w:b/>
                <w:bCs/>
                <w:sz w:val="24"/>
                <w:szCs w:val="24"/>
              </w:rPr>
              <w:t xml:space="preserve"> на основании договора условного депонирования </w:t>
            </w:r>
            <w:r w:rsidRPr="00C922A7">
              <w:rPr>
                <w:rFonts w:ascii="Times New Roman" w:hAnsi="Times New Roman"/>
                <w:b/>
                <w:sz w:val="24"/>
                <w:szCs w:val="24"/>
                <w:lang w:eastAsia="ru-RU"/>
              </w:rPr>
              <w:t>(эскроу) в соответствии с главой 39-1 настоящего Кодекса</w:t>
            </w:r>
            <w:r>
              <w:rPr>
                <w:rFonts w:ascii="Times New Roman" w:hAnsi="Times New Roman"/>
                <w:b/>
                <w:sz w:val="24"/>
                <w:szCs w:val="24"/>
                <w:lang w:eastAsia="ru-RU"/>
              </w:rPr>
              <w:t>,</w:t>
            </w:r>
            <w:r w:rsidRPr="00C922A7">
              <w:rPr>
                <w:rFonts w:ascii="Times New Roman" w:hAnsi="Times New Roman"/>
                <w:b/>
                <w:sz w:val="24"/>
                <w:szCs w:val="24"/>
                <w:lang w:eastAsia="ru-RU"/>
              </w:rPr>
              <w:t xml:space="preserve"> иначе как по судебному акту по делу, связанному с условиями договора условного депонирования (</w:t>
            </w:r>
            <w:r>
              <w:rPr>
                <w:rFonts w:ascii="Times New Roman" w:hAnsi="Times New Roman"/>
                <w:b/>
                <w:sz w:val="24"/>
                <w:szCs w:val="24"/>
                <w:lang w:eastAsia="ru-RU"/>
              </w:rPr>
              <w:t>эскроу);</w:t>
            </w:r>
          </w:p>
          <w:p w:rsidR="006804D8" w:rsidRDefault="006804D8" w:rsidP="001A3BD3">
            <w:pPr>
              <w:shd w:val="clear" w:color="auto" w:fill="FFFFFF"/>
              <w:spacing w:after="0" w:line="240" w:lineRule="auto"/>
              <w:ind w:firstLine="330"/>
              <w:jc w:val="both"/>
              <w:textAlignment w:val="baseline"/>
              <w:rPr>
                <w:rFonts w:ascii="Times New Roman" w:hAnsi="Times New Roman"/>
                <w:b/>
                <w:sz w:val="24"/>
                <w:szCs w:val="24"/>
                <w:lang w:val="kk-KZ" w:eastAsia="ru-RU"/>
              </w:rPr>
            </w:pPr>
            <w:r>
              <w:rPr>
                <w:rFonts w:ascii="Times New Roman" w:hAnsi="Times New Roman"/>
                <w:b/>
                <w:sz w:val="24"/>
                <w:szCs w:val="24"/>
                <w:lang w:val="kk-KZ" w:eastAsia="ru-RU"/>
              </w:rPr>
              <w:t>...</w:t>
            </w:r>
          </w:p>
          <w:p w:rsidR="006804D8" w:rsidRPr="00166CF0" w:rsidRDefault="006804D8" w:rsidP="001A3BD3">
            <w:pPr>
              <w:shd w:val="clear" w:color="auto" w:fill="FFFFFF"/>
              <w:spacing w:after="0" w:line="240" w:lineRule="auto"/>
              <w:ind w:firstLine="330"/>
              <w:jc w:val="both"/>
              <w:textAlignment w:val="baseline"/>
              <w:rPr>
                <w:rFonts w:ascii="Times New Roman" w:hAnsi="Times New Roman"/>
                <w:sz w:val="24"/>
                <w:szCs w:val="24"/>
                <w:lang w:val="kk-KZ" w:eastAsia="ru-RU"/>
              </w:rPr>
            </w:pPr>
          </w:p>
        </w:tc>
        <w:tc>
          <w:tcPr>
            <w:tcW w:w="4691" w:type="dxa"/>
            <w:gridSpan w:val="2"/>
          </w:tcPr>
          <w:p w:rsidR="006804D8"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В связи с введением в особенную часть ГК норм о договоре эскроу, предлагается предусмотре</w:t>
            </w:r>
            <w:r>
              <w:rPr>
                <w:rFonts w:ascii="Times New Roman" w:hAnsi="Times New Roman"/>
                <w:sz w:val="24"/>
                <w:szCs w:val="24"/>
              </w:rPr>
              <w:t xml:space="preserve">ть запрет на взыскание денег </w:t>
            </w:r>
            <w:r w:rsidRPr="00655039">
              <w:rPr>
                <w:rFonts w:ascii="Times New Roman" w:hAnsi="Times New Roman"/>
                <w:sz w:val="24"/>
                <w:szCs w:val="24"/>
              </w:rPr>
              <w:t>с эскроу-счета третьими лицами.</w:t>
            </w:r>
          </w:p>
          <w:p w:rsidR="006804D8" w:rsidRPr="0055483D" w:rsidRDefault="006804D8" w:rsidP="001A3BD3">
            <w:pPr>
              <w:spacing w:after="0" w:line="240" w:lineRule="auto"/>
              <w:ind w:firstLine="331"/>
              <w:jc w:val="both"/>
              <w:rPr>
                <w:rFonts w:ascii="Times New Roman" w:hAnsi="Times New Roman"/>
                <w:sz w:val="24"/>
                <w:szCs w:val="24"/>
                <w:highlight w:val="yellow"/>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Пункт 2</w:t>
            </w:r>
          </w:p>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статьи 768</w:t>
            </w:r>
          </w:p>
          <w:p w:rsidR="006804D8" w:rsidRPr="00655039" w:rsidRDefault="006804D8" w:rsidP="001A3BD3">
            <w:pPr>
              <w:spacing w:after="0" w:line="240" w:lineRule="auto"/>
              <w:jc w:val="center"/>
              <w:rPr>
                <w:rFonts w:ascii="Times New Roman" w:hAnsi="Times New Roman"/>
                <w:b/>
                <w:bCs/>
                <w:sz w:val="24"/>
                <w:szCs w:val="24"/>
              </w:rPr>
            </w:pP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bCs/>
                <w:sz w:val="24"/>
                <w:szCs w:val="24"/>
                <w:lang w:eastAsia="ru-RU"/>
              </w:rPr>
              <w:t>Статья 768.</w:t>
            </w:r>
            <w:r w:rsidRPr="00655039">
              <w:rPr>
                <w:rFonts w:ascii="Times New Roman" w:eastAsia="Times New Roman" w:hAnsi="Times New Roman"/>
                <w:sz w:val="24"/>
                <w:szCs w:val="24"/>
                <w:lang w:eastAsia="ru-RU"/>
              </w:rPr>
              <w:t> Договор хранения</w:t>
            </w: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hd w:val="clear" w:color="auto" w:fill="FFFFFF"/>
              <w:spacing w:after="0" w:line="240" w:lineRule="auto"/>
              <w:ind w:firstLine="327"/>
              <w:jc w:val="both"/>
              <w:textAlignment w:val="baseline"/>
              <w:rPr>
                <w:rFonts w:ascii="Times New Roman" w:eastAsia="Times New Roman" w:hAnsi="Times New Roman"/>
                <w:sz w:val="24"/>
                <w:szCs w:val="24"/>
                <w:lang w:eastAsia="ru-RU"/>
              </w:rPr>
            </w:pPr>
            <w:bookmarkStart w:id="2" w:name="SUB7680100"/>
            <w:bookmarkStart w:id="3" w:name="SUB7680200"/>
            <w:bookmarkEnd w:id="2"/>
            <w:bookmarkEnd w:id="3"/>
            <w:r w:rsidRPr="00655039">
              <w:rPr>
                <w:rFonts w:ascii="Times New Roman" w:eastAsia="Times New Roman" w:hAnsi="Times New Roman"/>
                <w:sz w:val="24"/>
                <w:szCs w:val="24"/>
                <w:lang w:eastAsia="ru-RU"/>
              </w:rPr>
              <w:t>2. Договор хранения признается заключенным с момента передачи вещи на хранение.</w:t>
            </w:r>
          </w:p>
          <w:p w:rsidR="006804D8" w:rsidRPr="00655039" w:rsidRDefault="006804D8" w:rsidP="001A3BD3">
            <w:pPr>
              <w:shd w:val="clear" w:color="auto" w:fill="FFFFFF"/>
              <w:spacing w:after="0" w:line="240" w:lineRule="auto"/>
              <w:ind w:firstLine="40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hd w:val="clear" w:color="auto" w:fill="FFFFFF"/>
              <w:spacing w:after="0" w:line="240" w:lineRule="auto"/>
              <w:ind w:firstLine="400"/>
              <w:jc w:val="both"/>
              <w:textAlignment w:val="baseline"/>
              <w:rPr>
                <w:rFonts w:ascii="Times New Roman" w:hAnsi="Times New Roman"/>
                <w:b/>
                <w:sz w:val="24"/>
                <w:szCs w:val="24"/>
                <w:shd w:val="clear" w:color="auto" w:fill="FFFFFF"/>
              </w:rPr>
            </w:pPr>
          </w:p>
        </w:tc>
        <w:tc>
          <w:tcPr>
            <w:tcW w:w="4251" w:type="dxa"/>
            <w:gridSpan w:val="2"/>
          </w:tcPr>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bCs/>
                <w:sz w:val="24"/>
                <w:szCs w:val="24"/>
                <w:lang w:eastAsia="ru-RU"/>
              </w:rPr>
              <w:t>Статья 768.</w:t>
            </w:r>
            <w:r w:rsidRPr="00655039">
              <w:rPr>
                <w:rFonts w:ascii="Times New Roman" w:eastAsia="Times New Roman" w:hAnsi="Times New Roman"/>
                <w:sz w:val="24"/>
                <w:szCs w:val="24"/>
                <w:lang w:eastAsia="ru-RU"/>
              </w:rPr>
              <w:t> Договор хранения</w:t>
            </w:r>
          </w:p>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hd w:val="clear" w:color="auto" w:fill="FFFFFF"/>
              <w:spacing w:after="0" w:line="240" w:lineRule="auto"/>
              <w:ind w:firstLine="330"/>
              <w:jc w:val="both"/>
              <w:textAlignment w:val="baseline"/>
              <w:rPr>
                <w:rFonts w:ascii="Times New Roman" w:eastAsia="Times New Roman" w:hAnsi="Times New Roman"/>
                <w:b/>
                <w:sz w:val="24"/>
                <w:szCs w:val="24"/>
                <w:lang w:eastAsia="ru-RU"/>
              </w:rPr>
            </w:pPr>
            <w:r w:rsidRPr="00655039">
              <w:rPr>
                <w:rFonts w:ascii="Times New Roman" w:eastAsia="Times New Roman" w:hAnsi="Times New Roman"/>
                <w:sz w:val="24"/>
                <w:szCs w:val="24"/>
                <w:lang w:eastAsia="ru-RU"/>
              </w:rPr>
              <w:t xml:space="preserve">2. Договор хранения признается заключенным с момента передачи вещи на хранение, </w:t>
            </w:r>
            <w:r>
              <w:rPr>
                <w:rFonts w:ascii="Times New Roman" w:hAnsi="Times New Roman"/>
                <w:b/>
                <w:sz w:val="24"/>
                <w:szCs w:val="24"/>
                <w:shd w:val="clear" w:color="auto" w:fill="FFFFFF"/>
              </w:rPr>
              <w:t>если иное не предусмотрено</w:t>
            </w:r>
            <w:r>
              <w:rPr>
                <w:rFonts w:ascii="Times New Roman" w:hAnsi="Times New Roman"/>
                <w:b/>
                <w:sz w:val="24"/>
                <w:szCs w:val="24"/>
                <w:shd w:val="clear" w:color="auto" w:fill="FFFFFF"/>
                <w:lang w:val="kk-KZ"/>
              </w:rPr>
              <w:t xml:space="preserve"> </w:t>
            </w:r>
            <w:r w:rsidRPr="00655039">
              <w:rPr>
                <w:rFonts w:ascii="Times New Roman" w:hAnsi="Times New Roman"/>
                <w:b/>
                <w:sz w:val="24"/>
                <w:szCs w:val="24"/>
                <w:shd w:val="clear" w:color="auto" w:fill="FFFFFF"/>
              </w:rPr>
              <w:t>соглашением сторон</w:t>
            </w:r>
            <w:r w:rsidRPr="00655039">
              <w:rPr>
                <w:rFonts w:ascii="Times New Roman" w:eastAsia="Times New Roman" w:hAnsi="Times New Roman"/>
                <w:b/>
                <w:sz w:val="24"/>
                <w:szCs w:val="24"/>
                <w:lang w:eastAsia="ru-RU"/>
              </w:rPr>
              <w:t>.</w:t>
            </w:r>
          </w:p>
          <w:p w:rsidR="006804D8" w:rsidRPr="00655039" w:rsidRDefault="006804D8" w:rsidP="001A3BD3">
            <w:pPr>
              <w:shd w:val="clear" w:color="auto" w:fill="FFFFFF"/>
              <w:spacing w:after="0" w:line="240" w:lineRule="auto"/>
              <w:ind w:firstLine="40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hd w:val="clear" w:color="auto" w:fill="FFFFFF"/>
              <w:spacing w:after="0" w:line="240" w:lineRule="auto"/>
              <w:ind w:firstLine="400"/>
              <w:jc w:val="both"/>
              <w:textAlignment w:val="baseline"/>
              <w:rPr>
                <w:rFonts w:ascii="Times New Roman" w:hAnsi="Times New Roman"/>
                <w:b/>
                <w:sz w:val="24"/>
                <w:szCs w:val="24"/>
                <w:shd w:val="clear" w:color="auto" w:fill="FFFFFF"/>
              </w:rPr>
            </w:pP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П. 2 ст. 768 ГК РК императивно предусматривает, что договор хранения признается заключенным с момента передачи вещи на хранение. Изложенная категоричность не вполне обоснована, так как, во-первых, организации, занимающиеся хранением в качестве предпринимательской деятельности вправе заключать договор хранения, кᴏᴛᴏ</w:t>
            </w:r>
            <w:r>
              <w:rPr>
                <w:rFonts w:ascii="Times New Roman" w:hAnsi="Times New Roman"/>
                <w:sz w:val="24"/>
                <w:szCs w:val="24"/>
                <w:shd w:val="clear" w:color="auto" w:fill="FFFFFF"/>
              </w:rPr>
              <w:t>р</w:t>
            </w:r>
            <w:r w:rsidRPr="00655039">
              <w:rPr>
                <w:rFonts w:ascii="Times New Roman" w:hAnsi="Times New Roman"/>
                <w:sz w:val="24"/>
                <w:szCs w:val="24"/>
                <w:shd w:val="clear" w:color="auto" w:fill="FFFFFF"/>
              </w:rPr>
              <w:t xml:space="preserve">ый предусматривает обязанность хранителя принимать на хранение вещь от поклажедателя, то есть консенсуальный по своей характеристике договор хранения. </w:t>
            </w:r>
            <w:r w:rsidRPr="00655039">
              <w:rPr>
                <w:rFonts w:ascii="Times New Roman" w:hAnsi="Times New Roman"/>
                <w:sz w:val="24"/>
                <w:szCs w:val="24"/>
                <w:shd w:val="clear" w:color="auto" w:fill="FFFFFF"/>
              </w:rPr>
              <w:lastRenderedPageBreak/>
              <w:t xml:space="preserve">Это прямо следует из содержания ст. 769 ГК РК. Таким образом, нормы п. 2 ст. 768 и п. 1 ст. 769 находятся в противоречии между собой. </w:t>
            </w:r>
          </w:p>
          <w:p w:rsidR="006804D8" w:rsidRPr="00655039" w:rsidRDefault="006804D8" w:rsidP="001A3BD3">
            <w:pPr>
              <w:spacing w:after="0" w:line="240" w:lineRule="auto"/>
              <w:ind w:firstLine="331"/>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Во-вторых, нет никаких оснований для ограничения принципа свободы договора в части возможности согласования сторонами договора хранения условия о его консенсуальном характере, то есть об обязанности хранителя принять вещь на хранение в обусловленный сторонами срок. Излишняя императивность п. 2 ст. 768 ГК РК препятствует такому соглашению. В итоге, согласно текущему походу, хранитель и поклажедатель могут установить между собой юридическую связь до передачи вещи на хранение исключительно путем заключения предварительного договора: о заключении договора хранения в будущем. К ϶ᴛᴏму</w:t>
            </w:r>
            <w:r>
              <w:rPr>
                <w:rFonts w:ascii="Times New Roman" w:hAnsi="Times New Roman"/>
                <w:sz w:val="24"/>
                <w:szCs w:val="24"/>
                <w:shd w:val="clear" w:color="auto" w:fill="FFFFFF"/>
              </w:rPr>
              <w:t xml:space="preserve"> </w:t>
            </w:r>
            <w:r w:rsidRPr="00655039">
              <w:rPr>
                <w:rFonts w:ascii="Times New Roman" w:hAnsi="Times New Roman"/>
                <w:sz w:val="24"/>
                <w:szCs w:val="24"/>
                <w:shd w:val="clear" w:color="auto" w:fill="FFFFFF"/>
              </w:rPr>
              <w:t>последнему будут тогда применяться нормы, содержащиеся в ст. 390 ГК ("Предварительный договор")</w:t>
            </w:r>
            <w:r w:rsidRPr="00655039">
              <w:rPr>
                <w:sz w:val="24"/>
                <w:szCs w:val="24"/>
                <w:shd w:val="clear" w:color="auto" w:fill="FFFFFF"/>
              </w:rPr>
              <w:t>.</w:t>
            </w:r>
            <w:r w:rsidRPr="00655039">
              <w:rPr>
                <w:rStyle w:val="apple-converted-space"/>
                <w:rFonts w:ascii="Times New Roman" w:hAnsi="Times New Roman"/>
                <w:sz w:val="24"/>
                <w:szCs w:val="24"/>
                <w:shd w:val="clear" w:color="auto" w:fill="FFFFFF"/>
              </w:rPr>
              <w:t> </w:t>
            </w:r>
            <w:r w:rsidRPr="00655039">
              <w:rPr>
                <w:rFonts w:ascii="Times New Roman" w:hAnsi="Times New Roman"/>
                <w:sz w:val="24"/>
                <w:szCs w:val="24"/>
                <w:shd w:val="clear" w:color="auto" w:fill="FFFFFF"/>
              </w:rPr>
              <w:t xml:space="preserve">Это означает, что в отличие от ситуации, при кᴏᴛᴏᴩой используется консенсуальный договор, для сдачи вещей на хранение при наличии предварительного договора придется все же заключить договор хранения.   </w:t>
            </w:r>
          </w:p>
          <w:p w:rsidR="006804D8" w:rsidRDefault="006804D8" w:rsidP="001A3BD3">
            <w:pPr>
              <w:spacing w:after="0" w:line="240" w:lineRule="auto"/>
              <w:ind w:firstLine="331"/>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Для устранения данных недостатков предлагается дополнить п. 2 ст. 768 ГК РК оговоркой «если иное не предусмотрено законодательными актами или соглашением сторон».</w:t>
            </w:r>
          </w:p>
          <w:p w:rsidR="006804D8" w:rsidRPr="008E0665" w:rsidRDefault="006804D8" w:rsidP="001A3BD3">
            <w:pPr>
              <w:spacing w:after="0" w:line="240" w:lineRule="auto"/>
              <w:ind w:firstLine="331"/>
              <w:jc w:val="both"/>
              <w:rPr>
                <w:rFonts w:ascii="Times New Roman" w:hAnsi="Times New Roman"/>
                <w:sz w:val="24"/>
                <w:szCs w:val="24"/>
                <w:shd w:val="clear" w:color="auto" w:fill="FFFFFF"/>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980C95" w:rsidRDefault="006804D8" w:rsidP="001A3BD3">
            <w:pPr>
              <w:spacing w:after="0" w:line="240" w:lineRule="auto"/>
              <w:rPr>
                <w:rFonts w:ascii="Times New Roman" w:hAnsi="Times New Roman"/>
                <w:bCs/>
                <w:sz w:val="24"/>
                <w:szCs w:val="24"/>
              </w:rPr>
            </w:pPr>
            <w:r w:rsidRPr="00980C95">
              <w:rPr>
                <w:rFonts w:ascii="Times New Roman" w:hAnsi="Times New Roman"/>
                <w:bCs/>
                <w:sz w:val="24"/>
                <w:szCs w:val="24"/>
              </w:rPr>
              <w:t>Новая глава 39-1</w:t>
            </w:r>
          </w:p>
          <w:p w:rsidR="006804D8" w:rsidRPr="00980C95" w:rsidRDefault="006804D8" w:rsidP="001A3BD3">
            <w:pPr>
              <w:spacing w:after="0" w:line="240" w:lineRule="auto"/>
              <w:rPr>
                <w:rFonts w:ascii="Times New Roman" w:hAnsi="Times New Roman"/>
                <w:b/>
                <w:bCs/>
                <w:sz w:val="24"/>
                <w:szCs w:val="24"/>
              </w:rPr>
            </w:pPr>
          </w:p>
        </w:tc>
        <w:tc>
          <w:tcPr>
            <w:tcW w:w="3683" w:type="dxa"/>
          </w:tcPr>
          <w:p w:rsidR="006804D8" w:rsidRPr="00980C95"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980C95">
              <w:rPr>
                <w:rFonts w:ascii="Times New Roman" w:hAnsi="Times New Roman"/>
                <w:b/>
                <w:sz w:val="24"/>
                <w:szCs w:val="24"/>
                <w:shd w:val="clear" w:color="auto" w:fill="FFFFFF"/>
              </w:rPr>
              <w:t>Отсутствует.</w:t>
            </w:r>
          </w:p>
        </w:tc>
        <w:tc>
          <w:tcPr>
            <w:tcW w:w="4251" w:type="dxa"/>
            <w:gridSpan w:val="2"/>
          </w:tcPr>
          <w:p w:rsidR="006804D8" w:rsidRPr="00980C95" w:rsidRDefault="006804D8" w:rsidP="001A3BD3">
            <w:pPr>
              <w:spacing w:after="0" w:line="240" w:lineRule="auto"/>
              <w:ind w:firstLine="330"/>
              <w:jc w:val="both"/>
              <w:rPr>
                <w:rFonts w:ascii="Times New Roman" w:eastAsia="Times New Roman" w:hAnsi="Times New Roman"/>
                <w:b/>
                <w:bCs/>
                <w:sz w:val="24"/>
                <w:szCs w:val="24"/>
                <w:lang w:eastAsia="ru-RU"/>
              </w:rPr>
            </w:pPr>
            <w:r w:rsidRPr="00980C95">
              <w:rPr>
                <w:rFonts w:ascii="Times New Roman" w:eastAsia="Times New Roman" w:hAnsi="Times New Roman"/>
                <w:b/>
                <w:bCs/>
                <w:sz w:val="24"/>
                <w:szCs w:val="24"/>
                <w:lang w:eastAsia="ru-RU"/>
              </w:rPr>
              <w:t>Глава 39-1. Условное депонирование (эскроу)</w:t>
            </w:r>
          </w:p>
          <w:p w:rsidR="006804D8" w:rsidRPr="00980C95" w:rsidRDefault="006804D8" w:rsidP="001A3BD3">
            <w:pPr>
              <w:spacing w:after="0" w:line="240" w:lineRule="auto"/>
              <w:rPr>
                <w:rFonts w:ascii="Times New Roman" w:hAnsi="Times New Roman"/>
                <w:b/>
                <w:bCs/>
                <w:sz w:val="24"/>
                <w:szCs w:val="24"/>
                <w:shd w:val="clear" w:color="auto" w:fill="FFFFFF"/>
              </w:rPr>
            </w:pPr>
          </w:p>
        </w:tc>
        <w:tc>
          <w:tcPr>
            <w:tcW w:w="4691" w:type="dxa"/>
            <w:gridSpan w:val="2"/>
            <w:vMerge w:val="restart"/>
          </w:tcPr>
          <w:p w:rsidR="006804D8" w:rsidRPr="00655039" w:rsidRDefault="006804D8" w:rsidP="001A3BD3">
            <w:pPr>
              <w:pStyle w:val="ac"/>
              <w:ind w:firstLine="289"/>
              <w:jc w:val="both"/>
              <w:rPr>
                <w:rFonts w:ascii="Times New Roman" w:hAnsi="Times New Roman"/>
                <w:spacing w:val="2"/>
                <w:sz w:val="24"/>
                <w:szCs w:val="24"/>
                <w:shd w:val="clear" w:color="auto" w:fill="FFFFFF"/>
                <w:lang w:eastAsia="en-US"/>
              </w:rPr>
            </w:pPr>
            <w:r w:rsidRPr="00655039">
              <w:rPr>
                <w:rFonts w:ascii="Times New Roman" w:hAnsi="Times New Roman"/>
                <w:sz w:val="24"/>
                <w:szCs w:val="24"/>
                <w:lang w:eastAsia="en-US"/>
              </w:rPr>
              <w:t xml:space="preserve">Договор эскроу направлен на обеспечение исполнения обязательств по основному договору, снижение рисков потери или неполучения </w:t>
            </w:r>
            <w:r>
              <w:rPr>
                <w:rFonts w:ascii="Times New Roman" w:hAnsi="Times New Roman"/>
                <w:sz w:val="24"/>
                <w:szCs w:val="24"/>
                <w:lang w:eastAsia="en-US"/>
              </w:rPr>
              <w:t>денег</w:t>
            </w:r>
            <w:r w:rsidRPr="00655039">
              <w:rPr>
                <w:rFonts w:ascii="Times New Roman" w:hAnsi="Times New Roman"/>
                <w:sz w:val="24"/>
                <w:szCs w:val="24"/>
                <w:lang w:eastAsia="en-US"/>
              </w:rPr>
              <w:t xml:space="preserve">. </w:t>
            </w:r>
            <w:r w:rsidRPr="00655039">
              <w:rPr>
                <w:rFonts w:ascii="Times New Roman" w:hAnsi="Times New Roman"/>
                <w:sz w:val="24"/>
                <w:szCs w:val="24"/>
                <w:shd w:val="clear" w:color="auto" w:fill="FFFFFF"/>
                <w:lang w:eastAsia="en-US"/>
              </w:rPr>
              <w:t>Эскроу чаще всего используется в банковской или экономической сфере и определяется как депонирование од</w:t>
            </w:r>
            <w:r>
              <w:rPr>
                <w:rFonts w:ascii="Times New Roman" w:hAnsi="Times New Roman"/>
                <w:sz w:val="24"/>
                <w:szCs w:val="24"/>
                <w:shd w:val="clear" w:color="auto" w:fill="FFFFFF"/>
                <w:lang w:eastAsia="en-US"/>
              </w:rPr>
              <w:t>ним лицом (депонентом) денег</w:t>
            </w:r>
            <w:r w:rsidRPr="00655039">
              <w:rPr>
                <w:rFonts w:ascii="Times New Roman" w:hAnsi="Times New Roman"/>
                <w:sz w:val="24"/>
                <w:szCs w:val="24"/>
                <w:shd w:val="clear" w:color="auto" w:fill="FFFFFF"/>
                <w:lang w:eastAsia="en-US"/>
              </w:rPr>
              <w:t xml:space="preserve"> или иных активов у другого лица (эскроу-агента) для выплаты или передачи определенному лицу (принципалу) при выполнении определенных условий, а депонированный актив определяется как документы, ценные бумаги, ден</w:t>
            </w:r>
            <w:r>
              <w:rPr>
                <w:rFonts w:ascii="Times New Roman" w:hAnsi="Times New Roman"/>
                <w:sz w:val="24"/>
                <w:szCs w:val="24"/>
                <w:shd w:val="clear" w:color="auto" w:fill="FFFFFF"/>
                <w:lang w:eastAsia="en-US"/>
              </w:rPr>
              <w:t xml:space="preserve">ьги </w:t>
            </w:r>
            <w:r w:rsidRPr="00655039">
              <w:rPr>
                <w:rFonts w:ascii="Times New Roman" w:hAnsi="Times New Roman"/>
                <w:sz w:val="24"/>
                <w:szCs w:val="24"/>
                <w:shd w:val="clear" w:color="auto" w:fill="FFFFFF"/>
                <w:lang w:eastAsia="en-US"/>
              </w:rPr>
              <w:t>или иные активы, которые находятся в руках эскроу-агента до выполнения определенных условий.</w:t>
            </w:r>
            <w:r w:rsidRPr="00655039">
              <w:rPr>
                <w:rFonts w:ascii="Times New Roman" w:hAnsi="Times New Roman"/>
                <w:sz w:val="24"/>
                <w:szCs w:val="24"/>
                <w:lang w:eastAsia="en-US"/>
              </w:rPr>
              <w:t xml:space="preserve"> В казахстанской практике эскроу-счета имеют широкое распространение, а в Законе РК </w:t>
            </w:r>
            <w:r w:rsidRPr="00655039">
              <w:rPr>
                <w:rFonts w:ascii="Times New Roman" w:eastAsia="Times New Roman" w:hAnsi="Times New Roman"/>
                <w:sz w:val="24"/>
                <w:szCs w:val="24"/>
              </w:rPr>
              <w:t>от 26 июля 2016 года</w:t>
            </w:r>
            <w:r>
              <w:rPr>
                <w:rFonts w:ascii="Times New Roman" w:eastAsia="Times New Roman" w:hAnsi="Times New Roman"/>
                <w:sz w:val="24"/>
                <w:szCs w:val="24"/>
                <w:lang w:val="kk-KZ"/>
              </w:rPr>
              <w:t xml:space="preserve"> </w:t>
            </w:r>
            <w:r w:rsidRPr="00655039">
              <w:rPr>
                <w:rFonts w:ascii="Times New Roman" w:eastAsia="Times New Roman" w:hAnsi="Times New Roman"/>
                <w:sz w:val="24"/>
                <w:szCs w:val="24"/>
              </w:rPr>
              <w:t>от 26 июля 2016 года</w:t>
            </w:r>
            <w:r w:rsidRPr="00655039">
              <w:rPr>
                <w:rFonts w:ascii="Times New Roman" w:hAnsi="Times New Roman"/>
                <w:sz w:val="24"/>
                <w:szCs w:val="24"/>
                <w:lang w:eastAsia="en-US"/>
              </w:rPr>
              <w:t xml:space="preserve"> «О платежах и платежных системах» законодательно предусмотрена такая разновидность банковского счета, как эскроу-счет и установлен запрет на </w:t>
            </w:r>
            <w:r w:rsidRPr="00655039">
              <w:rPr>
                <w:rFonts w:ascii="Times New Roman" w:hAnsi="Times New Roman"/>
                <w:spacing w:val="2"/>
                <w:sz w:val="24"/>
                <w:szCs w:val="24"/>
                <w:shd w:val="clear" w:color="auto" w:fill="FFFFFF"/>
                <w:lang w:eastAsia="en-US"/>
              </w:rPr>
              <w:t xml:space="preserve"> обращение взыскания на деньги, находящиеся на эскроу-счете, иначе как по решению суда. </w:t>
            </w:r>
          </w:p>
          <w:p w:rsidR="006804D8" w:rsidRPr="00655039" w:rsidRDefault="006804D8" w:rsidP="001A3BD3">
            <w:pPr>
              <w:pStyle w:val="ac"/>
              <w:ind w:firstLine="289"/>
              <w:jc w:val="both"/>
              <w:rPr>
                <w:rFonts w:ascii="Times New Roman" w:hAnsi="Times New Roman"/>
                <w:sz w:val="24"/>
                <w:szCs w:val="24"/>
                <w:lang w:eastAsia="en-US"/>
              </w:rPr>
            </w:pPr>
            <w:r w:rsidRPr="00655039">
              <w:rPr>
                <w:rFonts w:ascii="Times New Roman" w:hAnsi="Times New Roman"/>
                <w:spacing w:val="2"/>
                <w:sz w:val="24"/>
                <w:szCs w:val="24"/>
                <w:shd w:val="clear" w:color="auto" w:fill="FFFFFF"/>
                <w:lang w:eastAsia="en-US"/>
              </w:rPr>
              <w:t xml:space="preserve">Рынок эскроу-услуг востребован не только в банковской сфере, когда эскроу-агентом выступает банк путем открытия специального эскроу-счета, но и в других сферах гражданского оборота, когда </w:t>
            </w:r>
            <w:r w:rsidRPr="00655039">
              <w:rPr>
                <w:rFonts w:ascii="Times New Roman" w:hAnsi="Times New Roman"/>
                <w:sz w:val="24"/>
                <w:szCs w:val="24"/>
                <w:shd w:val="clear" w:color="auto" w:fill="FFFFFF"/>
                <w:lang w:eastAsia="en-US"/>
              </w:rPr>
              <w:t xml:space="preserve">потенциальные контрагенты привлекают в качестве эскроу-агента третье лицо, которому они обоюдно доверяют и </w:t>
            </w:r>
            <w:r w:rsidRPr="00655039">
              <w:rPr>
                <w:rFonts w:ascii="Times New Roman" w:hAnsi="Times New Roman"/>
                <w:sz w:val="24"/>
                <w:szCs w:val="24"/>
                <w:shd w:val="clear" w:color="auto" w:fill="FFFFFF"/>
                <w:lang w:eastAsia="en-US"/>
              </w:rPr>
              <w:lastRenderedPageBreak/>
              <w:t xml:space="preserve">осуществляют свои предоставления по договору в пользу него. После того, как эскроу-агент получает положенные встречные предоставления от сторон, и наступают иные предусмотренные договором эскроу условия, он передает каждой из них причитающееся. Эскроу-агент может быть привлечен сторонами и для осуществления исполнения лишь одной из сторон, если по договору это исполнение должно быть произведено при наступлении оговоренных отлагательных условий. По своей правовой природе, договор эскроу является договором возмездного оказания посреднической услуги и должен быть предусмотрен в особенной части Гражданского кодекса РК наряду с его особой разновидностью – договором счета эскроу, когда в качестве эскроу-агента выступает сугубо банк. </w:t>
            </w:r>
          </w:p>
          <w:p w:rsidR="006804D8" w:rsidRPr="00655039" w:rsidRDefault="006804D8" w:rsidP="001A3BD3">
            <w:pPr>
              <w:spacing w:after="0" w:line="240" w:lineRule="auto"/>
              <w:ind w:firstLine="289"/>
              <w:jc w:val="both"/>
              <w:rPr>
                <w:rFonts w:ascii="Times New Roman" w:hAnsi="Times New Roman"/>
                <w:sz w:val="24"/>
                <w:szCs w:val="24"/>
              </w:rPr>
            </w:pPr>
            <w:r w:rsidRPr="00655039">
              <w:rPr>
                <w:rFonts w:ascii="Times New Roman" w:hAnsi="Times New Roman"/>
                <w:sz w:val="24"/>
                <w:szCs w:val="24"/>
                <w:shd w:val="clear" w:color="auto" w:fill="FFFFFF"/>
              </w:rPr>
              <w:t xml:space="preserve">Отношения эскроу – это трехсторонние отношения, при которых должник во исполнение своего основного обязательства передает деньги не непосредственно контрагенту, а третьему лицу (эксроу-агенту). Кредитор, что важно, может получить эти деньги только после того, как наступят определенные в договоре обстоятельства. </w:t>
            </w:r>
            <w:r>
              <w:rPr>
                <w:rFonts w:ascii="Times New Roman" w:hAnsi="Times New Roman"/>
                <w:sz w:val="24"/>
                <w:szCs w:val="24"/>
              </w:rPr>
              <w:t xml:space="preserve">Эскроу договор – </w:t>
            </w:r>
            <w:r w:rsidRPr="00655039">
              <w:rPr>
                <w:rFonts w:ascii="Times New Roman" w:hAnsi="Times New Roman"/>
                <w:sz w:val="24"/>
                <w:szCs w:val="24"/>
              </w:rPr>
              <w:t xml:space="preserve">это эффективное средство, способное обезопасить стороны договора, особенно при совершении крупных сделок – слияния </w:t>
            </w:r>
            <w:r w:rsidRPr="00655039">
              <w:rPr>
                <w:rFonts w:ascii="Times New Roman" w:hAnsi="Times New Roman"/>
                <w:sz w:val="24"/>
                <w:szCs w:val="24"/>
              </w:rPr>
              <w:lastRenderedPageBreak/>
              <w:t xml:space="preserve">и поглощения, приобретения недвижимости и пр. </w:t>
            </w:r>
          </w:p>
          <w:p w:rsidR="006804D8" w:rsidRPr="00655039" w:rsidRDefault="006804D8" w:rsidP="001A3BD3">
            <w:pPr>
              <w:spacing w:after="0" w:line="240" w:lineRule="auto"/>
              <w:ind w:firstLine="289"/>
              <w:jc w:val="both"/>
              <w:rPr>
                <w:rFonts w:ascii="Times New Roman" w:hAnsi="Times New Roman"/>
                <w:sz w:val="24"/>
                <w:szCs w:val="24"/>
              </w:rPr>
            </w:pPr>
            <w:r w:rsidRPr="00655039">
              <w:rPr>
                <w:rFonts w:ascii="Times New Roman" w:hAnsi="Times New Roman"/>
                <w:sz w:val="24"/>
                <w:szCs w:val="24"/>
              </w:rPr>
              <w:t xml:space="preserve">Договор эскроу трехсторонний, заключается между депонентом, бенефициаром и эскроу-агентом. Участие всех трех лиц в заключении договора эскроу объясняется тем, что для его исполнения необходимо совершение действий каждой из сторон. При этом договор эскроу, в отличие от договора счета эскроу, предполагает возможность депонирования не только </w:t>
            </w:r>
            <w:r w:rsidRPr="00585AC6">
              <w:rPr>
                <w:rFonts w:ascii="Times New Roman" w:hAnsi="Times New Roman"/>
                <w:sz w:val="24"/>
                <w:szCs w:val="24"/>
              </w:rPr>
              <w:t>денег с зачислением на банковский счет</w:t>
            </w:r>
            <w:r w:rsidRPr="00655039">
              <w:rPr>
                <w:rFonts w:ascii="Times New Roman" w:hAnsi="Times New Roman"/>
                <w:sz w:val="24"/>
                <w:szCs w:val="24"/>
              </w:rPr>
              <w:t xml:space="preserve">, но и движимых вещей (включая наличные </w:t>
            </w:r>
            <w:r>
              <w:rPr>
                <w:rFonts w:ascii="Times New Roman" w:hAnsi="Times New Roman"/>
                <w:sz w:val="24"/>
                <w:szCs w:val="24"/>
              </w:rPr>
              <w:t>деньги</w:t>
            </w:r>
            <w:r w:rsidRPr="00655039">
              <w:rPr>
                <w:rFonts w:ascii="Times New Roman" w:hAnsi="Times New Roman"/>
                <w:sz w:val="24"/>
                <w:szCs w:val="24"/>
              </w:rPr>
              <w:t>, документарные ценные бумаги и документы), бездокументарных ценных бумаг, что существенно расширяет область применения депонирования. Эскроу применяется в разных областях, но независимо от этого можно выделить его основные цели: обеспечение безопасности нахождения имущества у лиц, которым оно не принадлежит на праве собственности; привлечение третьего лица для повышения эффективности при осуществлении сделки; обеспечение исполнения обязательств;  максимальное снижение возможных рисков подлога и мошенничества.</w:t>
            </w:r>
          </w:p>
          <w:p w:rsidR="006804D8" w:rsidRPr="00655039" w:rsidRDefault="006804D8" w:rsidP="001A3BD3">
            <w:pPr>
              <w:spacing w:after="0" w:line="240" w:lineRule="auto"/>
              <w:ind w:firstLine="289"/>
              <w:jc w:val="both"/>
              <w:rPr>
                <w:rFonts w:ascii="Times New Roman" w:hAnsi="Times New Roman"/>
                <w:sz w:val="24"/>
                <w:szCs w:val="24"/>
              </w:rPr>
            </w:pPr>
            <w:r w:rsidRPr="00655039">
              <w:rPr>
                <w:rFonts w:ascii="Times New Roman" w:hAnsi="Times New Roman"/>
                <w:sz w:val="24"/>
                <w:szCs w:val="24"/>
              </w:rPr>
              <w:t xml:space="preserve">Основное преимущество инструмента эскроу в том, что конструкция договора счета эскроу достаточно гибкая. Он соответствует характеру сделки и потребностям сторон. Так, депонент и </w:t>
            </w:r>
            <w:r w:rsidRPr="00655039">
              <w:rPr>
                <w:rFonts w:ascii="Times New Roman" w:hAnsi="Times New Roman"/>
                <w:sz w:val="24"/>
                <w:szCs w:val="24"/>
              </w:rPr>
              <w:lastRenderedPageBreak/>
              <w:t xml:space="preserve">бенефициар могут влиять на перечень оснований, при наступлении которых последний может получить предназначенные ему </w:t>
            </w:r>
            <w:r>
              <w:rPr>
                <w:rFonts w:ascii="Times New Roman" w:hAnsi="Times New Roman"/>
                <w:sz w:val="24"/>
                <w:szCs w:val="24"/>
              </w:rPr>
              <w:t>деньги</w:t>
            </w:r>
            <w:r w:rsidRPr="00655039">
              <w:rPr>
                <w:rFonts w:ascii="Times New Roman" w:hAnsi="Times New Roman"/>
                <w:sz w:val="24"/>
                <w:szCs w:val="24"/>
              </w:rPr>
              <w:t>, находящиеся на счете. С учетом конкретных отношений, сложившихся между сторонами, с учетом специфики конкретного основного обязательства они могут определить подходящие условия. Депонент и бенефициар могут предусмотреть в договоре условие, обязывающее эскроу-агента проверять наступление соответствующих оснований и осуществлять проверку предоставленных сторонами документов не формально, а более основательно, в чем заключается основное отличие договора счета эскроу от аккредитива.</w:t>
            </w:r>
          </w:p>
          <w:p w:rsidR="006804D8" w:rsidRDefault="006804D8" w:rsidP="001A3BD3">
            <w:pPr>
              <w:spacing w:after="0" w:line="240" w:lineRule="auto"/>
              <w:ind w:firstLine="289"/>
              <w:jc w:val="both"/>
              <w:rPr>
                <w:rFonts w:ascii="Times New Roman" w:hAnsi="Times New Roman"/>
                <w:sz w:val="24"/>
                <w:szCs w:val="24"/>
                <w:shd w:val="clear" w:color="auto" w:fill="FFFFFF"/>
                <w:lang w:val="kk-KZ"/>
              </w:rPr>
            </w:pPr>
            <w:r w:rsidRPr="00655039">
              <w:rPr>
                <w:rFonts w:ascii="Times New Roman" w:hAnsi="Times New Roman"/>
                <w:sz w:val="24"/>
                <w:szCs w:val="24"/>
              </w:rPr>
              <w:t xml:space="preserve">В Казахстане распространено заключение всевозможных разновидностей договоров эскроу (в сферах долевого участия в жилищном строительстве, слияний и поглощений, купли-продажи недвижимости, интеллектуальной собственности, интернет-торговли и мн. др.). Однако </w:t>
            </w:r>
            <w:r w:rsidRPr="00655039">
              <w:rPr>
                <w:rFonts w:ascii="Times New Roman" w:hAnsi="Times New Roman"/>
                <w:sz w:val="24"/>
                <w:szCs w:val="24"/>
                <w:shd w:val="clear" w:color="auto" w:fill="FFFFFF"/>
              </w:rPr>
              <w:t xml:space="preserve">рынок подобной крайне полезной услуги серьезно ограничен за счет проблем с правовой инфраструктурой. Участники оборота не могут однозначно спрогнозировать отношение судов к подобной их сделке, признание ее непоименованной или отнесение к той или иной поименованной конструкции (поручение, комиссия, хранение, </w:t>
            </w:r>
            <w:r w:rsidRPr="00655039">
              <w:rPr>
                <w:rFonts w:ascii="Times New Roman" w:hAnsi="Times New Roman"/>
                <w:sz w:val="24"/>
                <w:szCs w:val="24"/>
                <w:shd w:val="clear" w:color="auto" w:fill="FFFFFF"/>
              </w:rPr>
              <w:lastRenderedPageBreak/>
              <w:t>доверительное управление, акцессорное обязательство и т.п.), а соответственно и сориентироваться в отношении применимого правового режима. В итоге такие сделки предприниматели заключают через зарубежные организационные «надстройки» по зарубежному же праву. Следует иметь в виду, что договоры эскро</w:t>
            </w:r>
            <w:r>
              <w:rPr>
                <w:rFonts w:ascii="Times New Roman" w:hAnsi="Times New Roman"/>
                <w:sz w:val="24"/>
                <w:szCs w:val="24"/>
                <w:shd w:val="clear" w:color="auto" w:fill="FFFFFF"/>
              </w:rPr>
              <w:t>у</w:t>
            </w:r>
            <w:r w:rsidRPr="00655039">
              <w:rPr>
                <w:rFonts w:ascii="Times New Roman" w:hAnsi="Times New Roman"/>
                <w:sz w:val="24"/>
                <w:szCs w:val="24"/>
                <w:shd w:val="clear" w:color="auto" w:fill="FFFFFF"/>
              </w:rPr>
              <w:t xml:space="preserve"> заключаются, в основном, с иностранными партнерами, поэтому в договоре может содержаться оговорка о применимом праве другого государства, нормы которого по-иному регламентируют отношения сторон по данному договору. Для того, чтобы создать правовые условия для развития внутреннего рынка эскроу-услуг и обеспечения экономически эффективного режима договорных отношений, необходимо в особенной части ГК РК предусмотреть самостоятельный поименованный договор эскроу, а в качестве его разновидности договор банковского счета-эскро, предельно диспозитивно установив содержание данных договорных конструкций и их особенности.</w:t>
            </w:r>
          </w:p>
          <w:p w:rsidR="006804D8" w:rsidRPr="00655039" w:rsidRDefault="006804D8" w:rsidP="001A3BD3">
            <w:pPr>
              <w:pStyle w:val="afb"/>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802-1</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Статья 802-1. Договор условного депонирования (эскроу)</w:t>
            </w:r>
          </w:p>
          <w:p w:rsidR="006804D8" w:rsidRPr="00655039" w:rsidRDefault="006804D8" w:rsidP="001A3BD3">
            <w:pPr>
              <w:spacing w:after="0" w:line="240" w:lineRule="auto"/>
              <w:ind w:firstLine="330"/>
              <w:jc w:val="both"/>
              <w:rPr>
                <w:rFonts w:ascii="Times New Roman" w:eastAsia="Times New Roman" w:hAnsi="Times New Roman"/>
                <w:b/>
                <w:bCs/>
                <w:sz w:val="24"/>
                <w:szCs w:val="24"/>
                <w:lang w:eastAsia="ru-RU"/>
              </w:rPr>
            </w:pPr>
          </w:p>
          <w:p w:rsidR="006804D8" w:rsidRPr="00655039"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6804D8" w:rsidRDefault="006804D8" w:rsidP="001A3BD3">
            <w:pPr>
              <w:spacing w:after="0" w:line="240" w:lineRule="auto"/>
              <w:ind w:firstLine="330"/>
              <w:jc w:val="both"/>
              <w:rPr>
                <w:rFonts w:ascii="Times New Roman" w:eastAsia="Times New Roman" w:hAnsi="Times New Roman"/>
                <w:b/>
                <w:bCs/>
                <w:sz w:val="24"/>
                <w:szCs w:val="24"/>
                <w:lang w:val="kk-KZ" w:eastAsia="ru-RU"/>
              </w:rPr>
            </w:pPr>
            <w:r w:rsidRPr="00655039">
              <w:rPr>
                <w:rFonts w:ascii="Times New Roman" w:eastAsia="Times New Roman" w:hAnsi="Times New Roman"/>
                <w:b/>
                <w:bCs/>
                <w:sz w:val="24"/>
                <w:szCs w:val="24"/>
                <w:lang w:eastAsia="ru-RU"/>
              </w:rP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6804D8" w:rsidRPr="00D815C1" w:rsidRDefault="006804D8" w:rsidP="001A3BD3">
            <w:pPr>
              <w:spacing w:after="0" w:line="240" w:lineRule="auto"/>
              <w:ind w:firstLine="330"/>
              <w:jc w:val="both"/>
              <w:rPr>
                <w:rFonts w:ascii="Times New Roman" w:eastAsia="Times New Roman" w:hAnsi="Times New Roman"/>
                <w:b/>
                <w:bCs/>
                <w:sz w:val="24"/>
                <w:szCs w:val="24"/>
                <w:lang w:eastAsia="ru-RU"/>
              </w:rPr>
            </w:pPr>
            <w:r w:rsidRPr="002412FA">
              <w:rPr>
                <w:rFonts w:ascii="Times New Roman" w:eastAsia="Times New Roman" w:hAnsi="Times New Roman"/>
                <w:b/>
                <w:bCs/>
                <w:sz w:val="24"/>
                <w:szCs w:val="24"/>
                <w:lang w:val="kk-KZ" w:eastAsia="ru-RU"/>
              </w:rPr>
              <w:t>К э</w:t>
            </w:r>
            <w:r>
              <w:rPr>
                <w:rFonts w:ascii="Times New Roman" w:eastAsia="Times New Roman" w:hAnsi="Times New Roman"/>
                <w:b/>
                <w:bCs/>
                <w:sz w:val="24"/>
                <w:szCs w:val="24"/>
                <w:lang w:val="kk-KZ" w:eastAsia="ru-RU"/>
              </w:rPr>
              <w:t xml:space="preserve">скроу-агентам относятся  банки </w:t>
            </w:r>
            <w:r w:rsidRPr="002412FA">
              <w:rPr>
                <w:rFonts w:ascii="Times New Roman" w:eastAsia="Times New Roman" w:hAnsi="Times New Roman"/>
                <w:b/>
                <w:bCs/>
                <w:sz w:val="24"/>
                <w:szCs w:val="24"/>
                <w:lang w:val="kk-KZ" w:eastAsia="ru-RU"/>
              </w:rPr>
              <w:t>и нотариусы.</w:t>
            </w:r>
          </w:p>
          <w:p w:rsidR="006804D8" w:rsidRPr="00655039"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 xml:space="preserve">Договор эскроу подлежит нотариальному удостоверению, за исключением </w:t>
            </w:r>
            <w:r w:rsidRPr="000911FB">
              <w:rPr>
                <w:rFonts w:ascii="Times New Roman" w:eastAsia="Times New Roman" w:hAnsi="Times New Roman"/>
                <w:b/>
                <w:bCs/>
                <w:sz w:val="24"/>
                <w:szCs w:val="24"/>
                <w:lang w:eastAsia="ru-RU"/>
              </w:rPr>
              <w:t>случаев депонирования денег с зачислением на банковский счет на основании договора условного депонирования (эскроу)</w:t>
            </w:r>
            <w:r w:rsidRPr="00655039">
              <w:rPr>
                <w:rFonts w:ascii="Times New Roman" w:eastAsia="Times New Roman" w:hAnsi="Times New Roman"/>
                <w:b/>
                <w:bCs/>
                <w:sz w:val="24"/>
                <w:szCs w:val="24"/>
                <w:lang w:eastAsia="ru-RU"/>
              </w:rPr>
              <w:t xml:space="preserve"> и (или) бездокументарных ценных бумаг.</w:t>
            </w:r>
            <w:r>
              <w:rPr>
                <w:rFonts w:ascii="Times New Roman" w:eastAsia="Times New Roman" w:hAnsi="Times New Roman"/>
                <w:b/>
                <w:bCs/>
                <w:sz w:val="24"/>
                <w:szCs w:val="24"/>
                <w:lang w:eastAsia="ru-RU"/>
              </w:rPr>
              <w:t xml:space="preserve"> </w:t>
            </w:r>
          </w:p>
          <w:p w:rsidR="006804D8" w:rsidRPr="00655039"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2. При возникновении указанных в договоре эскроу оснований для передачи имущества бенефициару (в том числе при наступлении предусмотренных в договоре обстоятельств / условий и/или при совершении бенефициаром, депонентом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6804D8" w:rsidRPr="00655039" w:rsidRDefault="006804D8" w:rsidP="001A3BD3">
            <w:pPr>
              <w:spacing w:after="0" w:line="240" w:lineRule="auto"/>
              <w:ind w:firstLine="330"/>
              <w:jc w:val="both"/>
              <w:rPr>
                <w:rFonts w:ascii="Times New Roman" w:eastAsia="Times New Roman" w:hAnsi="Times New Roman"/>
                <w:b/>
                <w:bCs/>
                <w:sz w:val="24"/>
                <w:szCs w:val="24"/>
                <w:lang w:eastAsia="ru-RU"/>
              </w:rPr>
            </w:pPr>
            <w:r w:rsidRPr="00BE740F">
              <w:rPr>
                <w:rFonts w:ascii="Times New Roman" w:eastAsia="Times New Roman" w:hAnsi="Times New Roman"/>
                <w:b/>
                <w:bCs/>
                <w:sz w:val="24"/>
                <w:szCs w:val="24"/>
                <w:lang w:eastAsia="ru-RU"/>
              </w:rPr>
              <w:t xml:space="preserve">3. </w:t>
            </w:r>
            <w:r w:rsidRPr="00726DEF">
              <w:rPr>
                <w:rFonts w:ascii="Times New Roman" w:eastAsia="Times New Roman" w:hAnsi="Times New Roman"/>
                <w:b/>
                <w:bCs/>
                <w:sz w:val="24"/>
                <w:szCs w:val="24"/>
                <w:lang w:eastAsia="ru-RU"/>
              </w:rPr>
              <w:t xml:space="preserve">Объектом депонирования могут быть деньги и деньги, находящиеся на банковских счетах, </w:t>
            </w:r>
            <w:r w:rsidRPr="00726DEF">
              <w:rPr>
                <w:rFonts w:ascii="Times New Roman" w:eastAsia="Times New Roman" w:hAnsi="Times New Roman"/>
                <w:b/>
                <w:bCs/>
                <w:sz w:val="24"/>
                <w:szCs w:val="24"/>
                <w:lang w:eastAsia="ru-RU"/>
              </w:rPr>
              <w:lastRenderedPageBreak/>
              <w:t>документарные и бездокументарные ценные бумаги и документы</w:t>
            </w:r>
            <w:r w:rsidRPr="00BE740F">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p>
          <w:p w:rsidR="006804D8" w:rsidRPr="00503B69"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 xml:space="preserve">4. </w:t>
            </w:r>
            <w:r w:rsidRPr="00503B69">
              <w:rPr>
                <w:rFonts w:ascii="Times New Roman" w:eastAsia="Times New Roman" w:hAnsi="Times New Roman"/>
                <w:b/>
                <w:bCs/>
                <w:sz w:val="24"/>
                <w:szCs w:val="24"/>
                <w:lang w:eastAsia="ru-RU"/>
              </w:rPr>
              <w:t>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6804D8" w:rsidRPr="00503B69" w:rsidRDefault="006804D8" w:rsidP="001A3BD3">
            <w:pPr>
              <w:spacing w:after="0" w:line="240" w:lineRule="auto"/>
              <w:ind w:firstLine="330"/>
              <w:jc w:val="both"/>
              <w:rPr>
                <w:rFonts w:ascii="Times New Roman" w:eastAsia="Times New Roman" w:hAnsi="Times New Roman"/>
                <w:b/>
                <w:bCs/>
                <w:sz w:val="24"/>
                <w:szCs w:val="24"/>
                <w:lang w:eastAsia="ru-RU"/>
              </w:rPr>
            </w:pPr>
            <w:r w:rsidRPr="00503B69">
              <w:rPr>
                <w:rFonts w:ascii="Times New Roman" w:eastAsia="Times New Roman" w:hAnsi="Times New Roman"/>
                <w:b/>
                <w:bCs/>
                <w:sz w:val="24"/>
                <w:szCs w:val="24"/>
                <w:lang w:eastAsia="ru-RU"/>
              </w:rPr>
              <w:t xml:space="preserve">5. Обязательство депонента по передаче бенефициару имущества считается исполненным с момента передачи этого имущества эскроу-агенту, если иное не предусмотрено соглашением сторон. </w:t>
            </w:r>
          </w:p>
          <w:p w:rsidR="006804D8" w:rsidRPr="00503B69" w:rsidRDefault="006804D8" w:rsidP="001A3BD3">
            <w:pPr>
              <w:spacing w:after="0" w:line="240" w:lineRule="auto"/>
              <w:ind w:firstLine="330"/>
              <w:jc w:val="both"/>
              <w:rPr>
                <w:rFonts w:ascii="Times New Roman" w:eastAsia="Times New Roman" w:hAnsi="Times New Roman"/>
                <w:b/>
                <w:bCs/>
                <w:sz w:val="24"/>
                <w:szCs w:val="24"/>
                <w:lang w:eastAsia="ru-RU"/>
              </w:rPr>
            </w:pPr>
            <w:r w:rsidRPr="00503B69">
              <w:rPr>
                <w:rFonts w:ascii="Times New Roman" w:eastAsia="Times New Roman" w:hAnsi="Times New Roman"/>
                <w:b/>
                <w:bCs/>
                <w:sz w:val="24"/>
                <w:szCs w:val="24"/>
                <w:lang w:eastAsia="ru-RU"/>
              </w:rPr>
              <w:t xml:space="preserve">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 </w:t>
            </w:r>
          </w:p>
          <w:p w:rsidR="006804D8" w:rsidRPr="00503B69" w:rsidRDefault="006804D8" w:rsidP="001A3BD3">
            <w:pPr>
              <w:spacing w:after="0" w:line="240" w:lineRule="auto"/>
              <w:ind w:firstLine="330"/>
              <w:jc w:val="both"/>
              <w:rPr>
                <w:rFonts w:ascii="Times New Roman" w:eastAsia="Times New Roman" w:hAnsi="Times New Roman"/>
                <w:b/>
                <w:bCs/>
                <w:sz w:val="24"/>
                <w:szCs w:val="24"/>
                <w:lang w:eastAsia="ru-RU"/>
              </w:rPr>
            </w:pPr>
            <w:r w:rsidRPr="00503B69">
              <w:rPr>
                <w:rFonts w:ascii="Times New Roman" w:eastAsia="Times New Roman" w:hAnsi="Times New Roman"/>
                <w:b/>
                <w:bCs/>
                <w:sz w:val="24"/>
                <w:szCs w:val="24"/>
                <w:lang w:eastAsia="ru-RU"/>
              </w:rPr>
              <w:t>7. Депонирование ценных бумаг осуществляется в соответствии с законодательством о рынке ценных бумаг.</w:t>
            </w:r>
          </w:p>
          <w:p w:rsidR="006804D8" w:rsidRDefault="006804D8" w:rsidP="001A3BD3">
            <w:pPr>
              <w:spacing w:after="0" w:line="240" w:lineRule="auto"/>
              <w:ind w:firstLine="330"/>
              <w:jc w:val="both"/>
              <w:rPr>
                <w:rFonts w:ascii="Times New Roman" w:eastAsia="Times New Roman" w:hAnsi="Times New Roman"/>
                <w:b/>
                <w:bCs/>
                <w:sz w:val="24"/>
                <w:szCs w:val="24"/>
                <w:lang w:val="kk-KZ" w:eastAsia="ru-RU"/>
              </w:rPr>
            </w:pPr>
            <w:r w:rsidRPr="00503B69">
              <w:rPr>
                <w:rFonts w:ascii="Times New Roman" w:eastAsia="Times New Roman" w:hAnsi="Times New Roman"/>
                <w:b/>
                <w:bCs/>
                <w:sz w:val="24"/>
                <w:szCs w:val="24"/>
                <w:lang w:eastAsia="ru-RU"/>
              </w:rPr>
              <w:t>8. Депонирование денег с зачислением на банковский счет осуществляется в соответствии с законодательством Республики Казахстан о платежах и платежных системах.</w:t>
            </w:r>
            <w:r>
              <w:rPr>
                <w:rFonts w:ascii="Times New Roman" w:eastAsia="Times New Roman" w:hAnsi="Times New Roman"/>
                <w:b/>
                <w:bCs/>
                <w:sz w:val="24"/>
                <w:szCs w:val="24"/>
                <w:lang w:eastAsia="ru-RU"/>
              </w:rPr>
              <w:t xml:space="preserve"> </w:t>
            </w:r>
          </w:p>
          <w:p w:rsidR="006804D8" w:rsidRPr="00C922A7" w:rsidRDefault="006804D8" w:rsidP="001A3BD3">
            <w:pPr>
              <w:spacing w:after="0" w:line="240" w:lineRule="auto"/>
              <w:ind w:firstLine="330"/>
              <w:jc w:val="both"/>
              <w:rPr>
                <w:rFonts w:ascii="Times New Roman" w:eastAsia="Times New Roman" w:hAnsi="Times New Roman"/>
                <w:b/>
                <w:bCs/>
                <w:sz w:val="24"/>
                <w:szCs w:val="24"/>
                <w:lang w:val="kk-KZ" w:eastAsia="ru-RU"/>
              </w:rPr>
            </w:pPr>
          </w:p>
        </w:tc>
        <w:tc>
          <w:tcPr>
            <w:tcW w:w="4691" w:type="dxa"/>
            <w:gridSpan w:val="2"/>
            <w:vMerge/>
          </w:tcPr>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802-2</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655039">
              <w:rPr>
                <w:rFonts w:ascii="Times New Roman" w:eastAsia="Times New Roman" w:hAnsi="Times New Roman"/>
                <w:b/>
                <w:bCs/>
                <w:sz w:val="24"/>
                <w:szCs w:val="24"/>
                <w:lang w:eastAsia="ru-RU"/>
              </w:rPr>
              <w:t>Статья 802-2. Вознаграждение эскроу-агента</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1. Эскроу-агент вправе требовать уплаты вознаграждения за исполнение своих обязательств, если иное не предусмотрено договором.</w:t>
            </w: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Обязательство депонента и бенефициара по уплате вознаграждения эскроу-агенту является солидарным, если иное не предусмотрено договором.</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r>
              <w:rPr>
                <w:rFonts w:ascii="Times New Roman" w:eastAsia="Times New Roman" w:hAnsi="Times New Roman"/>
                <w:b/>
                <w:sz w:val="24"/>
                <w:szCs w:val="24"/>
                <w:lang w:eastAsia="ru-RU"/>
              </w:rPr>
              <w:t xml:space="preserve"> </w:t>
            </w:r>
            <w:r w:rsidRPr="00655039">
              <w:rPr>
                <w:rFonts w:ascii="Times New Roman" w:eastAsia="Times New Roman" w:hAnsi="Times New Roman"/>
                <w:b/>
                <w:sz w:val="24"/>
                <w:szCs w:val="24"/>
                <w:lang w:eastAsia="ru-RU"/>
              </w:rPr>
              <w:t> </w:t>
            </w:r>
          </w:p>
          <w:p w:rsidR="006804D8" w:rsidRPr="00655039" w:rsidRDefault="006804D8" w:rsidP="001A3BD3">
            <w:pPr>
              <w:spacing w:after="0" w:line="240" w:lineRule="auto"/>
              <w:ind w:firstLine="540"/>
              <w:jc w:val="both"/>
              <w:rPr>
                <w:rFonts w:ascii="Times New Roman" w:eastAsia="Times New Roman" w:hAnsi="Times New Roman"/>
                <w:b/>
                <w:bCs/>
                <w:sz w:val="24"/>
                <w:szCs w:val="24"/>
                <w:lang w:eastAsia="ru-RU"/>
              </w:rPr>
            </w:pPr>
          </w:p>
        </w:tc>
        <w:tc>
          <w:tcPr>
            <w:tcW w:w="4691" w:type="dxa"/>
            <w:gridSpan w:val="2"/>
            <w:vMerge/>
          </w:tcPr>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802-3</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r w:rsidRPr="00655039">
              <w:rPr>
                <w:rFonts w:ascii="Times New Roman" w:eastAsia="Times New Roman" w:hAnsi="Times New Roman"/>
                <w:b/>
                <w:bCs/>
                <w:sz w:val="24"/>
                <w:szCs w:val="24"/>
                <w:lang w:eastAsia="ru-RU"/>
              </w:rPr>
              <w:t>Статья 802-3. Проверка оснований для передачи имущества бенефициару</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p>
          <w:p w:rsidR="006804D8" w:rsidRDefault="006804D8" w:rsidP="001A3BD3">
            <w:pPr>
              <w:spacing w:after="0" w:line="240" w:lineRule="auto"/>
              <w:ind w:firstLine="330"/>
              <w:jc w:val="both"/>
              <w:rPr>
                <w:rFonts w:ascii="Times New Roman" w:eastAsia="Times New Roman" w:hAnsi="Times New Roman"/>
                <w:b/>
                <w:sz w:val="24"/>
                <w:szCs w:val="24"/>
                <w:lang w:val="kk-KZ" w:eastAsia="ru-RU"/>
              </w:rPr>
            </w:pPr>
            <w:r w:rsidRPr="00503B69">
              <w:rPr>
                <w:rFonts w:ascii="Times New Roman" w:eastAsia="Times New Roman" w:hAnsi="Times New Roman"/>
                <w:b/>
                <w:sz w:val="24"/>
                <w:szCs w:val="24"/>
                <w:lang w:eastAsia="ru-RU"/>
              </w:rPr>
              <w:t>Договором эскроу может быть предусмотрена обязанность эскроу-агента проверить наличие оснований для передачи имущества бенефициару.</w:t>
            </w:r>
            <w:r>
              <w:rPr>
                <w:rFonts w:ascii="Times New Roman" w:eastAsia="Times New Roman" w:hAnsi="Times New Roman"/>
                <w:b/>
                <w:sz w:val="24"/>
                <w:szCs w:val="24"/>
                <w:lang w:eastAsia="ru-RU"/>
              </w:rPr>
              <w:t xml:space="preserve"> </w:t>
            </w:r>
          </w:p>
          <w:p w:rsidR="006804D8" w:rsidRPr="00C922A7" w:rsidRDefault="006804D8" w:rsidP="001A3BD3">
            <w:pPr>
              <w:spacing w:after="0" w:line="240" w:lineRule="auto"/>
              <w:ind w:firstLine="330"/>
              <w:jc w:val="both"/>
              <w:rPr>
                <w:rFonts w:ascii="Times New Roman" w:eastAsia="Times New Roman" w:hAnsi="Times New Roman"/>
                <w:b/>
                <w:sz w:val="24"/>
                <w:szCs w:val="24"/>
                <w:lang w:val="kk-KZ" w:eastAsia="ru-RU"/>
              </w:rPr>
            </w:pPr>
          </w:p>
        </w:tc>
        <w:tc>
          <w:tcPr>
            <w:tcW w:w="4691" w:type="dxa"/>
            <w:gridSpan w:val="2"/>
            <w:vMerge/>
          </w:tcPr>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802-4</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Статья 802-4. Обособление депонированного имущества</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 xml:space="preserve">1. Имущество, переданное на депонирование эскроу-агенту, </w:t>
            </w:r>
            <w:r w:rsidRPr="00503B69">
              <w:rPr>
                <w:rFonts w:ascii="Times New Roman" w:eastAsia="Times New Roman" w:hAnsi="Times New Roman"/>
                <w:b/>
                <w:sz w:val="24"/>
                <w:szCs w:val="24"/>
                <w:lang w:eastAsia="ru-RU"/>
              </w:rPr>
              <w:lastRenderedPageBreak/>
              <w:t xml:space="preserve">должно быть обособлено от его имущества. Это имущество отражается на отдельном балансе и (или) по нему ведется обособленный учет, за исключением случаев депонирования денег с зачислением на банковский счет на основании договора условного депонирования (эскроу) в соответствии с законодательством Республики Казахстан о платежах и платежных системах. </w:t>
            </w: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6804D8" w:rsidRDefault="006804D8" w:rsidP="001A3BD3">
            <w:pPr>
              <w:spacing w:after="0" w:line="240" w:lineRule="auto"/>
              <w:ind w:firstLine="330"/>
              <w:jc w:val="both"/>
              <w:rPr>
                <w:rFonts w:ascii="Times New Roman" w:eastAsia="Times New Roman" w:hAnsi="Times New Roman"/>
                <w:b/>
                <w:sz w:val="24"/>
                <w:szCs w:val="24"/>
                <w:lang w:val="kk-KZ" w:eastAsia="ru-RU"/>
              </w:rPr>
            </w:pPr>
            <w:r w:rsidRPr="00503B69">
              <w:rPr>
                <w:rFonts w:ascii="Times New Roman" w:eastAsia="Times New Roman" w:hAnsi="Times New Roman"/>
                <w:b/>
                <w:sz w:val="24"/>
                <w:szCs w:val="24"/>
                <w:lang w:eastAsia="ru-RU"/>
              </w:rP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6804D8" w:rsidRPr="00C922A7" w:rsidRDefault="006804D8" w:rsidP="001A3BD3">
            <w:pPr>
              <w:spacing w:after="0" w:line="240" w:lineRule="auto"/>
              <w:ind w:firstLine="330"/>
              <w:jc w:val="both"/>
              <w:rPr>
                <w:rFonts w:ascii="Times New Roman" w:eastAsia="Times New Roman" w:hAnsi="Times New Roman"/>
                <w:b/>
                <w:sz w:val="24"/>
                <w:szCs w:val="24"/>
                <w:lang w:val="kk-KZ" w:eastAsia="ru-RU"/>
              </w:rPr>
            </w:pPr>
          </w:p>
        </w:tc>
        <w:tc>
          <w:tcPr>
            <w:tcW w:w="4691" w:type="dxa"/>
            <w:gridSpan w:val="2"/>
            <w:vMerge/>
          </w:tcPr>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802-5</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r w:rsidRPr="00655039">
              <w:rPr>
                <w:rFonts w:ascii="Times New Roman" w:eastAsia="Times New Roman" w:hAnsi="Times New Roman"/>
                <w:b/>
                <w:bCs/>
                <w:sz w:val="24"/>
                <w:szCs w:val="24"/>
                <w:lang w:eastAsia="ru-RU"/>
              </w:rPr>
              <w:t>Статья 802-5. Особенности депонирования вещей</w:t>
            </w: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 xml:space="preserve">1. Если иное не предусмотрено законодательными актами, в случае передачи на депонирование вещей депонент сохраняет право собственности на них до даты возникновения оснований для их </w:t>
            </w:r>
            <w:r w:rsidRPr="00503B69">
              <w:rPr>
                <w:rFonts w:ascii="Times New Roman" w:eastAsia="Times New Roman" w:hAnsi="Times New Roman"/>
                <w:b/>
                <w:sz w:val="24"/>
                <w:szCs w:val="24"/>
                <w:lang w:eastAsia="ru-RU"/>
              </w:rPr>
              <w:lastRenderedPageBreak/>
              <w:t>передачи бенефициару, а после указанной даты право собственности на депонированные вещи переходит к бенефициару.</w:t>
            </w: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 xml:space="preserve">2. Эскроу-агент </w:t>
            </w:r>
            <w:r w:rsidRPr="00AE602C">
              <w:rPr>
                <w:rFonts w:ascii="Times New Roman" w:eastAsia="Times New Roman" w:hAnsi="Times New Roman"/>
                <w:b/>
                <w:sz w:val="24"/>
                <w:szCs w:val="24"/>
                <w:lang w:eastAsia="ru-RU"/>
              </w:rPr>
              <w:t>обязан обеспечить надлежащее хранение переданных ему на депонирование вещей, и отвечает за их утрату, недостачу или повреждение</w:t>
            </w:r>
            <w:r w:rsidRPr="00503B69">
              <w:rPr>
                <w:rFonts w:ascii="Times New Roman" w:eastAsia="Times New Roman" w:hAnsi="Times New Roman"/>
                <w:b/>
                <w:sz w:val="24"/>
                <w:szCs w:val="24"/>
                <w:lang w:eastAsia="ru-RU"/>
              </w:rPr>
              <w:t>, если не докажет, что эти обстоятельства произошли</w:t>
            </w:r>
            <w:r>
              <w:rPr>
                <w:rFonts w:ascii="Times New Roman" w:eastAsia="Times New Roman" w:hAnsi="Times New Roman"/>
                <w:b/>
                <w:sz w:val="24"/>
                <w:szCs w:val="24"/>
                <w:lang w:eastAsia="ru-RU"/>
              </w:rPr>
              <w:t xml:space="preserve"> вследствие непреодолимой силы </w:t>
            </w:r>
            <w:r w:rsidRPr="00503B69">
              <w:rPr>
                <w:rFonts w:ascii="Times New Roman" w:eastAsia="Times New Roman" w:hAnsi="Times New Roman"/>
                <w:b/>
                <w:sz w:val="24"/>
                <w:szCs w:val="24"/>
                <w:lang w:eastAsia="ru-RU"/>
              </w:rPr>
              <w:t>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39 настоящего Кодекса, если иное не предусмотрено правилами настоящей главы, договором или не вытекает из существа обязательства.</w:t>
            </w:r>
          </w:p>
          <w:p w:rsidR="006804D8" w:rsidRPr="00C922A7" w:rsidRDefault="006804D8" w:rsidP="001A3BD3">
            <w:pPr>
              <w:spacing w:after="0" w:line="240" w:lineRule="auto"/>
              <w:ind w:firstLine="330"/>
              <w:jc w:val="both"/>
              <w:rPr>
                <w:rFonts w:ascii="Times New Roman" w:eastAsia="Times New Roman" w:hAnsi="Times New Roman"/>
                <w:b/>
                <w:sz w:val="24"/>
                <w:szCs w:val="24"/>
                <w:lang w:val="kk-KZ" w:eastAsia="ru-RU"/>
              </w:rPr>
            </w:pPr>
          </w:p>
        </w:tc>
        <w:tc>
          <w:tcPr>
            <w:tcW w:w="4691" w:type="dxa"/>
            <w:gridSpan w:val="2"/>
            <w:vMerge/>
          </w:tcPr>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802-6</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Default="006804D8" w:rsidP="001A3BD3">
            <w:pPr>
              <w:spacing w:after="0" w:line="240" w:lineRule="auto"/>
              <w:ind w:firstLine="330"/>
              <w:jc w:val="both"/>
              <w:rPr>
                <w:rFonts w:ascii="Times New Roman" w:eastAsia="Times New Roman" w:hAnsi="Times New Roman"/>
                <w:b/>
                <w:bCs/>
                <w:sz w:val="24"/>
                <w:szCs w:val="24"/>
                <w:lang w:eastAsia="ru-RU"/>
              </w:rPr>
            </w:pPr>
            <w:r w:rsidRPr="00655039">
              <w:rPr>
                <w:rFonts w:ascii="Times New Roman" w:eastAsia="Times New Roman" w:hAnsi="Times New Roman"/>
                <w:b/>
                <w:bCs/>
                <w:sz w:val="24"/>
                <w:szCs w:val="24"/>
                <w:lang w:eastAsia="ru-RU"/>
              </w:rPr>
              <w:t>Статья 802-6. Особенности обращения взыскания на имущество по требованиям к сторонам договора эскроу</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lastRenderedPageBreak/>
              <w:t>1. Обращение взыскания на депонированное имущество или принятие в отношении его обеспечительных мер по долгам эскроу-а</w:t>
            </w:r>
            <w:r>
              <w:rPr>
                <w:rFonts w:ascii="Times New Roman" w:eastAsia="Times New Roman" w:hAnsi="Times New Roman"/>
                <w:b/>
                <w:sz w:val="24"/>
                <w:szCs w:val="24"/>
                <w:lang w:eastAsia="ru-RU"/>
              </w:rPr>
              <w:t>гента либо депонента не допускаю</w:t>
            </w:r>
            <w:r w:rsidRPr="00503B69">
              <w:rPr>
                <w:rFonts w:ascii="Times New Roman" w:eastAsia="Times New Roman" w:hAnsi="Times New Roman"/>
                <w:b/>
                <w:sz w:val="24"/>
                <w:szCs w:val="24"/>
                <w:lang w:eastAsia="ru-RU"/>
              </w:rPr>
              <w:t>тся.</w:t>
            </w: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истечения срока его действия, предусмотренного пунктом 1 статьи 802-1 настоящего Кодекса, либо нарушения обязательств по нему.</w:t>
            </w:r>
          </w:p>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3. По долгам бенефициара взыскание может быть обращено на его право (требование) к эскроу-агенту о передаче депонированного имущества.</w:t>
            </w:r>
          </w:p>
          <w:p w:rsidR="006804D8" w:rsidRPr="008F3A33" w:rsidRDefault="006804D8" w:rsidP="001A3BD3">
            <w:pPr>
              <w:spacing w:after="0" w:line="240" w:lineRule="auto"/>
              <w:ind w:firstLine="330"/>
              <w:jc w:val="both"/>
              <w:rPr>
                <w:rFonts w:ascii="Times New Roman" w:eastAsia="Times New Roman" w:hAnsi="Times New Roman"/>
                <w:b/>
                <w:sz w:val="24"/>
                <w:szCs w:val="24"/>
                <w:lang w:eastAsia="ru-RU"/>
              </w:rPr>
            </w:pPr>
          </w:p>
        </w:tc>
        <w:tc>
          <w:tcPr>
            <w:tcW w:w="4691" w:type="dxa"/>
            <w:gridSpan w:val="2"/>
          </w:tcPr>
          <w:p w:rsidR="006804D8" w:rsidRPr="00655039" w:rsidRDefault="006804D8" w:rsidP="001A3BD3">
            <w:pPr>
              <w:pStyle w:val="ac"/>
              <w:ind w:firstLine="289"/>
              <w:jc w:val="both"/>
              <w:rPr>
                <w:rFonts w:ascii="Times New Roman" w:hAnsi="Times New Roman"/>
                <w:sz w:val="24"/>
                <w:szCs w:val="24"/>
                <w:lang w:eastAsia="en-US"/>
              </w:rPr>
            </w:pPr>
            <w:r>
              <w:rPr>
                <w:rFonts w:ascii="Times New Roman" w:hAnsi="Times New Roman"/>
                <w:sz w:val="24"/>
                <w:szCs w:val="24"/>
                <w:lang w:eastAsia="en-US"/>
              </w:rPr>
              <w:lastRenderedPageBreak/>
              <w:t>В связи с введением нового вида договора эскроу.</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rPr>
                <w:rFonts w:ascii="Times New Roman" w:hAnsi="Times New Roman"/>
                <w:b/>
                <w:bCs/>
                <w:sz w:val="24"/>
                <w:szCs w:val="24"/>
              </w:rPr>
            </w:pPr>
            <w:r w:rsidRPr="00655039">
              <w:rPr>
                <w:rFonts w:ascii="Times New Roman" w:hAnsi="Times New Roman"/>
                <w:sz w:val="24"/>
                <w:szCs w:val="24"/>
              </w:rPr>
              <w:t xml:space="preserve">Новая статья </w:t>
            </w:r>
            <w:r w:rsidRPr="00655039">
              <w:rPr>
                <w:rFonts w:ascii="Times New Roman" w:eastAsia="Times New Roman" w:hAnsi="Times New Roman"/>
                <w:bCs/>
                <w:sz w:val="24"/>
                <w:szCs w:val="24"/>
                <w:lang w:eastAsia="ru-RU"/>
              </w:rPr>
              <w:t>802-7</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Отсутствует.</w:t>
            </w:r>
          </w:p>
        </w:tc>
        <w:tc>
          <w:tcPr>
            <w:tcW w:w="4251" w:type="dxa"/>
            <w:gridSpan w:val="2"/>
          </w:tcPr>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r w:rsidRPr="00655039">
              <w:rPr>
                <w:rFonts w:ascii="Times New Roman" w:eastAsia="Times New Roman" w:hAnsi="Times New Roman"/>
                <w:b/>
                <w:bCs/>
                <w:sz w:val="24"/>
                <w:szCs w:val="24"/>
                <w:lang w:eastAsia="ru-RU"/>
              </w:rPr>
              <w:t>Статья 802-7. Прекращение договора эскроу</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 xml:space="preserve">1. Договор эскроу прекращается вследствие прекращения полномочий нотариуса, являющегося эскроу-агентом, ликвидации эскроу-агента, являющегося юридическим лицом, истечения срока договора эскроу, </w:t>
            </w:r>
            <w:r w:rsidRPr="001A2E1B">
              <w:rPr>
                <w:rFonts w:ascii="Times New Roman" w:eastAsia="Times New Roman" w:hAnsi="Times New Roman"/>
                <w:b/>
                <w:sz w:val="24"/>
                <w:szCs w:val="24"/>
                <w:lang w:eastAsia="ru-RU"/>
              </w:rPr>
              <w:t xml:space="preserve">а также иных оснований, </w:t>
            </w:r>
            <w:r w:rsidRPr="001A2E1B">
              <w:rPr>
                <w:rFonts w:ascii="Times New Roman" w:eastAsia="Times New Roman" w:hAnsi="Times New Roman"/>
                <w:b/>
                <w:sz w:val="24"/>
                <w:szCs w:val="24"/>
                <w:lang w:eastAsia="ru-RU"/>
              </w:rPr>
              <w:lastRenderedPageBreak/>
              <w:t>предусмотренных по соглашению сторон.</w:t>
            </w:r>
          </w:p>
          <w:p w:rsidR="006804D8" w:rsidRPr="00503B69"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503B69">
              <w:rPr>
                <w:rFonts w:ascii="Times New Roman" w:eastAsia="Times New Roman" w:hAnsi="Times New Roman"/>
                <w:b/>
                <w:sz w:val="24"/>
                <w:szCs w:val="24"/>
                <w:lang w:eastAsia="ru-RU"/>
              </w:rP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AE602C">
              <w:rPr>
                <w:rFonts w:ascii="Times New Roman" w:eastAsia="Times New Roman" w:hAnsi="Times New Roman"/>
                <w:b/>
                <w:sz w:val="24"/>
                <w:szCs w:val="24"/>
                <w:lang w:eastAsia="ru-RU"/>
              </w:rPr>
              <w:t xml:space="preserve">3. </w:t>
            </w:r>
            <w:r w:rsidRPr="00DE6DDE">
              <w:rPr>
                <w:rFonts w:ascii="Times New Roman" w:eastAsia="Times New Roman" w:hAnsi="Times New Roman"/>
                <w:b/>
                <w:sz w:val="24"/>
                <w:szCs w:val="24"/>
                <w:lang w:val="kk-KZ" w:eastAsia="ru-RU"/>
              </w:rPr>
              <w:t xml:space="preserve">До наступления предусмотренных </w:t>
            </w:r>
            <w:r>
              <w:rPr>
                <w:rFonts w:ascii="Times New Roman" w:eastAsia="Times New Roman" w:hAnsi="Times New Roman"/>
                <w:b/>
                <w:sz w:val="24"/>
                <w:szCs w:val="24"/>
                <w:lang w:val="kk-KZ" w:eastAsia="ru-RU"/>
              </w:rPr>
              <w:t>настоящей статьей обстоятельств по соглашению сторон</w:t>
            </w:r>
            <w:r w:rsidRPr="00DE6DDE">
              <w:rPr>
                <w:rFonts w:ascii="Times New Roman" w:eastAsia="Times New Roman" w:hAnsi="Times New Roman"/>
                <w:b/>
                <w:sz w:val="24"/>
                <w:szCs w:val="24"/>
                <w:lang w:val="kk-KZ" w:eastAsia="ru-RU"/>
              </w:rPr>
              <w:t xml:space="preserve"> обязательства эскроу-агента по договору эскроу, не связанному с депонированием денег с зачислением на банковский счет, могут быть переданы другому эскроу-агенту на тех же условиях, какие были предусмотрены договором, либо с внесением изменений, согласованных сторонами.</w:t>
            </w:r>
          </w:p>
          <w:p w:rsidR="006804D8" w:rsidRPr="00C922A7" w:rsidRDefault="006804D8" w:rsidP="001A3BD3">
            <w:pPr>
              <w:spacing w:after="0" w:line="240" w:lineRule="auto"/>
              <w:ind w:firstLine="330"/>
              <w:jc w:val="both"/>
              <w:rPr>
                <w:rFonts w:ascii="Times New Roman" w:eastAsia="Times New Roman" w:hAnsi="Times New Roman"/>
                <w:b/>
                <w:sz w:val="24"/>
                <w:szCs w:val="24"/>
                <w:lang w:eastAsia="ru-RU"/>
              </w:rPr>
            </w:pPr>
            <w:r w:rsidRPr="00DE6DDE">
              <w:rPr>
                <w:rFonts w:ascii="Times New Roman" w:eastAsia="Times New Roman" w:hAnsi="Times New Roman"/>
                <w:b/>
                <w:sz w:val="24"/>
                <w:szCs w:val="24"/>
                <w:lang w:eastAsia="ru-RU"/>
              </w:rPr>
              <w:t xml:space="preserve">Если обязательства эскроу-агента не были переданы другому эскроу-агенту, депонированное имущество подлежит возврату депоненту, а при </w:t>
            </w:r>
            <w:r w:rsidRPr="00DE6DDE">
              <w:rPr>
                <w:rFonts w:ascii="Times New Roman" w:eastAsia="Times New Roman" w:hAnsi="Times New Roman"/>
                <w:b/>
                <w:sz w:val="24"/>
                <w:szCs w:val="24"/>
                <w:lang w:eastAsia="ru-RU"/>
              </w:rPr>
              <w:lastRenderedPageBreak/>
              <w:t>возникновении оснований для передачи этого имущества бенефициару подлежит передаче бенефициару.</w:t>
            </w:r>
          </w:p>
          <w:p w:rsidR="006804D8" w:rsidRPr="00655039" w:rsidRDefault="006804D8" w:rsidP="001A3BD3">
            <w:pPr>
              <w:spacing w:after="0" w:line="240" w:lineRule="auto"/>
              <w:ind w:firstLine="540"/>
              <w:jc w:val="both"/>
              <w:rPr>
                <w:rFonts w:ascii="Times New Roman" w:eastAsia="Times New Roman" w:hAnsi="Times New Roman"/>
                <w:b/>
                <w:bCs/>
                <w:sz w:val="24"/>
                <w:szCs w:val="24"/>
                <w:lang w:eastAsia="ru-RU"/>
              </w:rPr>
            </w:pPr>
          </w:p>
        </w:tc>
        <w:tc>
          <w:tcPr>
            <w:tcW w:w="4691" w:type="dxa"/>
            <w:gridSpan w:val="2"/>
          </w:tcPr>
          <w:p w:rsidR="006804D8" w:rsidRPr="00655039" w:rsidRDefault="006804D8" w:rsidP="001A3BD3">
            <w:pPr>
              <w:pStyle w:val="ac"/>
              <w:ind w:firstLine="289"/>
              <w:jc w:val="both"/>
              <w:rPr>
                <w:rFonts w:ascii="Times New Roman" w:hAnsi="Times New Roman"/>
                <w:sz w:val="24"/>
                <w:szCs w:val="24"/>
                <w:lang w:eastAsia="en-US"/>
              </w:rPr>
            </w:pPr>
            <w:r>
              <w:rPr>
                <w:rFonts w:ascii="Times New Roman" w:hAnsi="Times New Roman"/>
                <w:sz w:val="24"/>
                <w:szCs w:val="24"/>
                <w:lang w:eastAsia="en-US"/>
              </w:rPr>
              <w:lastRenderedPageBreak/>
              <w:t>В связи с введением нового вида договора эскроу.</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sz w:val="24"/>
                <w:szCs w:val="24"/>
              </w:rPr>
            </w:pPr>
            <w:r w:rsidRPr="00655039">
              <w:rPr>
                <w:rFonts w:ascii="Times New Roman" w:hAnsi="Times New Roman"/>
                <w:sz w:val="24"/>
                <w:szCs w:val="24"/>
              </w:rPr>
              <w:t xml:space="preserve">Новая глава </w:t>
            </w:r>
          </w:p>
          <w:p w:rsidR="006804D8" w:rsidRPr="00655039" w:rsidRDefault="006804D8" w:rsidP="001A3BD3">
            <w:pPr>
              <w:spacing w:after="0" w:line="240" w:lineRule="auto"/>
              <w:jc w:val="center"/>
              <w:rPr>
                <w:rFonts w:ascii="Times New Roman" w:hAnsi="Times New Roman"/>
                <w:b/>
                <w:bCs/>
                <w:sz w:val="24"/>
                <w:szCs w:val="24"/>
              </w:rPr>
            </w:pPr>
            <w:r w:rsidRPr="00655039">
              <w:rPr>
                <w:rFonts w:ascii="Times New Roman" w:hAnsi="Times New Roman"/>
                <w:sz w:val="24"/>
                <w:szCs w:val="24"/>
              </w:rPr>
              <w:t>43-1</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bCs/>
                <w:sz w:val="24"/>
                <w:szCs w:val="24"/>
                <w:shd w:val="clear" w:color="auto" w:fill="FFFFFF"/>
              </w:rPr>
            </w:pPr>
            <w:r w:rsidRPr="00655039">
              <w:rPr>
                <w:rFonts w:ascii="Times New Roman" w:hAnsi="Times New Roman"/>
                <w:b/>
                <w:sz w:val="24"/>
                <w:szCs w:val="24"/>
              </w:rPr>
              <w:t>Отсутствует.</w:t>
            </w:r>
          </w:p>
        </w:tc>
        <w:tc>
          <w:tcPr>
            <w:tcW w:w="4251" w:type="dxa"/>
            <w:gridSpan w:val="2"/>
          </w:tcPr>
          <w:p w:rsidR="006804D8" w:rsidRPr="00655039" w:rsidRDefault="006804D8" w:rsidP="001A3BD3">
            <w:pPr>
              <w:ind w:firstLine="330"/>
              <w:rPr>
                <w:rFonts w:ascii="Times New Roman" w:hAnsi="Times New Roman"/>
                <w:sz w:val="24"/>
                <w:szCs w:val="24"/>
              </w:rPr>
            </w:pPr>
            <w:r w:rsidRPr="00655039">
              <w:rPr>
                <w:rFonts w:ascii="Times New Roman" w:hAnsi="Times New Roman"/>
                <w:b/>
                <w:sz w:val="24"/>
                <w:szCs w:val="24"/>
              </w:rPr>
              <w:t>Глава 43-1</w:t>
            </w:r>
            <w:r w:rsidRPr="00655039">
              <w:rPr>
                <w:rFonts w:ascii="Times New Roman" w:hAnsi="Times New Roman"/>
                <w:sz w:val="24"/>
                <w:szCs w:val="24"/>
              </w:rPr>
              <w:t xml:space="preserve">. </w:t>
            </w:r>
            <w:r w:rsidRPr="00655039">
              <w:rPr>
                <w:rFonts w:ascii="Times New Roman" w:hAnsi="Times New Roman"/>
                <w:b/>
                <w:sz w:val="24"/>
                <w:szCs w:val="24"/>
              </w:rPr>
              <w:t xml:space="preserve">Агентский договор </w:t>
            </w:r>
          </w:p>
          <w:p w:rsidR="006804D8" w:rsidRPr="00304894" w:rsidRDefault="006804D8" w:rsidP="001A3BD3">
            <w:pPr>
              <w:shd w:val="clear" w:color="auto" w:fill="FFFFFF"/>
              <w:spacing w:after="0" w:line="240" w:lineRule="auto"/>
              <w:ind w:firstLine="400"/>
              <w:jc w:val="both"/>
              <w:textAlignment w:val="baseline"/>
              <w:rPr>
                <w:rFonts w:ascii="Times New Roman" w:hAnsi="Times New Roman"/>
                <w:b/>
                <w:bCs/>
                <w:sz w:val="24"/>
                <w:szCs w:val="24"/>
                <w:shd w:val="clear" w:color="auto" w:fill="FFFFFF"/>
                <w:lang w:val="en-US"/>
              </w:rPr>
            </w:pPr>
          </w:p>
        </w:tc>
        <w:tc>
          <w:tcPr>
            <w:tcW w:w="4691" w:type="dxa"/>
            <w:gridSpan w:val="2"/>
            <w:vMerge w:val="restart"/>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t xml:space="preserve">В ГК РК предлагается включить специальную главу об агентских договорах. Ее целесообразно разместить после договоров поручения и комиссии. </w:t>
            </w:r>
          </w:p>
          <w:p w:rsidR="006804D8" w:rsidRPr="00655039" w:rsidRDefault="006804D8" w:rsidP="001A3BD3">
            <w:pPr>
              <w:spacing w:after="0" w:line="240" w:lineRule="auto"/>
              <w:ind w:left="5" w:firstLine="326"/>
              <w:jc w:val="both"/>
              <w:rPr>
                <w:rFonts w:ascii="Times New Roman" w:hAnsi="Times New Roman"/>
                <w:sz w:val="24"/>
                <w:szCs w:val="24"/>
              </w:rPr>
            </w:pPr>
            <w:r w:rsidRPr="00655039">
              <w:rPr>
                <w:rFonts w:ascii="Times New Roman" w:hAnsi="Times New Roman"/>
                <w:sz w:val="24"/>
                <w:szCs w:val="24"/>
              </w:rPr>
              <w:t>В предлагаемой редакции статьи 882-1. ГК дается определение агентского договора, указываются его стороны, форма договора, общие требования к полномочию коммерческого агента. Особо указывается перечень лиц, которые не подпадают под действие соответствующих правил ГК.</w:t>
            </w:r>
          </w:p>
          <w:p w:rsidR="006804D8" w:rsidRPr="00655039" w:rsidRDefault="006804D8" w:rsidP="001A3BD3">
            <w:pPr>
              <w:spacing w:after="0" w:line="240" w:lineRule="auto"/>
              <w:ind w:left="5" w:firstLine="326"/>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
                <w:sz w:val="24"/>
                <w:szCs w:val="24"/>
              </w:rPr>
            </w:pPr>
            <w:r w:rsidRPr="00655039">
              <w:rPr>
                <w:rFonts w:ascii="Times New Roman" w:hAnsi="Times New Roman"/>
                <w:sz w:val="24"/>
                <w:szCs w:val="24"/>
              </w:rPr>
              <w:t>Новая статья 882-1</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sz w:val="24"/>
                <w:szCs w:val="24"/>
              </w:rPr>
            </w:pPr>
            <w:r w:rsidRPr="00655039">
              <w:rPr>
                <w:rFonts w:ascii="Times New Roman" w:hAnsi="Times New Roman"/>
                <w:b/>
                <w:sz w:val="24"/>
                <w:szCs w:val="24"/>
              </w:rPr>
              <w:t>Отсутствует</w:t>
            </w:r>
            <w:r w:rsidRPr="00655039">
              <w:rPr>
                <w:rFonts w:ascii="Times New Roman" w:hAnsi="Times New Roman"/>
                <w:sz w:val="24"/>
                <w:szCs w:val="24"/>
              </w:rPr>
              <w:t>.</w:t>
            </w:r>
          </w:p>
        </w:tc>
        <w:tc>
          <w:tcPr>
            <w:tcW w:w="4251" w:type="dxa"/>
            <w:gridSpan w:val="2"/>
          </w:tcPr>
          <w:p w:rsidR="006804D8" w:rsidRDefault="006804D8" w:rsidP="001A3BD3">
            <w:pPr>
              <w:spacing w:after="0" w:line="240" w:lineRule="auto"/>
              <w:ind w:firstLine="317"/>
              <w:jc w:val="both"/>
              <w:rPr>
                <w:rFonts w:ascii="Times New Roman" w:hAnsi="Times New Roman"/>
                <w:b/>
                <w:sz w:val="24"/>
                <w:szCs w:val="24"/>
              </w:rPr>
            </w:pPr>
            <w:r w:rsidRPr="00655039">
              <w:rPr>
                <w:rFonts w:ascii="Times New Roman" w:hAnsi="Times New Roman"/>
                <w:b/>
                <w:sz w:val="24"/>
                <w:szCs w:val="24"/>
              </w:rPr>
              <w:t xml:space="preserve">Статья 882-1. Агентский договор </w:t>
            </w:r>
          </w:p>
          <w:p w:rsidR="006804D8" w:rsidRPr="00655039" w:rsidRDefault="006804D8" w:rsidP="001A3BD3">
            <w:pPr>
              <w:spacing w:after="0" w:line="240" w:lineRule="auto"/>
              <w:ind w:firstLine="317"/>
              <w:jc w:val="both"/>
              <w:rPr>
                <w:rFonts w:ascii="Times New Roman" w:hAnsi="Times New Roman"/>
                <w:b/>
                <w:sz w:val="24"/>
                <w:szCs w:val="24"/>
              </w:rPr>
            </w:pPr>
          </w:p>
          <w:p w:rsidR="006804D8" w:rsidRPr="00503B69" w:rsidRDefault="006804D8" w:rsidP="001A3BD3">
            <w:pPr>
              <w:spacing w:after="0" w:line="240" w:lineRule="auto"/>
              <w:ind w:firstLine="330"/>
              <w:jc w:val="both"/>
              <w:rPr>
                <w:rFonts w:ascii="Times New Roman" w:hAnsi="Times New Roman"/>
                <w:b/>
                <w:sz w:val="24"/>
                <w:szCs w:val="24"/>
              </w:rPr>
            </w:pPr>
            <w:r>
              <w:rPr>
                <w:rFonts w:ascii="Times New Roman" w:hAnsi="Times New Roman"/>
                <w:b/>
                <w:sz w:val="24"/>
                <w:szCs w:val="24"/>
              </w:rPr>
              <w:t xml:space="preserve">1. </w:t>
            </w:r>
            <w:r w:rsidRPr="00503B69">
              <w:rPr>
                <w:rFonts w:ascii="Times New Roman" w:hAnsi="Times New Roman"/>
                <w:b/>
                <w:sz w:val="24"/>
                <w:szCs w:val="24"/>
              </w:rPr>
              <w:t>По агентскому договору одно лицо (принципал) дает поручение другому лицу, занимающемуся регулярной самостоятельной деятельностью в качестве предприн</w:t>
            </w:r>
            <w:r>
              <w:rPr>
                <w:rFonts w:ascii="Times New Roman" w:hAnsi="Times New Roman"/>
                <w:b/>
                <w:sz w:val="24"/>
                <w:szCs w:val="24"/>
              </w:rPr>
              <w:t>имателя, (коммерческому агенту)</w:t>
            </w:r>
            <w:r w:rsidRPr="00503B69">
              <w:rPr>
                <w:rFonts w:ascii="Times New Roman" w:hAnsi="Times New Roman"/>
                <w:b/>
                <w:sz w:val="24"/>
                <w:szCs w:val="24"/>
              </w:rPr>
              <w:t xml:space="preserve"> выступать в отношениях с третьими лицами от имени и за счет принципала при ведении переговоров о приобретении товаров (работ, услуг) и/или </w:t>
            </w:r>
            <w:r>
              <w:rPr>
                <w:rFonts w:ascii="Times New Roman" w:hAnsi="Times New Roman"/>
                <w:b/>
                <w:sz w:val="24"/>
                <w:szCs w:val="24"/>
              </w:rPr>
              <w:t>обсуждении условий сделок и заключении сделок от имени принципала.</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Агентский договор может быть заключен с несколькими коммерческими агентами.</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2.</w:t>
            </w:r>
            <w:r w:rsidRPr="00503B69">
              <w:rPr>
                <w:rFonts w:ascii="Times New Roman" w:hAnsi="Times New Roman"/>
                <w:b/>
                <w:sz w:val="24"/>
                <w:szCs w:val="24"/>
              </w:rPr>
              <w:tab/>
              <w:t xml:space="preserve">Коммерческим агентом могут быть как физические, так и юридические лица, осуществляющие предпринимательскую деятельность.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3.</w:t>
            </w:r>
            <w:r w:rsidRPr="00503B69">
              <w:rPr>
                <w:rFonts w:ascii="Times New Roman" w:hAnsi="Times New Roman"/>
                <w:b/>
                <w:sz w:val="24"/>
                <w:szCs w:val="24"/>
              </w:rPr>
              <w:tab/>
              <w:t>Под понятия коммерческих агентов не подпадают:</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lastRenderedPageBreak/>
              <w:t>1)</w:t>
            </w:r>
            <w:r w:rsidRPr="00503B69">
              <w:rPr>
                <w:rFonts w:ascii="Times New Roman" w:hAnsi="Times New Roman"/>
                <w:b/>
                <w:sz w:val="24"/>
                <w:szCs w:val="24"/>
              </w:rPr>
              <w:tab/>
              <w:t xml:space="preserve">работники и должностные лица фондовой или товарной биржи;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2)</w:t>
            </w:r>
            <w:r w:rsidRPr="00503B69">
              <w:rPr>
                <w:rFonts w:ascii="Times New Roman" w:hAnsi="Times New Roman"/>
                <w:b/>
                <w:sz w:val="24"/>
                <w:szCs w:val="24"/>
              </w:rPr>
              <w:tab/>
              <w:t xml:space="preserve">лица, являющиеся законными представителями несовершеннолетних и недееспособных лиц;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3)</w:t>
            </w:r>
            <w:r w:rsidRPr="00503B69">
              <w:rPr>
                <w:rFonts w:ascii="Times New Roman" w:hAnsi="Times New Roman"/>
                <w:b/>
                <w:sz w:val="24"/>
                <w:szCs w:val="24"/>
              </w:rPr>
              <w:tab/>
              <w:t xml:space="preserve">должностные лица юридических лиц;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4)</w:t>
            </w:r>
            <w:r w:rsidRPr="00503B69">
              <w:rPr>
                <w:rFonts w:ascii="Times New Roman" w:hAnsi="Times New Roman"/>
                <w:b/>
                <w:sz w:val="24"/>
                <w:szCs w:val="24"/>
              </w:rPr>
              <w:tab/>
              <w:t xml:space="preserve">лица, осуществляющие посредническую деятельность безвозмездно;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5)</w:t>
            </w:r>
            <w:r w:rsidRPr="00503B69">
              <w:rPr>
                <w:rFonts w:ascii="Times New Roman" w:hAnsi="Times New Roman"/>
                <w:b/>
                <w:sz w:val="24"/>
                <w:szCs w:val="24"/>
              </w:rPr>
              <w:tab/>
              <w:t xml:space="preserve">администраторы, осуществляющие полномочия в соответствии с Законом Республики Казахстан «О реабилитации и банкротстве»;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6)</w:t>
            </w:r>
            <w:r w:rsidRPr="00503B69">
              <w:rPr>
                <w:rFonts w:ascii="Times New Roman" w:hAnsi="Times New Roman"/>
                <w:b/>
                <w:sz w:val="24"/>
                <w:szCs w:val="24"/>
              </w:rPr>
              <w:tab/>
              <w:t xml:space="preserve">лица, заключившие трудовой договор с принципалом;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7)</w:t>
            </w:r>
            <w:r w:rsidRPr="00503B69">
              <w:rPr>
                <w:rFonts w:ascii="Times New Roman" w:hAnsi="Times New Roman"/>
                <w:b/>
                <w:sz w:val="24"/>
                <w:szCs w:val="24"/>
              </w:rPr>
              <w:tab/>
              <w:t>лица, оказывающие агентские услуги при организации и проведении тендера, аукциона и иных форм торгов, установленных законодательными актами Республики Казахстан;</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8)</w:t>
            </w:r>
            <w:r w:rsidRPr="00503B69">
              <w:rPr>
                <w:rFonts w:ascii="Times New Roman" w:hAnsi="Times New Roman"/>
                <w:b/>
                <w:sz w:val="24"/>
                <w:szCs w:val="24"/>
              </w:rPr>
              <w:tab/>
              <w:t xml:space="preserve">лица,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 xml:space="preserve">К лицам, занимающимся посреднической деятельностью или совершением сделок в интересах </w:t>
            </w:r>
            <w:r w:rsidRPr="00503B69">
              <w:rPr>
                <w:rFonts w:ascii="Times New Roman" w:hAnsi="Times New Roman"/>
                <w:b/>
                <w:sz w:val="24"/>
                <w:szCs w:val="24"/>
              </w:rPr>
              <w:lastRenderedPageBreak/>
              <w:t xml:space="preserve">других лиц, не заключивших агентский договор, правила настоящей главы не применяются, если иное не предусмотрено договором, настоящим Кодексом и иными законодательными актами Республики Казахстан.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4.</w:t>
            </w:r>
            <w:r w:rsidRPr="00503B69">
              <w:rPr>
                <w:rFonts w:ascii="Times New Roman" w:hAnsi="Times New Roman"/>
                <w:b/>
                <w:sz w:val="24"/>
                <w:szCs w:val="24"/>
              </w:rPr>
              <w:tab/>
              <w:t xml:space="preserve">Агентский договор заключается в письменной форме. </w:t>
            </w:r>
          </w:p>
          <w:p w:rsidR="006804D8" w:rsidRPr="00AE602C" w:rsidRDefault="006804D8" w:rsidP="001A3BD3">
            <w:pPr>
              <w:spacing w:after="0" w:line="240" w:lineRule="auto"/>
              <w:ind w:firstLine="330"/>
              <w:jc w:val="both"/>
              <w:rPr>
                <w:rFonts w:ascii="Times New Roman" w:hAnsi="Times New Roman"/>
                <w:b/>
                <w:sz w:val="24"/>
                <w:szCs w:val="24"/>
              </w:rPr>
            </w:pPr>
            <w:r w:rsidRPr="00AE602C">
              <w:rPr>
                <w:rFonts w:ascii="Times New Roman" w:hAnsi="Times New Roman"/>
                <w:b/>
                <w:sz w:val="24"/>
                <w:szCs w:val="24"/>
              </w:rPr>
              <w:t>5. Агентский договор может быть заключен на определенный срок или без указания срока его действия.</w:t>
            </w:r>
          </w:p>
          <w:p w:rsidR="006804D8" w:rsidRDefault="006804D8" w:rsidP="001A3BD3">
            <w:pPr>
              <w:spacing w:after="0" w:line="240" w:lineRule="auto"/>
              <w:ind w:firstLine="330"/>
              <w:jc w:val="both"/>
              <w:rPr>
                <w:rFonts w:ascii="Times New Roman" w:hAnsi="Times New Roman"/>
                <w:b/>
                <w:sz w:val="24"/>
                <w:szCs w:val="24"/>
              </w:rPr>
            </w:pPr>
            <w:r w:rsidRPr="00AE602C">
              <w:rPr>
                <w:rFonts w:ascii="Times New Roman" w:hAnsi="Times New Roman"/>
                <w:b/>
                <w:sz w:val="24"/>
                <w:szCs w:val="24"/>
              </w:rPr>
              <w:t>6. Размер вознаграждени</w:t>
            </w:r>
            <w:r>
              <w:rPr>
                <w:rFonts w:ascii="Times New Roman" w:hAnsi="Times New Roman"/>
                <w:b/>
                <w:sz w:val="24"/>
                <w:szCs w:val="24"/>
              </w:rPr>
              <w:t>я и порядок его уплаты определяю</w:t>
            </w:r>
            <w:r w:rsidRPr="00AE602C">
              <w:rPr>
                <w:rFonts w:ascii="Times New Roman" w:hAnsi="Times New Roman"/>
                <w:b/>
                <w:sz w:val="24"/>
                <w:szCs w:val="24"/>
              </w:rPr>
              <w:t>тся агентским договором.</w:t>
            </w:r>
          </w:p>
          <w:p w:rsidR="006804D8" w:rsidRPr="00DB7D96" w:rsidRDefault="006804D8" w:rsidP="001A3BD3">
            <w:pPr>
              <w:spacing w:after="0" w:line="240" w:lineRule="auto"/>
              <w:ind w:firstLine="330"/>
              <w:jc w:val="both"/>
              <w:rPr>
                <w:rFonts w:ascii="Times New Roman" w:hAnsi="Times New Roman"/>
                <w:b/>
                <w:sz w:val="24"/>
                <w:szCs w:val="24"/>
              </w:rPr>
            </w:pPr>
            <w:r w:rsidRPr="00AB098A">
              <w:rPr>
                <w:rFonts w:ascii="Times New Roman" w:hAnsi="Times New Roman"/>
                <w:b/>
                <w:sz w:val="24"/>
                <w:szCs w:val="24"/>
              </w:rPr>
              <w:t>Если в договоре размер вознаграждения комме</w:t>
            </w:r>
            <w:r>
              <w:rPr>
                <w:rFonts w:ascii="Times New Roman" w:hAnsi="Times New Roman"/>
                <w:b/>
                <w:sz w:val="24"/>
                <w:szCs w:val="24"/>
              </w:rPr>
              <w:t xml:space="preserve">рческого агента </w:t>
            </w:r>
            <w:proofErr w:type="gramStart"/>
            <w:r>
              <w:rPr>
                <w:rFonts w:ascii="Times New Roman" w:hAnsi="Times New Roman"/>
                <w:b/>
                <w:sz w:val="24"/>
                <w:szCs w:val="24"/>
              </w:rPr>
              <w:t>не предусмотрен</w:t>
            </w:r>
            <w:proofErr w:type="gramEnd"/>
            <w:r w:rsidRPr="00AB098A">
              <w:rPr>
                <w:rFonts w:ascii="Times New Roman" w:hAnsi="Times New Roman"/>
                <w:b/>
                <w:sz w:val="24"/>
                <w:szCs w:val="24"/>
              </w:rPr>
              <w:t xml:space="preserve"> и он не может быть определен исходя из условий договора, вознаграждение подлежит уплате в размере, определяемом по цене, которая при сравнимых обстоятельствах обычно взимается за осуществление функций агента по договору при реализации аналогичных товаров, работ или услуг.</w:t>
            </w:r>
          </w:p>
          <w:p w:rsidR="006804D8" w:rsidRPr="00655039" w:rsidRDefault="006804D8" w:rsidP="001A3BD3">
            <w:pPr>
              <w:spacing w:after="0" w:line="240" w:lineRule="auto"/>
              <w:ind w:firstLine="330"/>
              <w:jc w:val="both"/>
              <w:rPr>
                <w:rFonts w:ascii="Times New Roman" w:hAnsi="Times New Roman"/>
                <w:b/>
                <w:sz w:val="24"/>
                <w:szCs w:val="24"/>
              </w:rPr>
            </w:pPr>
            <w:r>
              <w:rPr>
                <w:rFonts w:ascii="Times New Roman" w:hAnsi="Times New Roman"/>
                <w:b/>
                <w:sz w:val="24"/>
                <w:szCs w:val="24"/>
              </w:rPr>
              <w:t>7</w:t>
            </w:r>
            <w:r w:rsidRPr="00503B69">
              <w:rPr>
                <w:rFonts w:ascii="Times New Roman" w:hAnsi="Times New Roman"/>
                <w:b/>
                <w:sz w:val="24"/>
                <w:szCs w:val="24"/>
              </w:rPr>
              <w:t>.</w:t>
            </w:r>
            <w:r w:rsidRPr="00503B69">
              <w:rPr>
                <w:rFonts w:ascii="Times New Roman" w:hAnsi="Times New Roman"/>
                <w:b/>
                <w:sz w:val="24"/>
                <w:szCs w:val="24"/>
              </w:rPr>
              <w:tab/>
              <w:t>Законодательными актами могут быть предусмотрены особенности агентского договора при осуществлении отдельных видов предпринимательской деятельности.</w:t>
            </w:r>
            <w:r w:rsidRPr="00655039">
              <w:rPr>
                <w:rFonts w:ascii="Times New Roman" w:hAnsi="Times New Roman"/>
                <w:b/>
                <w:sz w:val="24"/>
                <w:szCs w:val="24"/>
              </w:rPr>
              <w:t xml:space="preserve"> </w:t>
            </w:r>
          </w:p>
          <w:p w:rsidR="006804D8" w:rsidRPr="00655039" w:rsidRDefault="006804D8" w:rsidP="001A3BD3">
            <w:pPr>
              <w:spacing w:after="0" w:line="240" w:lineRule="auto"/>
              <w:rPr>
                <w:rFonts w:ascii="Times New Roman" w:hAnsi="Times New Roman"/>
                <w:b/>
                <w:sz w:val="24"/>
                <w:szCs w:val="24"/>
              </w:rPr>
            </w:pPr>
          </w:p>
        </w:tc>
        <w:tc>
          <w:tcPr>
            <w:tcW w:w="4691" w:type="dxa"/>
            <w:gridSpan w:val="2"/>
            <w:vMerge/>
          </w:tcPr>
          <w:p w:rsidR="006804D8" w:rsidRPr="00655039" w:rsidRDefault="006804D8" w:rsidP="001A3BD3">
            <w:pPr>
              <w:spacing w:after="0" w:line="240" w:lineRule="auto"/>
              <w:ind w:left="5" w:firstLine="326"/>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
                <w:sz w:val="24"/>
                <w:szCs w:val="24"/>
              </w:rPr>
            </w:pPr>
            <w:r w:rsidRPr="00655039">
              <w:rPr>
                <w:rFonts w:ascii="Times New Roman" w:hAnsi="Times New Roman"/>
                <w:sz w:val="24"/>
                <w:szCs w:val="24"/>
              </w:rPr>
              <w:t>Новая статья 882-2</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rPr>
            </w:pPr>
            <w:r w:rsidRPr="00655039">
              <w:rPr>
                <w:rFonts w:ascii="Times New Roman" w:hAnsi="Times New Roman"/>
                <w:b/>
                <w:sz w:val="24"/>
                <w:szCs w:val="24"/>
              </w:rPr>
              <w:t>Отсутствует.</w:t>
            </w:r>
          </w:p>
        </w:tc>
        <w:tc>
          <w:tcPr>
            <w:tcW w:w="4251" w:type="dxa"/>
            <w:gridSpan w:val="2"/>
          </w:tcPr>
          <w:p w:rsidR="006804D8" w:rsidRDefault="006804D8" w:rsidP="001A3BD3">
            <w:pPr>
              <w:spacing w:after="0" w:line="240" w:lineRule="auto"/>
              <w:ind w:firstLine="330"/>
              <w:jc w:val="both"/>
              <w:rPr>
                <w:rFonts w:ascii="Times New Roman" w:hAnsi="Times New Roman"/>
                <w:b/>
                <w:sz w:val="24"/>
                <w:szCs w:val="24"/>
              </w:rPr>
            </w:pPr>
            <w:r w:rsidRPr="00655039">
              <w:rPr>
                <w:rFonts w:ascii="Times New Roman" w:hAnsi="Times New Roman"/>
                <w:b/>
                <w:sz w:val="24"/>
                <w:szCs w:val="24"/>
              </w:rPr>
              <w:t>Статья 882-2. Обязанности коммерческого агента</w:t>
            </w:r>
          </w:p>
          <w:p w:rsidR="006804D8" w:rsidRPr="00655039" w:rsidRDefault="006804D8" w:rsidP="001A3BD3">
            <w:pPr>
              <w:spacing w:after="0" w:line="240" w:lineRule="auto"/>
              <w:ind w:firstLine="330"/>
              <w:jc w:val="both"/>
              <w:rPr>
                <w:rFonts w:ascii="Times New Roman" w:hAnsi="Times New Roman"/>
                <w:b/>
                <w:sz w:val="24"/>
                <w:szCs w:val="24"/>
              </w:rPr>
            </w:pP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1.</w:t>
            </w:r>
            <w:r w:rsidRPr="00503B69">
              <w:rPr>
                <w:rFonts w:ascii="Times New Roman" w:hAnsi="Times New Roman"/>
                <w:b/>
                <w:sz w:val="24"/>
                <w:szCs w:val="24"/>
              </w:rPr>
              <w:tab/>
              <w:t>Коммерческий агент обязан:</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1)</w:t>
            </w:r>
            <w:r w:rsidRPr="00503B69">
              <w:rPr>
                <w:rFonts w:ascii="Times New Roman" w:hAnsi="Times New Roman"/>
                <w:b/>
                <w:sz w:val="24"/>
                <w:szCs w:val="24"/>
              </w:rPr>
              <w:tab/>
              <w:t xml:space="preserve">прилагать разумные усилия к совершению или совершать от имени принципала сделки в качестве агента принципала, соблюдая его законные интересы;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2)</w:t>
            </w:r>
            <w:r w:rsidRPr="00503B69">
              <w:rPr>
                <w:rFonts w:ascii="Times New Roman" w:hAnsi="Times New Roman"/>
                <w:b/>
                <w:sz w:val="24"/>
                <w:szCs w:val="24"/>
              </w:rPr>
              <w:tab/>
              <w:t xml:space="preserve">уведомлять принципала о заключенных договорах;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3)</w:t>
            </w:r>
            <w:r w:rsidRPr="00503B69">
              <w:rPr>
                <w:rFonts w:ascii="Times New Roman" w:hAnsi="Times New Roman"/>
                <w:b/>
                <w:sz w:val="24"/>
                <w:szCs w:val="24"/>
              </w:rPr>
              <w:tab/>
              <w:t xml:space="preserve">сообщать принципалу необходимую информацию о совершенных сделках, указанную в агентском договоре;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4)</w:t>
            </w:r>
            <w:r w:rsidRPr="00503B69">
              <w:rPr>
                <w:rFonts w:ascii="Times New Roman" w:hAnsi="Times New Roman"/>
                <w:b/>
                <w:sz w:val="24"/>
                <w:szCs w:val="24"/>
              </w:rPr>
              <w:tab/>
              <w:t>выполнять распоряжения принципала, данные в рамках предоставленных полномочий;</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5)</w:t>
            </w:r>
            <w:r w:rsidRPr="00503B69">
              <w:rPr>
                <w:rFonts w:ascii="Times New Roman" w:hAnsi="Times New Roman"/>
                <w:b/>
                <w:sz w:val="24"/>
                <w:szCs w:val="24"/>
              </w:rPr>
              <w:tab/>
              <w:t xml:space="preserve">получать предварительное согласие принципала на предложение товаров, работ и услуг, схожих с товарами, работами и услугами принципала, за свой счет </w:t>
            </w:r>
            <w:r>
              <w:rPr>
                <w:rFonts w:ascii="Times New Roman" w:hAnsi="Times New Roman"/>
                <w:b/>
                <w:sz w:val="24"/>
                <w:szCs w:val="24"/>
              </w:rPr>
              <w:t>или за счет другого принципала.</w:t>
            </w:r>
          </w:p>
          <w:p w:rsidR="006804D8" w:rsidRPr="00503B69" w:rsidRDefault="006804D8" w:rsidP="001A3BD3">
            <w:pPr>
              <w:spacing w:after="0" w:line="240" w:lineRule="auto"/>
              <w:ind w:firstLine="330"/>
              <w:jc w:val="both"/>
              <w:rPr>
                <w:rFonts w:ascii="Times New Roman" w:hAnsi="Times New Roman"/>
                <w:b/>
                <w:sz w:val="24"/>
                <w:szCs w:val="24"/>
              </w:rPr>
            </w:pPr>
            <w:r>
              <w:rPr>
                <w:rFonts w:ascii="Times New Roman" w:hAnsi="Times New Roman"/>
                <w:b/>
                <w:sz w:val="24"/>
                <w:szCs w:val="24"/>
              </w:rPr>
              <w:t>2</w:t>
            </w:r>
            <w:r w:rsidRPr="00503B69">
              <w:rPr>
                <w:rFonts w:ascii="Times New Roman" w:hAnsi="Times New Roman"/>
                <w:b/>
                <w:sz w:val="24"/>
                <w:szCs w:val="24"/>
              </w:rPr>
              <w:t>.</w:t>
            </w:r>
            <w:r w:rsidRPr="00503B69">
              <w:rPr>
                <w:rFonts w:ascii="Times New Roman" w:hAnsi="Times New Roman"/>
                <w:b/>
                <w:sz w:val="24"/>
                <w:szCs w:val="24"/>
              </w:rPr>
              <w:tab/>
              <w:t xml:space="preserve">Договором на коммерческого агента могут быть возложены и иные обязанности. </w:t>
            </w:r>
          </w:p>
          <w:p w:rsidR="006804D8" w:rsidRPr="00503B69" w:rsidRDefault="006804D8" w:rsidP="001A3BD3">
            <w:pPr>
              <w:spacing w:after="0" w:line="240" w:lineRule="auto"/>
              <w:ind w:firstLine="330"/>
              <w:jc w:val="both"/>
              <w:rPr>
                <w:rFonts w:ascii="Times New Roman" w:hAnsi="Times New Roman"/>
                <w:b/>
                <w:sz w:val="24"/>
                <w:szCs w:val="24"/>
              </w:rPr>
            </w:pPr>
            <w:r>
              <w:rPr>
                <w:rFonts w:ascii="Times New Roman" w:hAnsi="Times New Roman"/>
                <w:b/>
                <w:sz w:val="24"/>
                <w:szCs w:val="24"/>
              </w:rPr>
              <w:t>3</w:t>
            </w:r>
            <w:r w:rsidRPr="00503B69">
              <w:rPr>
                <w:rFonts w:ascii="Times New Roman" w:hAnsi="Times New Roman"/>
                <w:b/>
                <w:sz w:val="24"/>
                <w:szCs w:val="24"/>
              </w:rPr>
              <w:t>.</w:t>
            </w:r>
            <w:r w:rsidRPr="00503B69">
              <w:rPr>
                <w:rFonts w:ascii="Times New Roman" w:hAnsi="Times New Roman"/>
                <w:b/>
                <w:sz w:val="24"/>
                <w:szCs w:val="24"/>
              </w:rPr>
              <w:tab/>
              <w:t xml:space="preserve">Коммерческий агент считается принявшим на себя обязательство за исполнение сделки (делькредере) в отношении принципала или третьего лица при одновременном наличии следующих условий: </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lastRenderedPageBreak/>
              <w:t>1)</w:t>
            </w:r>
            <w:r w:rsidRPr="00503B69">
              <w:rPr>
                <w:rFonts w:ascii="Times New Roman" w:hAnsi="Times New Roman"/>
                <w:b/>
                <w:sz w:val="24"/>
                <w:szCs w:val="24"/>
              </w:rPr>
              <w:tab/>
              <w:t>обязательство изложено в письменной форме;</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2)</w:t>
            </w:r>
            <w:r w:rsidRPr="00503B69">
              <w:rPr>
                <w:rFonts w:ascii="Times New Roman" w:hAnsi="Times New Roman"/>
                <w:b/>
                <w:sz w:val="24"/>
                <w:szCs w:val="24"/>
              </w:rPr>
              <w:tab/>
              <w:t>оно распространяется на точно определенную сделку либо на несколько сделок с определенными лицами;</w:t>
            </w:r>
          </w:p>
          <w:p w:rsidR="006804D8" w:rsidRPr="00503B69" w:rsidRDefault="006804D8" w:rsidP="001A3BD3">
            <w:pPr>
              <w:spacing w:after="0" w:line="240" w:lineRule="auto"/>
              <w:ind w:firstLine="330"/>
              <w:jc w:val="both"/>
              <w:rPr>
                <w:rFonts w:ascii="Times New Roman" w:hAnsi="Times New Roman"/>
                <w:b/>
                <w:sz w:val="24"/>
                <w:szCs w:val="24"/>
              </w:rPr>
            </w:pPr>
            <w:r w:rsidRPr="00503B69">
              <w:rPr>
                <w:rFonts w:ascii="Times New Roman" w:hAnsi="Times New Roman"/>
                <w:b/>
                <w:sz w:val="24"/>
                <w:szCs w:val="24"/>
              </w:rPr>
              <w:t>3)</w:t>
            </w:r>
            <w:r w:rsidRPr="00503B69">
              <w:rPr>
                <w:rFonts w:ascii="Times New Roman" w:hAnsi="Times New Roman"/>
                <w:b/>
                <w:sz w:val="24"/>
                <w:szCs w:val="24"/>
              </w:rPr>
              <w:tab/>
              <w:t xml:space="preserve">обязательство содержит указание на размер и сроки выплаты вознаграждения. </w:t>
            </w:r>
          </w:p>
          <w:p w:rsidR="006804D8" w:rsidRPr="00503B69" w:rsidRDefault="006804D8" w:rsidP="001A3BD3">
            <w:pPr>
              <w:spacing w:after="0" w:line="240" w:lineRule="auto"/>
              <w:ind w:firstLine="330"/>
              <w:jc w:val="both"/>
              <w:rPr>
                <w:rFonts w:ascii="Times New Roman" w:hAnsi="Times New Roman"/>
                <w:b/>
                <w:sz w:val="24"/>
                <w:szCs w:val="24"/>
              </w:rPr>
            </w:pPr>
            <w:r>
              <w:rPr>
                <w:rFonts w:ascii="Times New Roman" w:hAnsi="Times New Roman"/>
                <w:b/>
                <w:sz w:val="24"/>
                <w:szCs w:val="24"/>
              </w:rPr>
              <w:t>4</w:t>
            </w:r>
            <w:r w:rsidRPr="00503B69">
              <w:rPr>
                <w:rFonts w:ascii="Times New Roman" w:hAnsi="Times New Roman"/>
                <w:b/>
                <w:sz w:val="24"/>
                <w:szCs w:val="24"/>
              </w:rPr>
              <w:t>.</w:t>
            </w:r>
            <w:r w:rsidRPr="00503B69">
              <w:rPr>
                <w:rFonts w:ascii="Times New Roman" w:hAnsi="Times New Roman"/>
                <w:b/>
                <w:sz w:val="24"/>
                <w:szCs w:val="24"/>
              </w:rPr>
              <w:tab/>
              <w:t>Соглашение о принятии обязательства за исполнение сделки (делькредере)</w:t>
            </w:r>
            <w:r>
              <w:rPr>
                <w:rFonts w:ascii="Times New Roman" w:hAnsi="Times New Roman"/>
                <w:b/>
                <w:sz w:val="24"/>
                <w:szCs w:val="24"/>
              </w:rPr>
              <w:t>,</w:t>
            </w:r>
            <w:r w:rsidRPr="00503B69">
              <w:rPr>
                <w:rFonts w:ascii="Times New Roman" w:hAnsi="Times New Roman"/>
                <w:b/>
                <w:sz w:val="24"/>
                <w:szCs w:val="24"/>
              </w:rPr>
              <w:t xml:space="preserve"> не </w:t>
            </w:r>
            <w:r>
              <w:rPr>
                <w:rFonts w:ascii="Times New Roman" w:hAnsi="Times New Roman"/>
                <w:b/>
                <w:sz w:val="24"/>
                <w:szCs w:val="24"/>
              </w:rPr>
              <w:t>соответствующее правилам пункта</w:t>
            </w:r>
            <w:r w:rsidRPr="00DE12FF">
              <w:rPr>
                <w:rFonts w:ascii="Times New Roman" w:hAnsi="Times New Roman"/>
                <w:b/>
                <w:sz w:val="24"/>
                <w:szCs w:val="24"/>
              </w:rPr>
              <w:t xml:space="preserve"> </w:t>
            </w:r>
            <w:r w:rsidRPr="00AE602C">
              <w:rPr>
                <w:rFonts w:ascii="Times New Roman" w:hAnsi="Times New Roman"/>
                <w:b/>
                <w:sz w:val="24"/>
                <w:szCs w:val="24"/>
              </w:rPr>
              <w:t>3</w:t>
            </w:r>
            <w:r w:rsidRPr="00503B69">
              <w:rPr>
                <w:rFonts w:ascii="Times New Roman" w:hAnsi="Times New Roman"/>
                <w:b/>
                <w:sz w:val="24"/>
                <w:szCs w:val="24"/>
              </w:rPr>
              <w:t xml:space="preserve"> настоящей статьи</w:t>
            </w:r>
            <w:r>
              <w:rPr>
                <w:rFonts w:ascii="Times New Roman" w:hAnsi="Times New Roman"/>
                <w:b/>
                <w:sz w:val="24"/>
                <w:szCs w:val="24"/>
              </w:rPr>
              <w:t>,</w:t>
            </w:r>
            <w:r w:rsidRPr="00503B69">
              <w:rPr>
                <w:rFonts w:ascii="Times New Roman" w:hAnsi="Times New Roman"/>
                <w:b/>
                <w:sz w:val="24"/>
                <w:szCs w:val="24"/>
              </w:rPr>
              <w:t xml:space="preserve"> считается незаключенным. </w:t>
            </w:r>
          </w:p>
          <w:p w:rsidR="006804D8" w:rsidRPr="00655039" w:rsidRDefault="006804D8" w:rsidP="001A3BD3">
            <w:pPr>
              <w:spacing w:after="0" w:line="240" w:lineRule="auto"/>
              <w:ind w:firstLine="330"/>
              <w:jc w:val="both"/>
              <w:rPr>
                <w:rFonts w:ascii="Times New Roman" w:hAnsi="Times New Roman"/>
                <w:b/>
                <w:sz w:val="24"/>
                <w:szCs w:val="24"/>
                <w:lang w:val="kk-KZ"/>
              </w:rPr>
            </w:pPr>
          </w:p>
        </w:tc>
        <w:tc>
          <w:tcPr>
            <w:tcW w:w="4691" w:type="dxa"/>
            <w:gridSpan w:val="2"/>
          </w:tcPr>
          <w:p w:rsidR="006804D8" w:rsidRPr="00655039" w:rsidRDefault="006804D8" w:rsidP="001A3BD3">
            <w:pPr>
              <w:spacing w:after="0" w:line="240" w:lineRule="auto"/>
              <w:ind w:left="5" w:firstLine="326"/>
              <w:jc w:val="both"/>
              <w:rPr>
                <w:rFonts w:ascii="Times New Roman" w:hAnsi="Times New Roman"/>
                <w:sz w:val="24"/>
                <w:szCs w:val="24"/>
              </w:rPr>
            </w:pPr>
            <w:r w:rsidRPr="00655039">
              <w:rPr>
                <w:rFonts w:ascii="Times New Roman" w:hAnsi="Times New Roman"/>
                <w:sz w:val="24"/>
                <w:szCs w:val="24"/>
              </w:rPr>
              <w:lastRenderedPageBreak/>
              <w:t xml:space="preserve">В редакции статьи 882-2. ГК указаны и раскрыты основные обязанности коммерческого агента. Их перечень открытый и может быть дополнен соглашением сторон. Особые предписания изложены для обязанностей отчетов и делькредере, по причинам их высокой важности для договора. </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
                <w:sz w:val="24"/>
                <w:szCs w:val="24"/>
              </w:rPr>
            </w:pPr>
            <w:r w:rsidRPr="00655039">
              <w:rPr>
                <w:rFonts w:ascii="Times New Roman" w:hAnsi="Times New Roman"/>
                <w:sz w:val="24"/>
                <w:szCs w:val="24"/>
              </w:rPr>
              <w:t>Новая статья 882-3</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sz w:val="24"/>
                <w:szCs w:val="24"/>
              </w:rPr>
            </w:pPr>
            <w:r w:rsidRPr="00655039">
              <w:rPr>
                <w:rFonts w:ascii="Times New Roman" w:hAnsi="Times New Roman"/>
                <w:b/>
                <w:sz w:val="24"/>
                <w:szCs w:val="24"/>
              </w:rPr>
              <w:t>Отсутствует</w:t>
            </w:r>
            <w:r w:rsidRPr="00655039">
              <w:rPr>
                <w:rFonts w:ascii="Times New Roman" w:hAnsi="Times New Roman"/>
                <w:sz w:val="24"/>
                <w:szCs w:val="24"/>
              </w:rPr>
              <w:t>.</w:t>
            </w:r>
          </w:p>
        </w:tc>
        <w:tc>
          <w:tcPr>
            <w:tcW w:w="4251" w:type="dxa"/>
            <w:gridSpan w:val="2"/>
          </w:tcPr>
          <w:p w:rsidR="006804D8"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 xml:space="preserve">Статья 882-3. Обязанности принципала </w:t>
            </w:r>
          </w:p>
          <w:p w:rsidR="006804D8" w:rsidRPr="00503B69" w:rsidRDefault="006804D8" w:rsidP="001A3BD3">
            <w:pPr>
              <w:spacing w:after="0" w:line="240" w:lineRule="auto"/>
              <w:ind w:left="46" w:firstLine="284"/>
              <w:jc w:val="both"/>
              <w:rPr>
                <w:rFonts w:ascii="Times New Roman" w:hAnsi="Times New Roman"/>
                <w:b/>
                <w:sz w:val="24"/>
                <w:szCs w:val="24"/>
              </w:rPr>
            </w:pPr>
          </w:p>
          <w:p w:rsidR="006804D8" w:rsidRPr="00503B69"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1.</w:t>
            </w:r>
            <w:r w:rsidRPr="00503B69">
              <w:rPr>
                <w:rFonts w:ascii="Times New Roman" w:hAnsi="Times New Roman"/>
                <w:b/>
                <w:sz w:val="24"/>
                <w:szCs w:val="24"/>
              </w:rPr>
              <w:tab/>
              <w:t xml:space="preserve">Принципал обязан: </w:t>
            </w:r>
          </w:p>
          <w:p w:rsidR="006804D8" w:rsidRPr="00503B69"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1)</w:t>
            </w:r>
            <w:r w:rsidRPr="00503B69">
              <w:rPr>
                <w:rFonts w:ascii="Times New Roman" w:hAnsi="Times New Roman"/>
                <w:b/>
                <w:sz w:val="24"/>
                <w:szCs w:val="24"/>
              </w:rPr>
              <w:tab/>
              <w:t xml:space="preserve">предоставлять коммерческому агенту необходимую информацию о товарах, работах или услугах, включая рисунки, прейскуранты, рекламные проспекты и условия сделок; </w:t>
            </w:r>
          </w:p>
          <w:p w:rsidR="006804D8" w:rsidRPr="00503B69"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2)</w:t>
            </w:r>
            <w:r w:rsidRPr="00503B69">
              <w:rPr>
                <w:rFonts w:ascii="Times New Roman" w:hAnsi="Times New Roman"/>
                <w:b/>
                <w:sz w:val="24"/>
                <w:szCs w:val="24"/>
              </w:rPr>
              <w:tab/>
              <w:t xml:space="preserve">обеспечить коммерческого агента информацией, необходимой для выполнения договора о посредничестве; </w:t>
            </w:r>
          </w:p>
          <w:p w:rsidR="006804D8" w:rsidRPr="00503B69"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3)</w:t>
            </w:r>
            <w:r w:rsidRPr="00503B69">
              <w:rPr>
                <w:rFonts w:ascii="Times New Roman" w:hAnsi="Times New Roman"/>
                <w:b/>
                <w:sz w:val="24"/>
                <w:szCs w:val="24"/>
              </w:rPr>
              <w:tab/>
              <w:t xml:space="preserve">в разумный срок предупредить коммерческого агента об объеме заключаемых сделок, если он будет существенно отличаться от того, на который коммерческий </w:t>
            </w:r>
            <w:r w:rsidRPr="00503B69">
              <w:rPr>
                <w:rFonts w:ascii="Times New Roman" w:hAnsi="Times New Roman"/>
                <w:b/>
                <w:sz w:val="24"/>
                <w:szCs w:val="24"/>
              </w:rPr>
              <w:lastRenderedPageBreak/>
              <w:t xml:space="preserve">агент мог рассчитывать при обычном обороте; </w:t>
            </w:r>
          </w:p>
          <w:p w:rsidR="006804D8" w:rsidRPr="00503B69"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4)</w:t>
            </w:r>
            <w:r w:rsidRPr="00503B69">
              <w:rPr>
                <w:rFonts w:ascii="Times New Roman" w:hAnsi="Times New Roman"/>
                <w:b/>
                <w:sz w:val="24"/>
                <w:szCs w:val="24"/>
              </w:rPr>
              <w:tab/>
              <w:t>в разумные сроки уведомить коммерческого агента о принятии, отклонении или неисполнении сделок, предложенных последним;</w:t>
            </w:r>
          </w:p>
          <w:p w:rsidR="006804D8" w:rsidRPr="00503B69" w:rsidRDefault="006804D8" w:rsidP="001A3BD3">
            <w:pPr>
              <w:spacing w:after="0" w:line="240" w:lineRule="auto"/>
              <w:ind w:left="46" w:firstLine="284"/>
              <w:jc w:val="both"/>
              <w:rPr>
                <w:rFonts w:ascii="Times New Roman" w:hAnsi="Times New Roman"/>
                <w:b/>
                <w:sz w:val="24"/>
                <w:szCs w:val="24"/>
              </w:rPr>
            </w:pPr>
            <w:r w:rsidRPr="00503B69">
              <w:rPr>
                <w:rFonts w:ascii="Times New Roman" w:hAnsi="Times New Roman"/>
                <w:b/>
                <w:sz w:val="24"/>
                <w:szCs w:val="24"/>
              </w:rPr>
              <w:t>5)</w:t>
            </w:r>
            <w:r w:rsidRPr="00503B69">
              <w:rPr>
                <w:rFonts w:ascii="Times New Roman" w:hAnsi="Times New Roman"/>
                <w:b/>
                <w:sz w:val="24"/>
                <w:szCs w:val="24"/>
              </w:rPr>
              <w:tab/>
              <w:t>уплатить коммерческому агенту вознаграждение.</w:t>
            </w:r>
          </w:p>
          <w:p w:rsidR="006804D8" w:rsidRDefault="006804D8" w:rsidP="001A3BD3">
            <w:pPr>
              <w:spacing w:after="0" w:line="240" w:lineRule="auto"/>
              <w:ind w:left="46" w:firstLine="284"/>
              <w:jc w:val="both"/>
              <w:rPr>
                <w:rFonts w:ascii="Times New Roman" w:hAnsi="Times New Roman"/>
                <w:b/>
                <w:sz w:val="24"/>
                <w:szCs w:val="24"/>
              </w:rPr>
            </w:pPr>
            <w:r>
              <w:rPr>
                <w:rFonts w:ascii="Times New Roman" w:hAnsi="Times New Roman"/>
                <w:b/>
                <w:sz w:val="24"/>
                <w:szCs w:val="24"/>
              </w:rPr>
              <w:t>2</w:t>
            </w:r>
            <w:r w:rsidRPr="00503B69">
              <w:rPr>
                <w:rFonts w:ascii="Times New Roman" w:hAnsi="Times New Roman"/>
                <w:b/>
                <w:sz w:val="24"/>
                <w:szCs w:val="24"/>
              </w:rPr>
              <w:t>.</w:t>
            </w:r>
            <w:r w:rsidRPr="00503B69">
              <w:rPr>
                <w:rFonts w:ascii="Times New Roman" w:hAnsi="Times New Roman"/>
                <w:b/>
                <w:sz w:val="24"/>
                <w:szCs w:val="24"/>
              </w:rPr>
              <w:tab/>
              <w:t>Договором, настоящим Кодексом и иными законодательными актами Республики Казахстан могут быть предусмотрены иные обязанности принципала.</w:t>
            </w:r>
          </w:p>
          <w:p w:rsidR="006804D8" w:rsidRPr="00655039" w:rsidRDefault="006804D8" w:rsidP="001A3BD3">
            <w:pPr>
              <w:spacing w:after="0" w:line="240" w:lineRule="auto"/>
              <w:ind w:left="46" w:firstLine="284"/>
              <w:jc w:val="both"/>
              <w:rPr>
                <w:rFonts w:ascii="Times New Roman" w:hAnsi="Times New Roman"/>
                <w:b/>
                <w:sz w:val="24"/>
                <w:szCs w:val="24"/>
              </w:rPr>
            </w:pP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 xml:space="preserve">Статья 882-3. ГК посвящена основным обязанностям принципала, перечень которых также является открытым. </w:t>
            </w:r>
          </w:p>
          <w:p w:rsidR="006804D8" w:rsidRPr="00655039" w:rsidRDefault="006804D8" w:rsidP="001A3BD3">
            <w:pPr>
              <w:spacing w:after="0" w:line="240" w:lineRule="auto"/>
              <w:jc w:val="both"/>
              <w:rPr>
                <w:rFonts w:ascii="Times New Roman" w:hAnsi="Times New Roman"/>
                <w:sz w:val="24"/>
                <w:szCs w:val="24"/>
              </w:rPr>
            </w:pPr>
            <w:r w:rsidRPr="00655039">
              <w:rPr>
                <w:rFonts w:ascii="Times New Roman" w:hAnsi="Times New Roman"/>
                <w:sz w:val="24"/>
                <w:szCs w:val="24"/>
              </w:rPr>
              <w:t>Особые правила указаны относительно обязанности соблюдения эксклюзивных полномочий коммерческого агента</w:t>
            </w:r>
            <w:r>
              <w:rPr>
                <w:rFonts w:ascii="Times New Roman" w:hAnsi="Times New Roman"/>
                <w:sz w:val="24"/>
                <w:szCs w:val="24"/>
              </w:rPr>
              <w:t xml:space="preserve"> </w:t>
            </w:r>
            <w:r w:rsidRPr="00655039">
              <w:rPr>
                <w:rFonts w:ascii="Times New Roman" w:hAnsi="Times New Roman"/>
                <w:sz w:val="24"/>
                <w:szCs w:val="24"/>
              </w:rPr>
              <w:t>и возмещения издержек по причине их высокой важности для договора</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sz w:val="24"/>
                <w:szCs w:val="24"/>
              </w:rPr>
            </w:pPr>
            <w:r>
              <w:rPr>
                <w:rFonts w:ascii="Times New Roman" w:hAnsi="Times New Roman"/>
                <w:sz w:val="24"/>
                <w:szCs w:val="24"/>
              </w:rPr>
              <w:t>Новая статья  882-4</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rPr>
            </w:pPr>
            <w:r w:rsidRPr="00655039">
              <w:rPr>
                <w:rFonts w:ascii="Times New Roman" w:hAnsi="Times New Roman"/>
                <w:b/>
                <w:sz w:val="24"/>
                <w:szCs w:val="24"/>
              </w:rPr>
              <w:t>Отсутствует.</w:t>
            </w:r>
          </w:p>
        </w:tc>
        <w:tc>
          <w:tcPr>
            <w:tcW w:w="4251" w:type="dxa"/>
            <w:gridSpan w:val="2"/>
          </w:tcPr>
          <w:p w:rsidR="006804D8" w:rsidRDefault="006804D8" w:rsidP="001A3BD3">
            <w:pPr>
              <w:spacing w:after="0" w:line="240" w:lineRule="auto"/>
              <w:ind w:firstLine="330"/>
              <w:rPr>
                <w:rFonts w:ascii="Times New Roman" w:hAnsi="Times New Roman"/>
                <w:b/>
                <w:sz w:val="24"/>
                <w:szCs w:val="24"/>
              </w:rPr>
            </w:pPr>
            <w:r>
              <w:rPr>
                <w:rFonts w:ascii="Times New Roman" w:hAnsi="Times New Roman"/>
                <w:b/>
                <w:sz w:val="24"/>
                <w:szCs w:val="24"/>
              </w:rPr>
              <w:t>Статья 882-4</w:t>
            </w:r>
            <w:r w:rsidRPr="00655039">
              <w:rPr>
                <w:rFonts w:ascii="Times New Roman" w:hAnsi="Times New Roman"/>
                <w:b/>
                <w:sz w:val="24"/>
                <w:szCs w:val="24"/>
              </w:rPr>
              <w:t xml:space="preserve">. Прекращение агентского договора </w:t>
            </w:r>
          </w:p>
          <w:p w:rsidR="006804D8" w:rsidRPr="00655039" w:rsidRDefault="006804D8" w:rsidP="001A3BD3">
            <w:pPr>
              <w:spacing w:after="0" w:line="240" w:lineRule="auto"/>
              <w:ind w:firstLine="330"/>
              <w:rPr>
                <w:rFonts w:ascii="Times New Roman" w:hAnsi="Times New Roman"/>
                <w:b/>
                <w:sz w:val="24"/>
                <w:szCs w:val="24"/>
              </w:rPr>
            </w:pPr>
          </w:p>
          <w:p w:rsidR="006804D8" w:rsidRPr="00655039" w:rsidRDefault="006804D8" w:rsidP="006804D8">
            <w:pPr>
              <w:numPr>
                <w:ilvl w:val="0"/>
                <w:numId w:val="10"/>
              </w:numPr>
              <w:spacing w:after="0" w:line="240" w:lineRule="auto"/>
              <w:ind w:left="0" w:firstLine="330"/>
              <w:jc w:val="both"/>
              <w:rPr>
                <w:rFonts w:ascii="Times New Roman" w:eastAsia="Times New Roman" w:hAnsi="Times New Roman"/>
                <w:b/>
                <w:sz w:val="24"/>
                <w:szCs w:val="24"/>
              </w:rPr>
            </w:pPr>
            <w:r w:rsidRPr="00655039">
              <w:rPr>
                <w:rFonts w:ascii="Times New Roman" w:eastAsia="Times New Roman" w:hAnsi="Times New Roman"/>
                <w:b/>
                <w:sz w:val="24"/>
                <w:szCs w:val="24"/>
              </w:rPr>
              <w:t>Агентский договор прекращается</w:t>
            </w:r>
            <w:r>
              <w:rPr>
                <w:rFonts w:ascii="Times New Roman" w:eastAsia="Times New Roman" w:hAnsi="Times New Roman"/>
                <w:b/>
                <w:sz w:val="24"/>
                <w:szCs w:val="24"/>
              </w:rPr>
              <w:t xml:space="preserve"> </w:t>
            </w:r>
            <w:r w:rsidRPr="00AE602C">
              <w:rPr>
                <w:rFonts w:ascii="Times New Roman" w:hAnsi="Times New Roman" w:cs="Times New Roman"/>
                <w:b/>
                <w:color w:val="000000"/>
                <w:spacing w:val="2"/>
                <w:sz w:val="24"/>
                <w:szCs w:val="28"/>
                <w:shd w:val="clear" w:color="auto" w:fill="FFFFFF"/>
              </w:rPr>
              <w:t>наряду с общими основ</w:t>
            </w:r>
            <w:r>
              <w:rPr>
                <w:rFonts w:ascii="Times New Roman" w:hAnsi="Times New Roman" w:cs="Times New Roman"/>
                <w:b/>
                <w:color w:val="000000"/>
                <w:spacing w:val="2"/>
                <w:sz w:val="24"/>
                <w:szCs w:val="28"/>
                <w:shd w:val="clear" w:color="auto" w:fill="FFFFFF"/>
              </w:rPr>
              <w:t>аниями прекращения обязательств</w:t>
            </w:r>
            <w:r w:rsidRPr="00655039">
              <w:rPr>
                <w:rFonts w:ascii="Times New Roman" w:eastAsia="Times New Roman" w:hAnsi="Times New Roman"/>
                <w:b/>
                <w:sz w:val="24"/>
                <w:szCs w:val="24"/>
              </w:rPr>
              <w:t xml:space="preserve"> в случаях:</w:t>
            </w:r>
          </w:p>
          <w:p w:rsidR="006804D8" w:rsidRPr="00655039" w:rsidRDefault="006804D8" w:rsidP="006804D8">
            <w:pPr>
              <w:numPr>
                <w:ilvl w:val="0"/>
                <w:numId w:val="11"/>
              </w:numPr>
              <w:spacing w:after="0" w:line="240" w:lineRule="auto"/>
              <w:ind w:left="0" w:firstLine="317"/>
              <w:jc w:val="both"/>
              <w:rPr>
                <w:rFonts w:ascii="Times New Roman" w:eastAsia="Times New Roman" w:hAnsi="Times New Roman"/>
                <w:b/>
                <w:sz w:val="24"/>
                <w:szCs w:val="24"/>
              </w:rPr>
            </w:pPr>
            <w:r w:rsidRPr="00655039">
              <w:rPr>
                <w:rFonts w:ascii="Times New Roman" w:hAnsi="Times New Roman"/>
                <w:b/>
                <w:sz w:val="24"/>
                <w:szCs w:val="24"/>
              </w:rPr>
              <w:t>отказа одной из сторон от исполнения договора, заключенного без определения срока окончания его действия</w:t>
            </w:r>
            <w:r w:rsidRPr="00655039">
              <w:rPr>
                <w:rFonts w:ascii="Times New Roman" w:eastAsia="Times New Roman" w:hAnsi="Times New Roman"/>
                <w:b/>
                <w:sz w:val="24"/>
                <w:szCs w:val="24"/>
              </w:rPr>
              <w:t>;</w:t>
            </w:r>
          </w:p>
          <w:p w:rsidR="006804D8" w:rsidRPr="00655039" w:rsidRDefault="006804D8" w:rsidP="006804D8">
            <w:pPr>
              <w:numPr>
                <w:ilvl w:val="0"/>
                <w:numId w:val="11"/>
              </w:numPr>
              <w:spacing w:after="0" w:line="240" w:lineRule="auto"/>
              <w:ind w:left="0" w:firstLine="317"/>
              <w:jc w:val="both"/>
              <w:rPr>
                <w:rFonts w:ascii="Times New Roman" w:eastAsia="Times New Roman" w:hAnsi="Times New Roman"/>
                <w:b/>
                <w:sz w:val="24"/>
                <w:szCs w:val="24"/>
              </w:rPr>
            </w:pPr>
            <w:r w:rsidRPr="00655039">
              <w:rPr>
                <w:rFonts w:ascii="Times New Roman" w:eastAsia="Times New Roman" w:hAnsi="Times New Roman"/>
                <w:b/>
                <w:sz w:val="24"/>
                <w:szCs w:val="24"/>
              </w:rPr>
              <w:t xml:space="preserve">смерти </w:t>
            </w:r>
            <w:r w:rsidRPr="00655039">
              <w:rPr>
                <w:rFonts w:ascii="Times New Roman" w:hAnsi="Times New Roman"/>
                <w:b/>
                <w:sz w:val="24"/>
                <w:szCs w:val="24"/>
              </w:rPr>
              <w:t>коммерческого агента</w:t>
            </w:r>
            <w:r>
              <w:rPr>
                <w:rFonts w:ascii="Times New Roman" w:hAnsi="Times New Roman"/>
                <w:b/>
                <w:sz w:val="24"/>
                <w:szCs w:val="24"/>
              </w:rPr>
              <w:t xml:space="preserve"> </w:t>
            </w:r>
            <w:r w:rsidRPr="00AE602C">
              <w:rPr>
                <w:rFonts w:ascii="Times New Roman" w:hAnsi="Times New Roman"/>
                <w:b/>
                <w:sz w:val="24"/>
                <w:szCs w:val="24"/>
              </w:rPr>
              <w:t>и (или) принципала</w:t>
            </w:r>
            <w:r w:rsidRPr="00655039">
              <w:rPr>
                <w:rFonts w:ascii="Times New Roman" w:eastAsia="Times New Roman" w:hAnsi="Times New Roman"/>
                <w:b/>
                <w:sz w:val="24"/>
                <w:szCs w:val="24"/>
              </w:rPr>
              <w:t xml:space="preserve">, признания его недееспособным, ограниченно дееспособным или безвестно отсутствующим; </w:t>
            </w:r>
          </w:p>
          <w:p w:rsidR="006804D8" w:rsidRPr="00AE602C" w:rsidRDefault="006804D8" w:rsidP="006804D8">
            <w:pPr>
              <w:numPr>
                <w:ilvl w:val="0"/>
                <w:numId w:val="11"/>
              </w:numPr>
              <w:spacing w:after="0" w:line="240" w:lineRule="auto"/>
              <w:ind w:left="0" w:firstLine="317"/>
              <w:jc w:val="both"/>
              <w:rPr>
                <w:rFonts w:ascii="Times New Roman" w:eastAsia="Times New Roman" w:hAnsi="Times New Roman"/>
                <w:b/>
                <w:sz w:val="24"/>
                <w:szCs w:val="24"/>
              </w:rPr>
            </w:pPr>
            <w:r w:rsidRPr="00655039">
              <w:rPr>
                <w:rFonts w:ascii="Times New Roman" w:eastAsia="Times New Roman" w:hAnsi="Times New Roman"/>
                <w:b/>
                <w:sz w:val="24"/>
                <w:szCs w:val="24"/>
              </w:rPr>
              <w:t xml:space="preserve">признания юридического лица или индивидуального предпринимателя, являющегося </w:t>
            </w:r>
            <w:r w:rsidRPr="00655039">
              <w:rPr>
                <w:rFonts w:ascii="Times New Roman" w:hAnsi="Times New Roman"/>
                <w:b/>
                <w:sz w:val="24"/>
                <w:szCs w:val="24"/>
              </w:rPr>
              <w:lastRenderedPageBreak/>
              <w:t xml:space="preserve">коммерческим </w:t>
            </w:r>
            <w:r w:rsidRPr="00655039">
              <w:rPr>
                <w:rFonts w:ascii="Times New Roman" w:eastAsia="Times New Roman" w:hAnsi="Times New Roman"/>
                <w:b/>
                <w:sz w:val="24"/>
                <w:szCs w:val="24"/>
              </w:rPr>
              <w:t>агентом</w:t>
            </w:r>
            <w:r>
              <w:rPr>
                <w:rFonts w:ascii="Times New Roman" w:eastAsia="Times New Roman" w:hAnsi="Times New Roman"/>
                <w:b/>
                <w:sz w:val="24"/>
                <w:szCs w:val="24"/>
              </w:rPr>
              <w:t xml:space="preserve"> </w:t>
            </w:r>
            <w:r w:rsidRPr="00AE602C">
              <w:rPr>
                <w:rFonts w:ascii="Times New Roman" w:eastAsia="Times New Roman" w:hAnsi="Times New Roman"/>
                <w:b/>
                <w:sz w:val="24"/>
                <w:szCs w:val="24"/>
              </w:rPr>
              <w:t>или принципалом, несостоятельным (банкротом);</w:t>
            </w:r>
          </w:p>
          <w:p w:rsidR="006804D8" w:rsidRDefault="006804D8" w:rsidP="006804D8">
            <w:pPr>
              <w:numPr>
                <w:ilvl w:val="0"/>
                <w:numId w:val="11"/>
              </w:numPr>
              <w:spacing w:after="0" w:line="240" w:lineRule="auto"/>
              <w:ind w:left="0" w:firstLine="317"/>
              <w:jc w:val="both"/>
              <w:rPr>
                <w:rFonts w:ascii="Times New Roman" w:eastAsia="Times New Roman" w:hAnsi="Times New Roman"/>
                <w:b/>
                <w:sz w:val="24"/>
                <w:szCs w:val="24"/>
              </w:rPr>
            </w:pPr>
            <w:r w:rsidRPr="00AE602C">
              <w:rPr>
                <w:rFonts w:ascii="Times New Roman" w:eastAsia="Times New Roman" w:hAnsi="Times New Roman"/>
                <w:b/>
                <w:sz w:val="24"/>
                <w:szCs w:val="24"/>
              </w:rPr>
              <w:t>ликвидации юридического лица, являющегося коммерческим агентом или принципалом, по основаниям, предусмотренным статьей 49 настоящего Кодекса.</w:t>
            </w:r>
          </w:p>
          <w:p w:rsidR="006804D8" w:rsidRPr="00AE602C" w:rsidRDefault="006804D8" w:rsidP="001A3BD3">
            <w:pPr>
              <w:spacing w:after="0" w:line="240" w:lineRule="auto"/>
              <w:jc w:val="both"/>
              <w:rPr>
                <w:rFonts w:ascii="Times New Roman" w:eastAsia="Times New Roman" w:hAnsi="Times New Roman"/>
                <w:b/>
                <w:sz w:val="24"/>
                <w:szCs w:val="24"/>
              </w:rPr>
            </w:pP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Нормы пр</w:t>
            </w:r>
            <w:r>
              <w:rPr>
                <w:rFonts w:ascii="Times New Roman" w:hAnsi="Times New Roman"/>
                <w:sz w:val="24"/>
                <w:szCs w:val="24"/>
              </w:rPr>
              <w:t>едлагаемой редакции статьи 882-4</w:t>
            </w:r>
            <w:r w:rsidRPr="00655039">
              <w:rPr>
                <w:rFonts w:ascii="Times New Roman" w:hAnsi="Times New Roman"/>
                <w:sz w:val="24"/>
                <w:szCs w:val="24"/>
              </w:rPr>
              <w:t xml:space="preserve">. ГК посвящены таким случаям прекращения агентского договора, когда отсутствует соглашение его сторон. Именно этим обусловлено наличие особых правил. </w:t>
            </w:r>
          </w:p>
          <w:p w:rsidR="006804D8" w:rsidRPr="00655039" w:rsidRDefault="006804D8" w:rsidP="001A3BD3">
            <w:pPr>
              <w:spacing w:after="0" w:line="240" w:lineRule="auto"/>
              <w:ind w:firstLine="331"/>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
                <w:sz w:val="24"/>
                <w:szCs w:val="24"/>
              </w:rPr>
            </w:pPr>
            <w:r>
              <w:rPr>
                <w:rFonts w:ascii="Times New Roman" w:hAnsi="Times New Roman"/>
                <w:sz w:val="24"/>
                <w:szCs w:val="24"/>
              </w:rPr>
              <w:t>Новая статья 882-5</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sz w:val="24"/>
                <w:szCs w:val="24"/>
              </w:rPr>
            </w:pPr>
            <w:r w:rsidRPr="00655039">
              <w:rPr>
                <w:rFonts w:ascii="Times New Roman" w:hAnsi="Times New Roman"/>
                <w:b/>
                <w:sz w:val="24"/>
                <w:szCs w:val="24"/>
              </w:rPr>
              <w:t>Отсутствует.</w:t>
            </w:r>
          </w:p>
        </w:tc>
        <w:tc>
          <w:tcPr>
            <w:tcW w:w="4251" w:type="dxa"/>
            <w:gridSpan w:val="2"/>
          </w:tcPr>
          <w:p w:rsidR="006804D8" w:rsidRDefault="006804D8" w:rsidP="001A3BD3">
            <w:pPr>
              <w:spacing w:after="0" w:line="240" w:lineRule="auto"/>
              <w:ind w:firstLine="330"/>
              <w:jc w:val="both"/>
              <w:rPr>
                <w:rFonts w:ascii="Times New Roman" w:hAnsi="Times New Roman"/>
                <w:b/>
                <w:sz w:val="24"/>
                <w:szCs w:val="24"/>
              </w:rPr>
            </w:pPr>
            <w:r>
              <w:rPr>
                <w:rFonts w:ascii="Times New Roman" w:hAnsi="Times New Roman"/>
                <w:b/>
                <w:sz w:val="24"/>
                <w:szCs w:val="24"/>
              </w:rPr>
              <w:t>Статья 882-5</w:t>
            </w:r>
            <w:r w:rsidRPr="00655039">
              <w:rPr>
                <w:rFonts w:ascii="Times New Roman" w:hAnsi="Times New Roman"/>
                <w:b/>
                <w:sz w:val="24"/>
                <w:szCs w:val="24"/>
              </w:rPr>
              <w:t>. Компенсация коммерческому агенту</w:t>
            </w:r>
          </w:p>
          <w:p w:rsidR="006804D8" w:rsidRPr="00655039" w:rsidRDefault="006804D8" w:rsidP="001A3BD3">
            <w:pPr>
              <w:spacing w:after="0" w:line="240" w:lineRule="auto"/>
              <w:ind w:firstLine="330"/>
              <w:jc w:val="both"/>
              <w:rPr>
                <w:rFonts w:ascii="Times New Roman" w:hAnsi="Times New Roman"/>
                <w:b/>
                <w:sz w:val="24"/>
                <w:szCs w:val="24"/>
              </w:rPr>
            </w:pPr>
          </w:p>
          <w:p w:rsidR="006804D8" w:rsidRPr="00020542" w:rsidRDefault="006804D8" w:rsidP="001A3BD3">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1.</w:t>
            </w:r>
            <w:r w:rsidRPr="00020542">
              <w:rPr>
                <w:rFonts w:ascii="Times New Roman" w:hAnsi="Times New Roman"/>
                <w:b/>
                <w:sz w:val="24"/>
                <w:szCs w:val="24"/>
              </w:rPr>
              <w:tab/>
              <w:t>Если иное не предусмотрено договором, после прекращения действия договора коммерческий агент имеет право на получение компенсации при наличии следующих условий:</w:t>
            </w:r>
          </w:p>
          <w:p w:rsidR="006804D8" w:rsidRPr="00020542" w:rsidRDefault="006804D8" w:rsidP="001A3BD3">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1)</w:t>
            </w:r>
            <w:r w:rsidRPr="00020542">
              <w:rPr>
                <w:rFonts w:ascii="Times New Roman" w:hAnsi="Times New Roman"/>
                <w:b/>
                <w:sz w:val="24"/>
                <w:szCs w:val="24"/>
              </w:rPr>
              <w:tab/>
              <w:t xml:space="preserve">принципал и после прекращения агентского договора имеет значительную выгоду из деловой связи с новыми клиентами, которых привлек коммерческий агент; </w:t>
            </w:r>
          </w:p>
          <w:p w:rsidR="006804D8" w:rsidRPr="00020542" w:rsidRDefault="006804D8" w:rsidP="001A3BD3">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2)</w:t>
            </w:r>
            <w:r w:rsidRPr="00020542">
              <w:rPr>
                <w:rFonts w:ascii="Times New Roman" w:hAnsi="Times New Roman"/>
                <w:b/>
                <w:sz w:val="24"/>
                <w:szCs w:val="24"/>
              </w:rPr>
              <w:tab/>
              <w:t xml:space="preserve">коммерческий агент вследствие окончания агентского договора утрачивает право на вознаграждение, которое он имел бы при продолжении таковых с уже заключенных или осуществимых в будущем сделок с привлеченными им клиентами; </w:t>
            </w:r>
          </w:p>
          <w:p w:rsidR="006804D8" w:rsidRPr="00020542" w:rsidRDefault="006804D8" w:rsidP="001A3BD3">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3)</w:t>
            </w:r>
            <w:r w:rsidRPr="00020542">
              <w:rPr>
                <w:rFonts w:ascii="Times New Roman" w:hAnsi="Times New Roman"/>
                <w:b/>
                <w:sz w:val="24"/>
                <w:szCs w:val="24"/>
              </w:rPr>
              <w:tab/>
              <w:t xml:space="preserve">выплата компенсации с учетом всех обстоятельств </w:t>
            </w:r>
            <w:r w:rsidRPr="00020542">
              <w:rPr>
                <w:rFonts w:ascii="Times New Roman" w:hAnsi="Times New Roman"/>
                <w:b/>
                <w:sz w:val="24"/>
                <w:szCs w:val="24"/>
              </w:rPr>
              <w:lastRenderedPageBreak/>
              <w:t xml:space="preserve">соответствует требованиям разумности и справедливости. </w:t>
            </w:r>
          </w:p>
          <w:p w:rsidR="006804D8" w:rsidRPr="00020542" w:rsidRDefault="006804D8" w:rsidP="001A3BD3">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2.</w:t>
            </w:r>
            <w:r w:rsidRPr="00020542">
              <w:rPr>
                <w:rFonts w:ascii="Times New Roman" w:hAnsi="Times New Roman"/>
                <w:b/>
                <w:sz w:val="24"/>
                <w:szCs w:val="24"/>
              </w:rPr>
              <w:tab/>
              <w:t>Компенсация составляет среднюю величину вознаграждения за период деятельности.</w:t>
            </w:r>
          </w:p>
          <w:p w:rsidR="006804D8" w:rsidRPr="00020542" w:rsidRDefault="006804D8" w:rsidP="001A3BD3">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3. Компенсация не выплачивается:</w:t>
            </w:r>
          </w:p>
          <w:p w:rsidR="006804D8" w:rsidRDefault="006804D8" w:rsidP="001A3BD3">
            <w:pPr>
              <w:spacing w:after="0" w:line="240" w:lineRule="auto"/>
              <w:ind w:left="46" w:firstLine="284"/>
              <w:jc w:val="both"/>
              <w:rPr>
                <w:rFonts w:ascii="Times New Roman" w:hAnsi="Times New Roman"/>
                <w:b/>
                <w:sz w:val="24"/>
                <w:szCs w:val="24"/>
              </w:rPr>
            </w:pPr>
            <w:r>
              <w:rPr>
                <w:rFonts w:ascii="Times New Roman" w:hAnsi="Times New Roman"/>
                <w:b/>
                <w:sz w:val="24"/>
                <w:szCs w:val="24"/>
              </w:rPr>
              <w:t>1)</w:t>
            </w:r>
            <w:r w:rsidRPr="00020542">
              <w:rPr>
                <w:rFonts w:ascii="Times New Roman" w:hAnsi="Times New Roman"/>
                <w:b/>
                <w:sz w:val="24"/>
                <w:szCs w:val="24"/>
              </w:rPr>
              <w:tab/>
              <w:t xml:space="preserve">если принципал расторг договор </w:t>
            </w:r>
            <w:r w:rsidRPr="00476F88">
              <w:rPr>
                <w:rFonts w:ascii="Times New Roman" w:hAnsi="Times New Roman"/>
                <w:b/>
                <w:sz w:val="24"/>
                <w:szCs w:val="24"/>
              </w:rPr>
              <w:t xml:space="preserve">вследствие </w:t>
            </w:r>
            <w:r w:rsidRPr="00AE602C">
              <w:rPr>
                <w:rFonts w:ascii="Times New Roman" w:hAnsi="Times New Roman"/>
                <w:b/>
                <w:sz w:val="24"/>
                <w:szCs w:val="24"/>
              </w:rPr>
              <w:t>неисполнения договорных обязательств коммерческим агентом;</w:t>
            </w:r>
          </w:p>
          <w:p w:rsidR="006804D8" w:rsidRPr="00AE602C" w:rsidRDefault="006804D8" w:rsidP="001A3BD3">
            <w:pPr>
              <w:spacing w:after="0" w:line="240" w:lineRule="auto"/>
              <w:ind w:left="46" w:firstLine="284"/>
              <w:jc w:val="both"/>
              <w:rPr>
                <w:rFonts w:ascii="Times New Roman" w:hAnsi="Times New Roman"/>
                <w:b/>
                <w:sz w:val="24"/>
                <w:szCs w:val="24"/>
              </w:rPr>
            </w:pPr>
            <w:r w:rsidRPr="00AE602C">
              <w:rPr>
                <w:rFonts w:ascii="Times New Roman" w:hAnsi="Times New Roman"/>
                <w:b/>
                <w:sz w:val="24"/>
                <w:szCs w:val="24"/>
              </w:rPr>
              <w:t>2)</w:t>
            </w:r>
            <w:r w:rsidRPr="00AE602C">
              <w:rPr>
                <w:rFonts w:ascii="Times New Roman" w:hAnsi="Times New Roman"/>
                <w:b/>
                <w:sz w:val="24"/>
                <w:szCs w:val="24"/>
              </w:rPr>
              <w:tab/>
              <w:t>при пере</w:t>
            </w:r>
            <w:r>
              <w:rPr>
                <w:rFonts w:ascii="Times New Roman" w:hAnsi="Times New Roman"/>
                <w:b/>
                <w:sz w:val="24"/>
                <w:szCs w:val="24"/>
              </w:rPr>
              <w:t>даче коммерческим агентом с согласия принципала</w:t>
            </w:r>
            <w:r w:rsidRPr="00AE602C">
              <w:rPr>
                <w:rFonts w:ascii="Times New Roman" w:hAnsi="Times New Roman"/>
                <w:b/>
                <w:sz w:val="24"/>
                <w:szCs w:val="24"/>
              </w:rPr>
              <w:t xml:space="preserve"> прав и обязанностей по договору посредничества третьему лицу; </w:t>
            </w:r>
          </w:p>
          <w:p w:rsidR="006804D8" w:rsidRPr="00020542" w:rsidRDefault="006804D8" w:rsidP="001A3BD3">
            <w:pPr>
              <w:spacing w:after="0" w:line="240" w:lineRule="auto"/>
              <w:ind w:left="46" w:firstLine="284"/>
              <w:jc w:val="both"/>
              <w:rPr>
                <w:rFonts w:ascii="Times New Roman" w:hAnsi="Times New Roman"/>
                <w:b/>
                <w:sz w:val="24"/>
                <w:szCs w:val="24"/>
              </w:rPr>
            </w:pPr>
            <w:r w:rsidRPr="00AE602C">
              <w:rPr>
                <w:rFonts w:ascii="Times New Roman" w:hAnsi="Times New Roman"/>
                <w:b/>
                <w:sz w:val="24"/>
                <w:szCs w:val="24"/>
              </w:rPr>
              <w:t>3)</w:t>
            </w:r>
            <w:r w:rsidRPr="00AE602C">
              <w:rPr>
                <w:rFonts w:ascii="Times New Roman" w:hAnsi="Times New Roman"/>
                <w:b/>
                <w:sz w:val="24"/>
                <w:szCs w:val="24"/>
              </w:rPr>
              <w:tab/>
              <w:t>ко</w:t>
            </w:r>
            <w:r>
              <w:rPr>
                <w:rFonts w:ascii="Times New Roman" w:hAnsi="Times New Roman"/>
                <w:b/>
                <w:sz w:val="24"/>
                <w:szCs w:val="24"/>
              </w:rPr>
              <w:t xml:space="preserve">гда коммерческий агент передает с согласия принципала </w:t>
            </w:r>
            <w:r w:rsidRPr="00AE602C">
              <w:rPr>
                <w:rFonts w:ascii="Times New Roman" w:hAnsi="Times New Roman"/>
                <w:b/>
                <w:sz w:val="24"/>
                <w:szCs w:val="24"/>
              </w:rPr>
              <w:t>свои права</w:t>
            </w:r>
            <w:r w:rsidRPr="00020542">
              <w:rPr>
                <w:rFonts w:ascii="Times New Roman" w:hAnsi="Times New Roman"/>
                <w:b/>
                <w:sz w:val="24"/>
                <w:szCs w:val="24"/>
              </w:rPr>
              <w:t xml:space="preserve"> и обязанности по агентскому договору другому лицу.</w:t>
            </w:r>
          </w:p>
          <w:p w:rsidR="006804D8" w:rsidRPr="00655039" w:rsidRDefault="006804D8" w:rsidP="007119A1">
            <w:pPr>
              <w:spacing w:after="0" w:line="240" w:lineRule="auto"/>
              <w:ind w:left="46" w:firstLine="284"/>
              <w:jc w:val="both"/>
              <w:rPr>
                <w:rFonts w:ascii="Times New Roman" w:hAnsi="Times New Roman"/>
                <w:b/>
                <w:sz w:val="24"/>
                <w:szCs w:val="24"/>
              </w:rPr>
            </w:pPr>
            <w:r w:rsidRPr="00020542">
              <w:rPr>
                <w:rFonts w:ascii="Times New Roman" w:hAnsi="Times New Roman"/>
                <w:b/>
                <w:sz w:val="24"/>
                <w:szCs w:val="24"/>
              </w:rPr>
              <w:t>4.</w:t>
            </w:r>
            <w:r w:rsidRPr="00020542">
              <w:rPr>
                <w:rFonts w:ascii="Times New Roman" w:hAnsi="Times New Roman"/>
                <w:b/>
                <w:sz w:val="24"/>
                <w:szCs w:val="24"/>
              </w:rPr>
              <w:tab/>
              <w:t>Право коммерческого агента на компенсацию не может быть исключено на будущее. Его можно предъявить в течение года после прекр</w:t>
            </w:r>
            <w:r>
              <w:rPr>
                <w:rFonts w:ascii="Times New Roman" w:hAnsi="Times New Roman"/>
                <w:b/>
                <w:sz w:val="24"/>
                <w:szCs w:val="24"/>
              </w:rPr>
              <w:t>ащения договора посредничества</w:t>
            </w:r>
            <w:r w:rsidRPr="00AE602C">
              <w:rPr>
                <w:rFonts w:ascii="Times New Roman" w:hAnsi="Times New Roman"/>
                <w:b/>
                <w:sz w:val="24"/>
                <w:szCs w:val="24"/>
              </w:rPr>
              <w:t>, если иной срок не установлен соглашением сторон.</w:t>
            </w:r>
          </w:p>
        </w:tc>
        <w:tc>
          <w:tcPr>
            <w:tcW w:w="4691" w:type="dxa"/>
            <w:gridSpan w:val="2"/>
          </w:tcPr>
          <w:p w:rsidR="006804D8" w:rsidRPr="00655039" w:rsidRDefault="006804D8" w:rsidP="001A3BD3">
            <w:pPr>
              <w:spacing w:after="0" w:line="240" w:lineRule="auto"/>
              <w:ind w:firstLine="331"/>
              <w:jc w:val="both"/>
              <w:rPr>
                <w:rFonts w:ascii="Times New Roman" w:hAnsi="Times New Roman"/>
                <w:sz w:val="24"/>
                <w:szCs w:val="24"/>
              </w:rPr>
            </w:pPr>
            <w:r w:rsidRPr="00655039">
              <w:rPr>
                <w:rFonts w:ascii="Times New Roman" w:hAnsi="Times New Roman"/>
                <w:sz w:val="24"/>
                <w:szCs w:val="24"/>
              </w:rPr>
              <w:lastRenderedPageBreak/>
              <w:t xml:space="preserve">Правила этой статьи продолжают общую линию о длительности агентского договора. Именно поэтому правила настоящей статьи о компенсации позволяют защитить имущественные интересы коммерческого агента.  </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rPr>
            </w:pPr>
            <w:r w:rsidRPr="00655039">
              <w:rPr>
                <w:rFonts w:ascii="Times New Roman" w:hAnsi="Times New Roman"/>
                <w:bCs/>
                <w:sz w:val="24"/>
                <w:szCs w:val="24"/>
              </w:rPr>
              <w:t>Новая статья 921-1</w:t>
            </w:r>
          </w:p>
        </w:tc>
        <w:tc>
          <w:tcPr>
            <w:tcW w:w="3683" w:type="dxa"/>
          </w:tcPr>
          <w:p w:rsidR="006804D8" w:rsidRPr="00655039" w:rsidRDefault="006804D8" w:rsidP="001A3BD3">
            <w:pPr>
              <w:shd w:val="clear" w:color="auto" w:fill="FFFFFF"/>
              <w:spacing w:after="0" w:line="240" w:lineRule="auto"/>
              <w:ind w:firstLine="327"/>
              <w:jc w:val="both"/>
              <w:textAlignment w:val="baseline"/>
              <w:rPr>
                <w:rFonts w:ascii="Times New Roman" w:hAnsi="Times New Roman"/>
                <w:b/>
                <w:bCs/>
                <w:sz w:val="24"/>
                <w:szCs w:val="24"/>
                <w:shd w:val="clear" w:color="auto" w:fill="FFFFFF"/>
              </w:rPr>
            </w:pPr>
            <w:r w:rsidRPr="00655039">
              <w:rPr>
                <w:rFonts w:ascii="Times New Roman" w:hAnsi="Times New Roman"/>
                <w:b/>
                <w:bCs/>
                <w:sz w:val="24"/>
                <w:szCs w:val="24"/>
                <w:shd w:val="clear" w:color="auto" w:fill="FFFFFF"/>
              </w:rPr>
              <w:t>Отсутствует.</w:t>
            </w:r>
          </w:p>
        </w:tc>
        <w:tc>
          <w:tcPr>
            <w:tcW w:w="4251" w:type="dxa"/>
            <w:gridSpan w:val="2"/>
          </w:tcPr>
          <w:p w:rsidR="006804D8" w:rsidRDefault="006804D8" w:rsidP="001A3BD3">
            <w:pPr>
              <w:spacing w:after="0" w:line="240" w:lineRule="auto"/>
              <w:ind w:firstLine="330"/>
              <w:jc w:val="both"/>
              <w:rPr>
                <w:rFonts w:ascii="Times New Roman" w:eastAsia="Times New Roman" w:hAnsi="Times New Roman"/>
                <w:b/>
                <w:sz w:val="24"/>
                <w:szCs w:val="24"/>
                <w:lang w:eastAsia="ru-RU"/>
              </w:rPr>
            </w:pPr>
            <w:r w:rsidRPr="00655039">
              <w:rPr>
                <w:rFonts w:ascii="Times New Roman" w:eastAsia="Times New Roman" w:hAnsi="Times New Roman"/>
                <w:b/>
                <w:sz w:val="24"/>
                <w:szCs w:val="24"/>
                <w:lang w:eastAsia="ru-RU"/>
              </w:rPr>
              <w:t>Статья 921-1. Ответственность за вред, причиненный недобросовестными действиями при проведении переговоров о заключении договора</w:t>
            </w:r>
          </w:p>
          <w:p w:rsidR="006804D8" w:rsidRPr="00655039" w:rsidRDefault="006804D8" w:rsidP="001A3BD3">
            <w:pPr>
              <w:spacing w:after="0" w:line="240" w:lineRule="auto"/>
              <w:ind w:firstLine="330"/>
              <w:jc w:val="both"/>
              <w:rPr>
                <w:rFonts w:ascii="Times New Roman" w:eastAsia="Times New Roman" w:hAnsi="Times New Roman"/>
                <w:b/>
                <w:sz w:val="24"/>
                <w:szCs w:val="24"/>
                <w:lang w:eastAsia="ru-RU"/>
              </w:rPr>
            </w:pP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1.</w:t>
            </w:r>
            <w:r w:rsidRPr="00D223D7">
              <w:rPr>
                <w:rFonts w:ascii="Times New Roman" w:hAnsi="Times New Roman"/>
                <w:b/>
                <w:bCs/>
                <w:sz w:val="24"/>
                <w:szCs w:val="24"/>
                <w:shd w:val="clear" w:color="auto" w:fill="FFFFFF"/>
              </w:rPr>
              <w:tab/>
              <w:t xml:space="preserve">Вред, причиненный недобросовестными действиями при </w:t>
            </w:r>
            <w:r w:rsidRPr="00D223D7">
              <w:rPr>
                <w:rFonts w:ascii="Times New Roman" w:hAnsi="Times New Roman"/>
                <w:b/>
                <w:bCs/>
                <w:sz w:val="24"/>
                <w:szCs w:val="24"/>
                <w:shd w:val="clear" w:color="auto" w:fill="FFFFFF"/>
              </w:rPr>
              <w:lastRenderedPageBreak/>
              <w:t>проведении переговоров о заключении договора, подлежит возмещению лицом, причинившим вред, в объеме, предусмотренном пунктом 2 настоящей статьи.</w:t>
            </w: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Недобросовестными действиями при проведении переговоров являются:</w:t>
            </w: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1) предоставление контрагенту заведомо недостоверной информации или непредставление имеющейся информации, которая в силу характера договора должна быть доведена до сведения контрагента;</w:t>
            </w: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2) раскрытие и (или) использование ненадлежащим образом конфиденциальной информации, полученной в ходе переговоров о заключении договора;</w:t>
            </w: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3) необоснованное прекращение переговоров о заключении договора одной из сторон при отсутствии на это ожидаемого намерения другой стороны.</w:t>
            </w: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2. В результате возмещения вреда, причиненного недобросовестными действиями при проведении переговоров, потерпевший должен быть поставлен в положение, в котором он находился бы, если бы не вступал в переговоры с недобросовестным контрагентом.</w:t>
            </w:r>
          </w:p>
          <w:p w:rsidR="006804D8" w:rsidRPr="00D223D7"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lastRenderedPageBreak/>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w:t>
            </w:r>
          </w:p>
          <w:p w:rsidR="006804D8" w:rsidRDefault="006804D8" w:rsidP="001A3BD3">
            <w:pPr>
              <w:spacing w:after="0" w:line="240" w:lineRule="auto"/>
              <w:ind w:firstLine="330"/>
              <w:jc w:val="both"/>
              <w:rPr>
                <w:rFonts w:ascii="Times New Roman" w:hAnsi="Times New Roman"/>
                <w:b/>
                <w:bCs/>
                <w:sz w:val="24"/>
                <w:szCs w:val="24"/>
                <w:shd w:val="clear" w:color="auto" w:fill="FFFFFF"/>
              </w:rPr>
            </w:pPr>
            <w:r w:rsidRPr="00D223D7">
              <w:rPr>
                <w:rFonts w:ascii="Times New Roman" w:hAnsi="Times New Roman"/>
                <w:b/>
                <w:bCs/>
                <w:sz w:val="24"/>
                <w:szCs w:val="24"/>
                <w:shd w:val="clear" w:color="auto" w:fill="FFFFFF"/>
              </w:rPr>
              <w:t>3. Положения настоящей статьи об обязанности лица возместить вред, причиненный недобросовестными действиями при проведении переговоров о заключении договора, не применяются к гражданам, признаваемым потребителями в соответствии с Законом Республики Казахстан «О защите прав потребителей».</w:t>
            </w:r>
          </w:p>
          <w:p w:rsidR="006804D8" w:rsidRPr="00655039" w:rsidRDefault="006804D8" w:rsidP="001A3BD3">
            <w:pPr>
              <w:spacing w:after="0" w:line="240" w:lineRule="auto"/>
              <w:ind w:firstLine="330"/>
              <w:jc w:val="both"/>
              <w:rPr>
                <w:rFonts w:ascii="Times New Roman" w:hAnsi="Times New Roman"/>
                <w:b/>
                <w:bCs/>
                <w:sz w:val="24"/>
                <w:szCs w:val="24"/>
                <w:shd w:val="clear" w:color="auto" w:fill="FFFFFF"/>
              </w:rPr>
            </w:pPr>
          </w:p>
        </w:tc>
        <w:tc>
          <w:tcPr>
            <w:tcW w:w="4691" w:type="dxa"/>
            <w:gridSpan w:val="2"/>
          </w:tcPr>
          <w:p w:rsidR="006804D8" w:rsidRPr="00655039" w:rsidRDefault="006804D8" w:rsidP="001A3BD3">
            <w:pPr>
              <w:pStyle w:val="ac"/>
              <w:ind w:firstLine="289"/>
              <w:jc w:val="both"/>
              <w:rPr>
                <w:rFonts w:ascii="Times New Roman" w:hAnsi="Times New Roman"/>
                <w:sz w:val="24"/>
                <w:szCs w:val="24"/>
                <w:lang w:eastAsia="en-US"/>
              </w:rPr>
            </w:pPr>
            <w:r w:rsidRPr="00655039">
              <w:rPr>
                <w:rFonts w:ascii="Times New Roman" w:hAnsi="Times New Roman"/>
                <w:sz w:val="24"/>
                <w:szCs w:val="24"/>
                <w:lang w:eastAsia="en-US"/>
              </w:rPr>
              <w:lastRenderedPageBreak/>
              <w:t xml:space="preserve">Недобросовестное поведение при ведении переговоров зачастую служит основанием возникновения у добросовестного потерпевшего значительных убытков, которые, по казахстанскому праву, просто невозможно взыскать. Укрепление принципа добросовестности требует его </w:t>
            </w:r>
            <w:r w:rsidRPr="00655039">
              <w:rPr>
                <w:rFonts w:ascii="Times New Roman" w:hAnsi="Times New Roman"/>
                <w:sz w:val="24"/>
                <w:szCs w:val="24"/>
                <w:lang w:eastAsia="en-US"/>
              </w:rPr>
              <w:t xml:space="preserve">распространения не только на поведение субъекта, осуществляющего гражданские права, но и на преддоговорные отношения контрагентов, чтобы лица, вступающие в переговоры, были обязаны вести себя добросовестно и воздерживаться от причинения убытков друг другу на стадии ведения переговоров о заключении договора. </w:t>
            </w:r>
          </w:p>
          <w:p w:rsidR="006804D8" w:rsidRPr="00655039" w:rsidRDefault="006804D8" w:rsidP="001A3BD3">
            <w:pPr>
              <w:spacing w:after="0" w:line="240" w:lineRule="auto"/>
              <w:ind w:firstLine="289"/>
              <w:jc w:val="both"/>
              <w:rPr>
                <w:rFonts w:ascii="Times New Roman" w:hAnsi="Times New Roman"/>
                <w:sz w:val="24"/>
                <w:szCs w:val="24"/>
              </w:rPr>
            </w:pPr>
            <w:r w:rsidRPr="00655039">
              <w:rPr>
                <w:rFonts w:ascii="Times New Roman" w:hAnsi="Times New Roman"/>
                <w:sz w:val="24"/>
                <w:szCs w:val="24"/>
              </w:rPr>
              <w:t xml:space="preserve">Так, главу 47 особенной части ГК РК необходимо дополнить статьей 921-1, предусматривающей ответственность за недобросовестное поведение при ведении переговоров, установив в ней исчерпывающий перечень случаев такого недобросовестного поведения и сформулировав правило, что целью соответствующей компенсации является удовлетворение так называемого негативного интереса потерпевшего, что характерно именно для деликтной ответственности. Учитывая то, что применение правил о добросовестности в казахстанской судебной практике довольно ограничено, а регламентация преддоговорных отношений для казахстанского права  будет абсолютной новеллой, требующей крайне взвешенного и осторожного применения судами, представляется необходимым предельно сузить дискрецию суда в применении данной нормы, детализировав на уровне ГК основания и пределы ответственности за недобросовестное ведение переговоров. </w:t>
            </w:r>
            <w:r>
              <w:rPr>
                <w:rFonts w:ascii="Times New Roman" w:hAnsi="Times New Roman"/>
                <w:sz w:val="24"/>
                <w:szCs w:val="24"/>
              </w:rPr>
              <w:lastRenderedPageBreak/>
              <w:t>С</w:t>
            </w:r>
            <w:r w:rsidRPr="00655039">
              <w:rPr>
                <w:rFonts w:ascii="Times New Roman" w:hAnsi="Times New Roman"/>
                <w:sz w:val="24"/>
                <w:szCs w:val="24"/>
              </w:rPr>
              <w:t>оответствующие нормы будут стимулировать участников гражданского оборота к заключению отдельных соглашений о ведении переговоров, особенно в сферах сложных инвестиционных и корпоративных контрактов.</w:t>
            </w:r>
          </w:p>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14566" w:type="dxa"/>
            <w:gridSpan w:val="7"/>
          </w:tcPr>
          <w:p w:rsidR="006804D8" w:rsidRPr="0066010F" w:rsidRDefault="006804D8" w:rsidP="0066010F">
            <w:pPr>
              <w:spacing w:after="0" w:line="240" w:lineRule="auto"/>
              <w:ind w:firstLine="289"/>
              <w:jc w:val="center"/>
              <w:rPr>
                <w:rFonts w:ascii="Times New Roman" w:hAnsi="Times New Roman"/>
                <w:b/>
                <w:sz w:val="24"/>
                <w:szCs w:val="24"/>
              </w:rPr>
            </w:pPr>
            <w:r w:rsidRPr="00655039">
              <w:rPr>
                <w:rFonts w:ascii="Times New Roman" w:hAnsi="Times New Roman"/>
                <w:b/>
                <w:sz w:val="24"/>
                <w:szCs w:val="24"/>
              </w:rPr>
              <w:lastRenderedPageBreak/>
              <w:t>Гражданский процессуальный кодекс Республики Казахстан от 31 октября 2015 года № 377-V ЗРК</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shd w:val="clear" w:color="auto" w:fill="FFFFFF"/>
              </w:rPr>
            </w:pPr>
            <w:r w:rsidRPr="00655039">
              <w:rPr>
                <w:rFonts w:ascii="Times New Roman" w:hAnsi="Times New Roman"/>
                <w:bCs/>
                <w:sz w:val="24"/>
                <w:szCs w:val="24"/>
                <w:shd w:val="clear" w:color="auto" w:fill="FFFFFF"/>
                <w:lang w:val="kk-KZ"/>
              </w:rPr>
              <w:t xml:space="preserve">Абзац второй </w:t>
            </w:r>
            <w:r>
              <w:rPr>
                <w:rFonts w:ascii="Times New Roman" w:hAnsi="Times New Roman"/>
                <w:bCs/>
                <w:sz w:val="24"/>
                <w:szCs w:val="24"/>
                <w:shd w:val="clear" w:color="auto" w:fill="FFFFFF"/>
                <w:lang w:val="kk-KZ"/>
              </w:rPr>
              <w:t>под</w:t>
            </w:r>
            <w:r w:rsidRPr="00655039">
              <w:rPr>
                <w:rFonts w:ascii="Times New Roman" w:hAnsi="Times New Roman"/>
                <w:bCs/>
                <w:sz w:val="24"/>
                <w:szCs w:val="24"/>
                <w:shd w:val="clear" w:color="auto" w:fill="FFFFFF"/>
                <w:lang w:val="kk-KZ"/>
              </w:rPr>
              <w:t>п</w:t>
            </w:r>
            <w:r w:rsidRPr="00655039">
              <w:rPr>
                <w:rFonts w:ascii="Times New Roman" w:hAnsi="Times New Roman"/>
                <w:bCs/>
                <w:sz w:val="24"/>
                <w:szCs w:val="24"/>
                <w:shd w:val="clear" w:color="auto" w:fill="FFFFFF"/>
              </w:rPr>
              <w:t>ункт</w:t>
            </w:r>
            <w:r w:rsidRPr="00655039">
              <w:rPr>
                <w:rFonts w:ascii="Times New Roman" w:hAnsi="Times New Roman"/>
                <w:bCs/>
                <w:sz w:val="24"/>
                <w:szCs w:val="24"/>
                <w:shd w:val="clear" w:color="auto" w:fill="FFFFFF"/>
                <w:lang w:val="kk-KZ"/>
              </w:rPr>
              <w:t>а</w:t>
            </w:r>
            <w:r w:rsidRPr="00655039">
              <w:rPr>
                <w:rFonts w:ascii="Times New Roman" w:hAnsi="Times New Roman"/>
                <w:bCs/>
                <w:sz w:val="24"/>
                <w:szCs w:val="24"/>
                <w:shd w:val="clear" w:color="auto" w:fill="FFFFFF"/>
              </w:rPr>
              <w:t xml:space="preserve"> 1</w:t>
            </w:r>
            <w:r>
              <w:rPr>
                <w:rFonts w:ascii="Times New Roman" w:hAnsi="Times New Roman"/>
                <w:bCs/>
                <w:sz w:val="24"/>
                <w:szCs w:val="24"/>
                <w:shd w:val="clear" w:color="auto" w:fill="FFFFFF"/>
              </w:rPr>
              <w:t>) части первой</w:t>
            </w:r>
            <w:r w:rsidRPr="00655039">
              <w:rPr>
                <w:rFonts w:ascii="Times New Roman" w:hAnsi="Times New Roman"/>
                <w:bCs/>
                <w:sz w:val="24"/>
                <w:szCs w:val="24"/>
                <w:shd w:val="clear" w:color="auto" w:fill="FFFFFF"/>
              </w:rPr>
              <w:t xml:space="preserve"> статьи 156</w:t>
            </w:r>
          </w:p>
        </w:tc>
        <w:tc>
          <w:tcPr>
            <w:tcW w:w="3683" w:type="dxa"/>
          </w:tcPr>
          <w:p w:rsidR="006804D8" w:rsidRDefault="006804D8" w:rsidP="001A3BD3">
            <w:pPr>
              <w:pStyle w:val="3"/>
              <w:shd w:val="clear" w:color="auto" w:fill="FFFFFF"/>
              <w:spacing w:before="0" w:line="240" w:lineRule="auto"/>
              <w:ind w:firstLine="327"/>
              <w:jc w:val="both"/>
              <w:textAlignment w:val="baseline"/>
              <w:rPr>
                <w:rFonts w:ascii="Times New Roman" w:hAnsi="Times New Roman"/>
                <w:color w:val="auto"/>
              </w:rPr>
            </w:pPr>
            <w:r w:rsidRPr="00655039">
              <w:rPr>
                <w:rFonts w:ascii="Times New Roman" w:hAnsi="Times New Roman"/>
                <w:color w:val="auto"/>
              </w:rPr>
              <w:t>Статья 156. Меры по обеспечению иска</w:t>
            </w:r>
          </w:p>
          <w:p w:rsidR="006804D8" w:rsidRPr="000A20F5" w:rsidRDefault="006804D8" w:rsidP="001A3BD3">
            <w:pPr>
              <w:spacing w:after="0"/>
              <w:ind w:firstLine="327"/>
              <w:rPr>
                <w:rFonts w:ascii="Times New Roman" w:hAnsi="Times New Roman" w:cs="Times New Roman"/>
                <w:sz w:val="24"/>
                <w:szCs w:val="24"/>
              </w:rPr>
            </w:pPr>
            <w:r>
              <w:rPr>
                <w:rFonts w:ascii="Times New Roman" w:hAnsi="Times New Roman" w:cs="Times New Roman"/>
                <w:sz w:val="24"/>
                <w:szCs w:val="24"/>
              </w:rPr>
              <w:t>…</w:t>
            </w:r>
          </w:p>
          <w:p w:rsidR="006804D8"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0A20F5">
              <w:rPr>
                <w:rFonts w:ascii="Times New Roman" w:hAnsi="Times New Roman"/>
                <w:b w:val="0"/>
                <w:bCs w:val="0"/>
                <w:color w:val="auto"/>
              </w:rPr>
              <w:lastRenderedPageBreak/>
              <w:t xml:space="preserve">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пособия и социальные выплаты, выплачиваемые из государственного бюджета и (или) Государственного фонда социального страхования, находящиеся на банковских счетах и (или) на электронных кошельках электронных денег, жилищные выплаты,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w:t>
            </w:r>
            <w:r w:rsidRPr="000A20F5">
              <w:rPr>
                <w:rFonts w:ascii="Times New Roman" w:hAnsi="Times New Roman"/>
                <w:b w:val="0"/>
                <w:bCs w:val="0"/>
                <w:color w:val="auto"/>
              </w:rPr>
              <w:lastRenderedPageBreak/>
              <w:t>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не допускается.</w:t>
            </w:r>
          </w:p>
          <w:p w:rsidR="006804D8" w:rsidRPr="000A20F5" w:rsidRDefault="006804D8" w:rsidP="007119A1">
            <w:pPr>
              <w:spacing w:after="0"/>
              <w:ind w:firstLine="467"/>
            </w:pPr>
            <w:r>
              <w:t>…</w:t>
            </w:r>
          </w:p>
        </w:tc>
        <w:tc>
          <w:tcPr>
            <w:tcW w:w="4251" w:type="dxa"/>
            <w:gridSpan w:val="2"/>
          </w:tcPr>
          <w:p w:rsidR="006804D8" w:rsidRDefault="006804D8" w:rsidP="001A3BD3">
            <w:pPr>
              <w:pStyle w:val="3"/>
              <w:shd w:val="clear" w:color="auto" w:fill="FFFFFF"/>
              <w:spacing w:before="0" w:line="240" w:lineRule="auto"/>
              <w:ind w:firstLine="330"/>
              <w:jc w:val="both"/>
              <w:textAlignment w:val="baseline"/>
              <w:rPr>
                <w:rFonts w:ascii="Times New Roman" w:hAnsi="Times New Roman"/>
                <w:color w:val="auto"/>
              </w:rPr>
            </w:pPr>
            <w:r w:rsidRPr="00655039">
              <w:rPr>
                <w:rFonts w:ascii="Times New Roman" w:hAnsi="Times New Roman"/>
                <w:color w:val="auto"/>
              </w:rPr>
              <w:lastRenderedPageBreak/>
              <w:t>Статья 156. Меры по обеспечению иска</w:t>
            </w:r>
          </w:p>
          <w:p w:rsidR="006804D8" w:rsidRPr="000A20F5" w:rsidRDefault="006804D8" w:rsidP="001A3BD3">
            <w:pPr>
              <w:spacing w:after="0"/>
              <w:ind w:firstLine="327"/>
              <w:rPr>
                <w:rFonts w:ascii="Times New Roman" w:hAnsi="Times New Roman" w:cs="Times New Roman"/>
                <w:sz w:val="24"/>
                <w:szCs w:val="24"/>
              </w:rPr>
            </w:pPr>
            <w:r>
              <w:rPr>
                <w:rFonts w:ascii="Times New Roman" w:hAnsi="Times New Roman" w:cs="Times New Roman"/>
                <w:sz w:val="24"/>
                <w:szCs w:val="24"/>
              </w:rPr>
              <w:t>…</w:t>
            </w:r>
          </w:p>
          <w:p w:rsidR="006804D8" w:rsidRPr="000A20F5"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rPr>
            </w:pPr>
            <w:r w:rsidRPr="000A20F5">
              <w:rPr>
                <w:rFonts w:ascii="Times New Roman" w:hAnsi="Times New Roman"/>
                <w:b w:val="0"/>
                <w:bCs w:val="0"/>
                <w:color w:val="auto"/>
              </w:rPr>
              <w:t>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пособия и социальные выплаты, выплачиваемые из государственного бюджета и (или) Государственного фонда социального страхования, жилищные выплаты, на деньги, находящиеся на банковских счетах в жилищных строительных</w:t>
            </w:r>
            <w:r w:rsidRPr="000A20F5">
              <w:rPr>
                <w:rFonts w:ascii="Times New Roman" w:hAnsi="Times New Roman"/>
                <w:b w:val="0"/>
                <w:bCs w:val="0"/>
                <w:color w:val="auto"/>
                <w:lang w:val="kk-KZ"/>
              </w:rPr>
              <w:t xml:space="preserve"> </w:t>
            </w:r>
            <w:r w:rsidRPr="000A20F5">
              <w:rPr>
                <w:rFonts w:ascii="Times New Roman" w:hAnsi="Times New Roman"/>
                <w:b w:val="0"/>
                <w:bCs w:val="0"/>
                <w:color w:val="auto"/>
              </w:rPr>
              <w:t xml:space="preserve">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w:t>
            </w:r>
            <w:r w:rsidRPr="000A20F5">
              <w:rPr>
                <w:rFonts w:ascii="Times New Roman" w:hAnsi="Times New Roman"/>
                <w:color w:val="auto"/>
              </w:rPr>
              <w:t>на деньги, находящиеся</w:t>
            </w:r>
            <w:r w:rsidRPr="000A20F5">
              <w:rPr>
                <w:rFonts w:ascii="Times New Roman" w:hAnsi="Times New Roman"/>
                <w:color w:val="auto"/>
                <w:lang w:val="kk-KZ"/>
              </w:rPr>
              <w:t xml:space="preserve"> </w:t>
            </w:r>
            <w:r w:rsidRPr="000A20F5">
              <w:rPr>
                <w:rFonts w:ascii="Times New Roman" w:hAnsi="Times New Roman"/>
                <w:color w:val="auto"/>
              </w:rPr>
              <w:t xml:space="preserve">на банковских счетах на основании договора условного депонирования </w:t>
            </w:r>
            <w:r w:rsidRPr="000A20F5">
              <w:rPr>
                <w:rFonts w:ascii="Times New Roman" w:hAnsi="Times New Roman"/>
                <w:color w:val="auto"/>
                <w:lang w:eastAsia="ru-RU"/>
              </w:rPr>
              <w:t>(эскроу)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w:t>
            </w:r>
            <w:r w:rsidRPr="000A20F5">
              <w:rPr>
                <w:rFonts w:ascii="Times New Roman" w:hAnsi="Times New Roman"/>
                <w:b w:val="0"/>
                <w:bCs w:val="0"/>
                <w:color w:val="auto"/>
              </w:rPr>
              <w:t xml:space="preserve"> на деньги, внесенные на условиях депозита нотариуса, находящиеся на банковских счетах по договору об образовательном </w:t>
            </w:r>
            <w:r w:rsidRPr="000A20F5">
              <w:rPr>
                <w:rFonts w:ascii="Times New Roman" w:hAnsi="Times New Roman"/>
                <w:b w:val="0"/>
                <w:bCs w:val="0"/>
                <w:color w:val="auto"/>
              </w:rPr>
              <w:lastRenderedPageBreak/>
              <w:t>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r>
              <w:rPr>
                <w:rFonts w:ascii="Times New Roman" w:hAnsi="Times New Roman"/>
                <w:b w:val="0"/>
                <w:bCs w:val="0"/>
                <w:color w:val="auto"/>
              </w:rPr>
              <w:t xml:space="preserve"> </w:t>
            </w:r>
            <w:r w:rsidRPr="000A20F5">
              <w:rPr>
                <w:rFonts w:ascii="Times New Roman" w:hAnsi="Times New Roman"/>
                <w:b w:val="0"/>
                <w:bCs w:val="0"/>
                <w:color w:val="auto"/>
              </w:rPr>
              <w:t>не допускается.</w:t>
            </w:r>
          </w:p>
          <w:p w:rsidR="006804D8" w:rsidRDefault="006804D8" w:rsidP="001A3BD3">
            <w:pPr>
              <w:spacing w:after="0" w:line="240" w:lineRule="auto"/>
              <w:ind w:firstLine="540"/>
              <w:jc w:val="both"/>
              <w:rPr>
                <w:sz w:val="24"/>
                <w:szCs w:val="24"/>
              </w:rPr>
            </w:pPr>
            <w:r w:rsidRPr="00655039">
              <w:rPr>
                <w:sz w:val="24"/>
                <w:szCs w:val="24"/>
              </w:rPr>
              <w:t>…</w:t>
            </w:r>
          </w:p>
          <w:p w:rsidR="007119A1" w:rsidRDefault="007119A1" w:rsidP="001A3BD3">
            <w:pPr>
              <w:spacing w:after="0" w:line="240" w:lineRule="auto"/>
              <w:ind w:firstLine="540"/>
              <w:jc w:val="both"/>
              <w:rPr>
                <w:sz w:val="24"/>
                <w:szCs w:val="24"/>
              </w:rPr>
            </w:pPr>
          </w:p>
          <w:p w:rsidR="007119A1" w:rsidRDefault="007119A1" w:rsidP="001A3BD3">
            <w:pPr>
              <w:spacing w:after="0" w:line="240" w:lineRule="auto"/>
              <w:ind w:firstLine="540"/>
              <w:jc w:val="both"/>
              <w:rPr>
                <w:sz w:val="24"/>
                <w:szCs w:val="24"/>
              </w:rPr>
            </w:pPr>
          </w:p>
          <w:p w:rsidR="007119A1" w:rsidRDefault="007119A1" w:rsidP="001A3BD3">
            <w:pPr>
              <w:spacing w:after="0" w:line="240" w:lineRule="auto"/>
              <w:ind w:firstLine="540"/>
              <w:jc w:val="both"/>
              <w:rPr>
                <w:sz w:val="24"/>
                <w:szCs w:val="24"/>
              </w:rPr>
            </w:pPr>
          </w:p>
          <w:p w:rsidR="007119A1" w:rsidRPr="00655039" w:rsidRDefault="007119A1" w:rsidP="007119A1">
            <w:pPr>
              <w:spacing w:after="0" w:line="240" w:lineRule="auto"/>
              <w:jc w:val="both"/>
              <w:rPr>
                <w:rFonts w:ascii="Times New Roman" w:eastAsia="Times New Roman" w:hAnsi="Times New Roman"/>
                <w:b/>
                <w:sz w:val="24"/>
                <w:szCs w:val="24"/>
                <w:lang w:eastAsia="ru-RU"/>
              </w:rPr>
            </w:pPr>
          </w:p>
        </w:tc>
        <w:tc>
          <w:tcPr>
            <w:tcW w:w="4691" w:type="dxa"/>
            <w:gridSpan w:val="2"/>
          </w:tcPr>
          <w:p w:rsidR="006804D8" w:rsidRPr="00655039" w:rsidRDefault="006804D8" w:rsidP="001A3BD3">
            <w:pPr>
              <w:pStyle w:val="ac"/>
              <w:ind w:firstLine="331"/>
              <w:jc w:val="both"/>
              <w:rPr>
                <w:rFonts w:ascii="Times New Roman" w:hAnsi="Times New Roman"/>
                <w:sz w:val="24"/>
                <w:szCs w:val="24"/>
              </w:rPr>
            </w:pPr>
            <w:r w:rsidRPr="00655039">
              <w:rPr>
                <w:rFonts w:ascii="Times New Roman" w:hAnsi="Times New Roman"/>
                <w:sz w:val="24"/>
                <w:szCs w:val="24"/>
              </w:rPr>
              <w:lastRenderedPageBreak/>
              <w:t xml:space="preserve">В связи с введением в особенную часть ГК норм о договоре эскроу, предлагается предусмотреть запрет на взыскание </w:t>
            </w:r>
            <w:r>
              <w:rPr>
                <w:rFonts w:ascii="Times New Roman" w:hAnsi="Times New Roman"/>
                <w:sz w:val="24"/>
                <w:szCs w:val="24"/>
              </w:rPr>
              <w:t>денег</w:t>
            </w:r>
            <w:r w:rsidRPr="00655039">
              <w:rPr>
                <w:rFonts w:ascii="Times New Roman" w:hAnsi="Times New Roman"/>
                <w:sz w:val="24"/>
                <w:szCs w:val="24"/>
              </w:rPr>
              <w:t xml:space="preserve"> с эскроу-счета третьими лицами.</w:t>
            </w:r>
          </w:p>
          <w:p w:rsidR="006804D8" w:rsidRPr="00655039" w:rsidRDefault="006804D8" w:rsidP="001A3BD3">
            <w:pPr>
              <w:pStyle w:val="ac"/>
              <w:jc w:val="both"/>
              <w:rPr>
                <w:rFonts w:ascii="Times New Roman" w:hAnsi="Times New Roman"/>
                <w:sz w:val="24"/>
                <w:szCs w:val="24"/>
                <w:lang w:val="kk-KZ"/>
              </w:rPr>
            </w:pPr>
          </w:p>
        </w:tc>
      </w:tr>
      <w:tr w:rsidR="006804D8" w:rsidRPr="00655039" w:rsidTr="001A3BD3">
        <w:tc>
          <w:tcPr>
            <w:tcW w:w="14566" w:type="dxa"/>
            <w:gridSpan w:val="7"/>
          </w:tcPr>
          <w:p w:rsidR="006804D8" w:rsidRDefault="006804D8" w:rsidP="001A3BD3">
            <w:pPr>
              <w:pStyle w:val="ac"/>
              <w:jc w:val="center"/>
              <w:rPr>
                <w:rFonts w:ascii="Times New Roman" w:hAnsi="Times New Roman"/>
                <w:b/>
                <w:bCs/>
                <w:sz w:val="24"/>
                <w:szCs w:val="24"/>
              </w:rPr>
            </w:pPr>
          </w:p>
          <w:p w:rsidR="006804D8" w:rsidRDefault="006804D8" w:rsidP="001A3BD3">
            <w:pPr>
              <w:pStyle w:val="ac"/>
              <w:jc w:val="center"/>
              <w:rPr>
                <w:rFonts w:ascii="Times New Roman" w:hAnsi="Times New Roman"/>
                <w:b/>
                <w:bCs/>
                <w:sz w:val="24"/>
                <w:szCs w:val="24"/>
              </w:rPr>
            </w:pPr>
            <w:r w:rsidRPr="00AB098A">
              <w:rPr>
                <w:rFonts w:ascii="Times New Roman" w:hAnsi="Times New Roman"/>
                <w:b/>
                <w:bCs/>
                <w:sz w:val="24"/>
                <w:szCs w:val="24"/>
              </w:rPr>
              <w:t>Кодекс Республики Казахстан «О таможенном регулировании в Республике Казахстан» от 26 декабря 2017 года № 123-VI ЗРК</w:t>
            </w:r>
          </w:p>
          <w:p w:rsidR="006804D8" w:rsidRPr="00AB098A" w:rsidRDefault="006804D8" w:rsidP="001A3BD3">
            <w:pPr>
              <w:pStyle w:val="ac"/>
              <w:jc w:val="center"/>
              <w:rPr>
                <w:rFonts w:ascii="Times New Roman" w:hAnsi="Times New Roman"/>
                <w:b/>
                <w:bCs/>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shd w:val="clear" w:color="auto" w:fill="FFFFFF"/>
                <w:lang w:val="kk-KZ"/>
              </w:rPr>
            </w:pPr>
            <w:r>
              <w:rPr>
                <w:rFonts w:ascii="Times New Roman" w:hAnsi="Times New Roman"/>
                <w:bCs/>
                <w:sz w:val="24"/>
                <w:szCs w:val="24"/>
                <w:shd w:val="clear" w:color="auto" w:fill="FFFFFF"/>
                <w:lang w:val="kk-KZ"/>
              </w:rPr>
              <w:t>Подпункт 2) части превой п</w:t>
            </w:r>
            <w:r w:rsidRPr="007A08B5">
              <w:rPr>
                <w:rFonts w:ascii="Times New Roman" w:hAnsi="Times New Roman"/>
                <w:bCs/>
                <w:sz w:val="24"/>
                <w:szCs w:val="24"/>
                <w:shd w:val="clear" w:color="auto" w:fill="FFFFFF"/>
                <w:lang w:val="kk-KZ"/>
              </w:rPr>
              <w:t>ункт</w:t>
            </w:r>
            <w:r>
              <w:rPr>
                <w:rFonts w:ascii="Times New Roman" w:hAnsi="Times New Roman"/>
                <w:bCs/>
                <w:sz w:val="24"/>
                <w:szCs w:val="24"/>
                <w:shd w:val="clear" w:color="auto" w:fill="FFFFFF"/>
                <w:lang w:val="kk-KZ"/>
              </w:rPr>
              <w:t>а</w:t>
            </w:r>
            <w:r w:rsidRPr="007A08B5">
              <w:rPr>
                <w:rFonts w:ascii="Times New Roman" w:hAnsi="Times New Roman"/>
                <w:bCs/>
                <w:sz w:val="24"/>
                <w:szCs w:val="24"/>
                <w:shd w:val="clear" w:color="auto" w:fill="FFFFFF"/>
                <w:lang w:val="kk-KZ"/>
              </w:rPr>
              <w:t xml:space="preserve"> 2 статьи 125</w:t>
            </w:r>
          </w:p>
        </w:tc>
        <w:tc>
          <w:tcPr>
            <w:tcW w:w="3683" w:type="dxa"/>
          </w:tcPr>
          <w:p w:rsidR="006804D8" w:rsidRPr="00AB098A"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Статья 125. Приостановление расходных операций по банковским счетам плательщика</w:t>
            </w:r>
          </w:p>
          <w:p w:rsidR="006804D8" w:rsidRPr="00AB098A"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w:t>
            </w:r>
          </w:p>
          <w:p w:rsidR="006804D8" w:rsidRPr="00AB098A"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2. Приостановление расходных операций по банковским счетам плательщика распространяется на все расходные операции плательщика, а в случаях, предусмотренных подпунктами 1) и 2) пункта 1 настоящей статьи, в пределах указанных сумм таможенных платежей, налогов, специальных, антидемпинговых, компенсационных пошлин, пеней, процентов, кроме:</w:t>
            </w:r>
          </w:p>
          <w:p w:rsidR="006804D8" w:rsidRPr="00AB098A"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p w:rsidR="006804D8" w:rsidRPr="00AB098A"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2)  случаев изъятия денег по:</w:t>
            </w:r>
          </w:p>
          <w:p w:rsidR="006804D8" w:rsidRPr="00AB098A"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rsidR="006804D8"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AB098A">
              <w:rPr>
                <w:rFonts w:ascii="Times New Roman" w:hAnsi="Times New Roman"/>
                <w:b w:val="0"/>
                <w:bCs w:val="0"/>
                <w:color w:val="auto"/>
              </w:rPr>
              <w:t xml:space="preserve">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w:t>
            </w:r>
            <w:r w:rsidRPr="00AB098A">
              <w:rPr>
                <w:rFonts w:ascii="Times New Roman" w:hAnsi="Times New Roman"/>
                <w:b w:val="0"/>
                <w:bCs w:val="0"/>
                <w:color w:val="auto"/>
              </w:rPr>
              <w:lastRenderedPageBreak/>
              <w:t>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p w:rsidR="006804D8" w:rsidRPr="00AB098A" w:rsidRDefault="006804D8" w:rsidP="001A3BD3">
            <w:pPr>
              <w:ind w:firstLine="327"/>
            </w:pPr>
            <w:r>
              <w:t>……</w:t>
            </w:r>
          </w:p>
        </w:tc>
        <w:tc>
          <w:tcPr>
            <w:tcW w:w="4251" w:type="dxa"/>
            <w:gridSpan w:val="2"/>
          </w:tcPr>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lastRenderedPageBreak/>
              <w:t>Статья 125. Приостановление расходных операций по банковским счетам плательщика</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t>...</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t>2. Приостановление расходных операций по банковским счетам плательщика распространяется на все расходные операции плательщика, а в случаях, предусмотренных подпунктами 1) и 2) пункта 1 настоящей статьи, в пределах указанных сумм таможенных платежей, налогов, специальных, антидемпинговых, компенсационных пошлин, пеней, процентов, кроме:</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t>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t xml:space="preserve">2) случаев изъятия денег по: </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t>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b w:val="0"/>
                <w:bCs w:val="0"/>
                <w:color w:val="auto"/>
                <w:lang w:val="kk-KZ"/>
              </w:rPr>
            </w:pPr>
            <w:r w:rsidRPr="00AB098A">
              <w:rPr>
                <w:rFonts w:ascii="Times New Roman" w:hAnsi="Times New Roman"/>
                <w:b w:val="0"/>
                <w:bCs w:val="0"/>
                <w:color w:val="auto"/>
                <w:lang w:val="kk-KZ"/>
              </w:rPr>
              <w:t xml:space="preserve">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w:t>
            </w:r>
            <w:r w:rsidRPr="00AB098A">
              <w:rPr>
                <w:rFonts w:ascii="Times New Roman" w:hAnsi="Times New Roman"/>
                <w:b w:val="0"/>
                <w:bCs w:val="0"/>
                <w:color w:val="auto"/>
                <w:lang w:val="kk-KZ"/>
              </w:rPr>
              <w:lastRenderedPageBreak/>
              <w:t>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p w:rsidR="006804D8" w:rsidRPr="00AB098A" w:rsidRDefault="006804D8" w:rsidP="001A3BD3">
            <w:pPr>
              <w:pStyle w:val="3"/>
              <w:shd w:val="clear" w:color="auto" w:fill="FFFFFF"/>
              <w:spacing w:before="0" w:line="240" w:lineRule="auto"/>
              <w:ind w:firstLine="330"/>
              <w:jc w:val="both"/>
              <w:textAlignment w:val="baseline"/>
              <w:rPr>
                <w:rFonts w:ascii="Times New Roman" w:hAnsi="Times New Roman"/>
                <w:color w:val="auto"/>
                <w:lang w:val="kk-KZ"/>
              </w:rPr>
            </w:pPr>
            <w:r w:rsidRPr="00AB098A">
              <w:rPr>
                <w:rFonts w:ascii="Times New Roman" w:hAnsi="Times New Roman"/>
                <w:color w:val="auto"/>
                <w:lang w:val="kk-KZ"/>
              </w:rPr>
              <w:t>договорам условного депонирования (эскроу),  заключенным в соответствии с главой 39-1 Гражданского кодекса Республики Казахстан;</w:t>
            </w:r>
          </w:p>
        </w:tc>
        <w:tc>
          <w:tcPr>
            <w:tcW w:w="4691" w:type="dxa"/>
            <w:gridSpan w:val="2"/>
          </w:tcPr>
          <w:p w:rsidR="006804D8" w:rsidRPr="00655039" w:rsidRDefault="006804D8" w:rsidP="001A3BD3">
            <w:pPr>
              <w:pStyle w:val="ac"/>
              <w:ind w:firstLine="331"/>
              <w:jc w:val="both"/>
              <w:rPr>
                <w:rFonts w:ascii="Times New Roman" w:hAnsi="Times New Roman"/>
                <w:sz w:val="24"/>
                <w:szCs w:val="24"/>
              </w:rPr>
            </w:pPr>
            <w:r w:rsidRPr="00AB098A">
              <w:rPr>
                <w:rFonts w:ascii="Times New Roman" w:hAnsi="Times New Roman"/>
                <w:sz w:val="24"/>
                <w:szCs w:val="24"/>
              </w:rPr>
              <w:lastRenderedPageBreak/>
              <w:t>В связи с введением в особенную часть ГК норм о договоре эскроу, предлагается предусмотреть запрет на приостановление расходных операций по эскроу-счетам.</w:t>
            </w:r>
          </w:p>
        </w:tc>
      </w:tr>
      <w:tr w:rsidR="006804D8" w:rsidRPr="00655039" w:rsidTr="001A3BD3">
        <w:tc>
          <w:tcPr>
            <w:tcW w:w="14566" w:type="dxa"/>
            <w:gridSpan w:val="7"/>
          </w:tcPr>
          <w:p w:rsidR="006804D8" w:rsidRPr="0066010F" w:rsidRDefault="006804D8" w:rsidP="0066010F">
            <w:pPr>
              <w:pStyle w:val="ac"/>
              <w:ind w:firstLine="331"/>
              <w:jc w:val="center"/>
              <w:rPr>
                <w:rFonts w:ascii="Times New Roman" w:eastAsia="Times New Roman" w:hAnsi="Times New Roman"/>
                <w:b/>
                <w:sz w:val="24"/>
                <w:szCs w:val="24"/>
              </w:rPr>
            </w:pPr>
            <w:r w:rsidRPr="00655039">
              <w:rPr>
                <w:rFonts w:ascii="Times New Roman" w:eastAsia="Times New Roman" w:hAnsi="Times New Roman"/>
                <w:b/>
                <w:sz w:val="24"/>
                <w:szCs w:val="24"/>
              </w:rPr>
              <w:t>Закон Республики Казахстан от 21 сентября 1994 года № 156-XIII  «О транспорте в Республике Казахстан»</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
                <w:bCs/>
                <w:sz w:val="24"/>
                <w:szCs w:val="24"/>
              </w:rPr>
            </w:pPr>
            <w:r>
              <w:rPr>
                <w:rFonts w:ascii="Times New Roman" w:hAnsi="Times New Roman"/>
                <w:sz w:val="24"/>
                <w:szCs w:val="24"/>
              </w:rPr>
              <w:t>Абзац первый части шестой с</w:t>
            </w:r>
            <w:r w:rsidRPr="00655039">
              <w:rPr>
                <w:rFonts w:ascii="Times New Roman" w:hAnsi="Times New Roman"/>
                <w:sz w:val="24"/>
                <w:szCs w:val="24"/>
              </w:rPr>
              <w:t>тать</w:t>
            </w:r>
            <w:r>
              <w:rPr>
                <w:rFonts w:ascii="Times New Roman" w:hAnsi="Times New Roman"/>
                <w:sz w:val="24"/>
                <w:szCs w:val="24"/>
              </w:rPr>
              <w:t>и</w:t>
            </w:r>
            <w:r w:rsidRPr="00655039">
              <w:rPr>
                <w:rFonts w:ascii="Times New Roman" w:hAnsi="Times New Roman"/>
                <w:sz w:val="24"/>
                <w:szCs w:val="24"/>
              </w:rPr>
              <w:t xml:space="preserve"> 17</w:t>
            </w:r>
          </w:p>
        </w:tc>
        <w:tc>
          <w:tcPr>
            <w:tcW w:w="3683" w:type="dxa"/>
          </w:tcPr>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Статья 17. Ответственность перевозчика и участников смешанных перевозок</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Ущерб, причиненный при перевозке груза или багажа, возмещается:</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1) в случаях утраты или недостачи – в размере стоимости утраченного или недостающего груза или багажа;</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2) в случае повреждения (порчи) груза или багажа – в размере суммы, на которую понизилась их стоимость, а при невозможности восстановления поврежденного груза или багажа – в размере их стоимости;</w:t>
            </w:r>
          </w:p>
          <w:p w:rsidR="006804D8" w:rsidRPr="00426CC7"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lastRenderedPageBreak/>
              <w:t>3) в случае утраты груза или багажа, сданного к перевозке с объявлением его ценности, – в размере объявленной стоимости груза или багажа.</w:t>
            </w:r>
          </w:p>
        </w:tc>
        <w:tc>
          <w:tcPr>
            <w:tcW w:w="4251" w:type="dxa"/>
            <w:gridSpan w:val="2"/>
          </w:tcPr>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lastRenderedPageBreak/>
              <w:t>Статья 17. Ответственность перевозчика и участников смешанных перевозок</w:t>
            </w:r>
          </w:p>
          <w:p w:rsidR="006804D8" w:rsidRPr="00655039" w:rsidRDefault="006804D8" w:rsidP="001A3BD3">
            <w:pPr>
              <w:spacing w:after="0" w:line="240" w:lineRule="auto"/>
              <w:ind w:firstLine="145"/>
              <w:jc w:val="both"/>
              <w:rPr>
                <w:rFonts w:ascii="Times New Roman" w:eastAsia="Times New Roman" w:hAnsi="Times New Roman"/>
                <w:b/>
                <w:sz w:val="24"/>
                <w:szCs w:val="24"/>
                <w:lang w:eastAsia="ru-RU"/>
              </w:rPr>
            </w:pPr>
            <w:r w:rsidRPr="00655039">
              <w:rPr>
                <w:rFonts w:ascii="Times New Roman" w:eastAsia="Times New Roman" w:hAnsi="Times New Roman"/>
                <w:b/>
                <w:sz w:val="24"/>
                <w:szCs w:val="24"/>
                <w:lang w:eastAsia="ru-RU"/>
              </w:rPr>
              <w:t>…</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eastAsia="Times New Roman" w:hAnsi="Times New Roman"/>
                <w:b/>
                <w:sz w:val="24"/>
                <w:szCs w:val="24"/>
                <w:lang w:eastAsia="ru-RU"/>
              </w:rPr>
              <w:t>Если договором не предусмотрено возмещение полной суммы убытков,</w:t>
            </w:r>
            <w:r w:rsidRPr="00655039">
              <w:rPr>
                <w:rFonts w:ascii="Times New Roman" w:eastAsia="Times New Roman" w:hAnsi="Times New Roman"/>
                <w:sz w:val="24"/>
                <w:szCs w:val="24"/>
                <w:lang w:eastAsia="ru-RU"/>
              </w:rPr>
              <w:t xml:space="preserve"> у</w:t>
            </w:r>
            <w:r w:rsidRPr="00655039">
              <w:rPr>
                <w:rFonts w:ascii="Times New Roman" w:hAnsi="Times New Roman"/>
                <w:sz w:val="24"/>
                <w:szCs w:val="24"/>
              </w:rPr>
              <w:t>щерб, причиненный при перевозке груза или багажа, возмещается:</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1) в случаях утраты или недостачи – в размере стоимости утраченного или недостающего груза или багажа;</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2) в случае повреждения (порчи) груза или багажа – в размере суммы, на которую понизилась их стоимость, а при невозможности восстановления поврежденного груза или багажа – в размере их стоимости;</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 xml:space="preserve">3) в случае утраты груза или багажа, сданного к перевозке с объявлением </w:t>
            </w:r>
            <w:r w:rsidRPr="00655039">
              <w:rPr>
                <w:rFonts w:ascii="Times New Roman" w:hAnsi="Times New Roman"/>
                <w:sz w:val="24"/>
                <w:szCs w:val="24"/>
              </w:rPr>
              <w:lastRenderedPageBreak/>
              <w:t>его ценности, – в размере объявленной стоимости груза или багажа;</w:t>
            </w:r>
          </w:p>
          <w:p w:rsidR="006804D8" w:rsidRPr="00655039" w:rsidRDefault="006804D8" w:rsidP="001A3BD3">
            <w:pPr>
              <w:spacing w:after="0" w:line="240" w:lineRule="auto"/>
              <w:ind w:firstLine="145"/>
              <w:jc w:val="both"/>
              <w:rPr>
                <w:rFonts w:ascii="Times New Roman" w:hAnsi="Times New Roman"/>
                <w:b/>
                <w:sz w:val="24"/>
                <w:szCs w:val="24"/>
              </w:rPr>
            </w:pPr>
          </w:p>
          <w:p w:rsidR="006804D8" w:rsidRPr="00655039" w:rsidRDefault="006804D8" w:rsidP="001A3BD3">
            <w:pPr>
              <w:spacing w:after="0" w:line="240" w:lineRule="auto"/>
              <w:rPr>
                <w:rFonts w:ascii="Times New Roman" w:eastAsia="Times New Roman" w:hAnsi="Times New Roman"/>
                <w:sz w:val="24"/>
                <w:szCs w:val="24"/>
                <w:lang w:eastAsia="ru-RU"/>
              </w:rPr>
            </w:pPr>
            <w:r w:rsidRPr="00655039">
              <w:rPr>
                <w:rFonts w:ascii="Times New Roman" w:hAnsi="Times New Roman"/>
                <w:sz w:val="24"/>
                <w:szCs w:val="24"/>
              </w:rPr>
              <w:t>…</w:t>
            </w:r>
          </w:p>
        </w:tc>
        <w:tc>
          <w:tcPr>
            <w:tcW w:w="4691" w:type="dxa"/>
            <w:gridSpan w:val="2"/>
          </w:tcPr>
          <w:p w:rsidR="006804D8" w:rsidRPr="00655039" w:rsidRDefault="006804D8" w:rsidP="001A3BD3">
            <w:pPr>
              <w:pStyle w:val="af2"/>
              <w:tabs>
                <w:tab w:val="left" w:pos="851"/>
              </w:tabs>
              <w:spacing w:after="0" w:line="240" w:lineRule="auto"/>
              <w:ind w:left="0" w:firstLine="158"/>
              <w:jc w:val="both"/>
              <w:rPr>
                <w:rFonts w:ascii="Times New Roman" w:hAnsi="Times New Roman"/>
                <w:sz w:val="24"/>
                <w:szCs w:val="24"/>
              </w:rPr>
            </w:pPr>
            <w:r w:rsidRPr="00655039">
              <w:rPr>
                <w:rFonts w:ascii="Times New Roman" w:hAnsi="Times New Roman"/>
                <w:sz w:val="24"/>
                <w:szCs w:val="24"/>
              </w:rPr>
              <w:lastRenderedPageBreak/>
              <w:t>В целях расширения пределов свободы договора, сокращения императивных предписаний законодательства о договорах и сведение их к регулированию лишь тех общественных отношений, которые требуют соответствующего вмешательства государства.</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В приведённой норме, стороны, например, могут договориться о том, что вред не возмещается либо возмещается, но с некоторыми ограничениями или исключениями.</w:t>
            </w:r>
          </w:p>
        </w:tc>
      </w:tr>
      <w:tr w:rsidR="006804D8" w:rsidRPr="00655039" w:rsidTr="001A3BD3">
        <w:tc>
          <w:tcPr>
            <w:tcW w:w="14566" w:type="dxa"/>
            <w:gridSpan w:val="7"/>
          </w:tcPr>
          <w:p w:rsidR="006804D8" w:rsidRPr="0066010F" w:rsidRDefault="006804D8" w:rsidP="0066010F">
            <w:pPr>
              <w:pStyle w:val="af2"/>
              <w:tabs>
                <w:tab w:val="left" w:pos="851"/>
              </w:tabs>
              <w:spacing w:after="0" w:line="240" w:lineRule="auto"/>
              <w:ind w:left="0" w:firstLine="158"/>
              <w:jc w:val="center"/>
              <w:rPr>
                <w:rFonts w:ascii="Times New Roman" w:hAnsi="Times New Roman"/>
                <w:b/>
                <w:sz w:val="24"/>
                <w:szCs w:val="24"/>
                <w:shd w:val="clear" w:color="auto" w:fill="FFFFFF"/>
              </w:rPr>
            </w:pPr>
            <w:r w:rsidRPr="00655039">
              <w:rPr>
                <w:rFonts w:ascii="Times New Roman" w:hAnsi="Times New Roman"/>
                <w:b/>
                <w:sz w:val="24"/>
                <w:szCs w:val="24"/>
                <w:shd w:val="clear" w:color="auto" w:fill="FFFFFF"/>
              </w:rPr>
              <w:t>Закон Республики Казахстан от 31 августа 1995 года № 2444 «О банках и банковской деятельности в Республике Казахстан»</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751D90" w:rsidRDefault="006804D8" w:rsidP="001A3BD3">
            <w:pPr>
              <w:spacing w:after="0" w:line="240" w:lineRule="auto"/>
              <w:jc w:val="both"/>
              <w:rPr>
                <w:rFonts w:ascii="Times New Roman" w:hAnsi="Times New Roman"/>
                <w:bCs/>
                <w:sz w:val="24"/>
                <w:szCs w:val="24"/>
                <w:shd w:val="clear" w:color="auto" w:fill="FFFFFF"/>
                <w:lang w:val="kk-KZ"/>
              </w:rPr>
            </w:pPr>
            <w:r>
              <w:rPr>
                <w:rFonts w:ascii="Times New Roman" w:hAnsi="Times New Roman"/>
                <w:bCs/>
                <w:sz w:val="24"/>
                <w:szCs w:val="24"/>
                <w:shd w:val="clear" w:color="auto" w:fill="FFFFFF"/>
                <w:lang w:val="kk-KZ"/>
              </w:rPr>
              <w:t>Абзац первый</w:t>
            </w:r>
            <w:r w:rsidRPr="00751D90">
              <w:rPr>
                <w:rFonts w:ascii="Times New Roman" w:hAnsi="Times New Roman"/>
                <w:bCs/>
                <w:sz w:val="24"/>
                <w:szCs w:val="24"/>
                <w:shd w:val="clear" w:color="auto" w:fill="FFFFFF"/>
                <w:lang w:val="kk-KZ"/>
              </w:rPr>
              <w:t xml:space="preserve"> пункта 2 статьи 36 Закона</w:t>
            </w:r>
          </w:p>
        </w:tc>
        <w:tc>
          <w:tcPr>
            <w:tcW w:w="3683" w:type="dxa"/>
          </w:tcPr>
          <w:p w:rsidR="006804D8" w:rsidRPr="00751D90" w:rsidRDefault="006804D8" w:rsidP="001A3BD3">
            <w:pPr>
              <w:pStyle w:val="ac"/>
              <w:jc w:val="both"/>
              <w:rPr>
                <w:rFonts w:ascii="Times New Roman" w:hAnsi="Times New Roman"/>
                <w:sz w:val="24"/>
                <w:szCs w:val="24"/>
              </w:rPr>
            </w:pPr>
            <w:r w:rsidRPr="00751D90">
              <w:rPr>
                <w:rFonts w:ascii="Times New Roman" w:hAnsi="Times New Roman"/>
                <w:sz w:val="24"/>
                <w:szCs w:val="24"/>
              </w:rPr>
              <w:t xml:space="preserve">Статья 36. </w:t>
            </w:r>
            <w:r w:rsidRPr="0036323C">
              <w:rPr>
                <w:rFonts w:ascii="Times New Roman" w:hAnsi="Times New Roman"/>
                <w:sz w:val="24"/>
                <w:szCs w:val="24"/>
              </w:rPr>
              <w:t>Условия и порядок урегулирования задолженности и меры, применяемые в отношении неплатежеспособного заемщика</w:t>
            </w:r>
          </w:p>
          <w:p w:rsidR="006804D8" w:rsidRPr="00751D90" w:rsidRDefault="006804D8" w:rsidP="001A3BD3">
            <w:pPr>
              <w:pStyle w:val="ac"/>
              <w:jc w:val="both"/>
              <w:rPr>
                <w:rFonts w:ascii="Times New Roman" w:hAnsi="Times New Roman"/>
                <w:sz w:val="24"/>
                <w:szCs w:val="24"/>
              </w:rPr>
            </w:pPr>
            <w:r w:rsidRPr="00751D90">
              <w:rPr>
                <w:rFonts w:ascii="Times New Roman" w:hAnsi="Times New Roman"/>
                <w:sz w:val="24"/>
                <w:szCs w:val="24"/>
              </w:rPr>
              <w:t xml:space="preserve">  …</w:t>
            </w:r>
          </w:p>
          <w:p w:rsidR="006804D8" w:rsidRDefault="006804D8" w:rsidP="001A3BD3">
            <w:pPr>
              <w:pStyle w:val="ac"/>
              <w:jc w:val="both"/>
              <w:rPr>
                <w:rFonts w:ascii="Times New Roman" w:hAnsi="Times New Roman"/>
                <w:sz w:val="24"/>
                <w:szCs w:val="24"/>
              </w:rPr>
            </w:pPr>
            <w:r w:rsidRPr="00751D90">
              <w:rPr>
                <w:rFonts w:ascii="Times New Roman" w:hAnsi="Times New Roman"/>
                <w:sz w:val="24"/>
                <w:szCs w:val="24"/>
              </w:rPr>
              <w:t xml:space="preserve">     2. </w:t>
            </w:r>
            <w:r w:rsidRPr="0036323C">
              <w:rPr>
                <w:rFonts w:ascii="Times New Roman" w:hAnsi="Times New Roman"/>
                <w:sz w:val="24"/>
                <w:szCs w:val="24"/>
              </w:rPr>
              <w:t xml:space="preserve">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w:t>
            </w:r>
            <w:r w:rsidRPr="0036323C">
              <w:rPr>
                <w:rFonts w:ascii="Times New Roman" w:hAnsi="Times New Roman"/>
                <w:sz w:val="24"/>
                <w:szCs w:val="24"/>
              </w:rPr>
              <w:lastRenderedPageBreak/>
              <w:t xml:space="preserve">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Законом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w:t>
            </w:r>
            <w:r w:rsidRPr="0036323C">
              <w:rPr>
                <w:rFonts w:ascii="Times New Roman" w:hAnsi="Times New Roman"/>
                <w:sz w:val="24"/>
                <w:szCs w:val="24"/>
              </w:rPr>
              <w:lastRenderedPageBreak/>
              <w:t xml:space="preserve">строительных сбережений, накопленных за счет использования жилищных выплат,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w:t>
            </w:r>
            <w:r w:rsidRPr="0036323C">
              <w:rPr>
                <w:rFonts w:ascii="Times New Roman" w:hAnsi="Times New Roman"/>
                <w:sz w:val="24"/>
                <w:szCs w:val="24"/>
              </w:rPr>
              <w:lastRenderedPageBreak/>
              <w:t>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rsidR="006804D8" w:rsidRPr="00751D90" w:rsidRDefault="006804D8" w:rsidP="001A3BD3">
            <w:pPr>
              <w:pStyle w:val="ac"/>
              <w:jc w:val="both"/>
              <w:rPr>
                <w:rFonts w:ascii="Times New Roman" w:hAnsi="Times New Roman"/>
                <w:sz w:val="24"/>
                <w:szCs w:val="24"/>
              </w:rPr>
            </w:pPr>
          </w:p>
        </w:tc>
        <w:tc>
          <w:tcPr>
            <w:tcW w:w="4251" w:type="dxa"/>
            <w:gridSpan w:val="2"/>
          </w:tcPr>
          <w:p w:rsidR="006804D8" w:rsidRDefault="006804D8" w:rsidP="001A3BD3">
            <w:pPr>
              <w:pStyle w:val="ac"/>
              <w:jc w:val="both"/>
              <w:rPr>
                <w:rFonts w:ascii="Times New Roman" w:hAnsi="Times New Roman"/>
                <w:sz w:val="24"/>
                <w:szCs w:val="24"/>
              </w:rPr>
            </w:pPr>
            <w:r w:rsidRPr="00751D90">
              <w:rPr>
                <w:rFonts w:ascii="Times New Roman" w:hAnsi="Times New Roman"/>
                <w:sz w:val="24"/>
                <w:szCs w:val="24"/>
              </w:rPr>
              <w:lastRenderedPageBreak/>
              <w:t xml:space="preserve">Статья 36. </w:t>
            </w:r>
            <w:r w:rsidRPr="0036323C">
              <w:rPr>
                <w:rFonts w:ascii="Times New Roman" w:hAnsi="Times New Roman"/>
                <w:sz w:val="24"/>
                <w:szCs w:val="24"/>
              </w:rPr>
              <w:t>Условия и порядок урегулирования задолженности и меры, применяемые в отношении неплатежеспособного заемщика</w:t>
            </w:r>
          </w:p>
          <w:p w:rsidR="006804D8" w:rsidRPr="00751D90" w:rsidRDefault="006804D8" w:rsidP="001A3BD3">
            <w:pPr>
              <w:pStyle w:val="ac"/>
              <w:jc w:val="both"/>
              <w:rPr>
                <w:rFonts w:ascii="Times New Roman" w:hAnsi="Times New Roman"/>
                <w:sz w:val="24"/>
                <w:szCs w:val="24"/>
              </w:rPr>
            </w:pPr>
            <w:r w:rsidRPr="00751D90">
              <w:rPr>
                <w:rFonts w:ascii="Times New Roman" w:hAnsi="Times New Roman"/>
                <w:sz w:val="24"/>
                <w:szCs w:val="24"/>
              </w:rPr>
              <w:t xml:space="preserve">  …</w:t>
            </w:r>
          </w:p>
          <w:p w:rsidR="006804D8" w:rsidRPr="00751D90" w:rsidRDefault="006804D8" w:rsidP="001A3BD3">
            <w:pPr>
              <w:pStyle w:val="ac"/>
              <w:jc w:val="both"/>
              <w:rPr>
                <w:rFonts w:ascii="Times New Roman" w:hAnsi="Times New Roman"/>
                <w:b/>
                <w:sz w:val="24"/>
                <w:szCs w:val="24"/>
              </w:rPr>
            </w:pPr>
            <w:r w:rsidRPr="00751D90">
              <w:rPr>
                <w:rFonts w:ascii="Times New Roman" w:hAnsi="Times New Roman"/>
                <w:sz w:val="24"/>
                <w:szCs w:val="24"/>
              </w:rPr>
              <w:t xml:space="preserve">     2. </w:t>
            </w:r>
            <w:r w:rsidRPr="0036323C">
              <w:rPr>
                <w:rFonts w:ascii="Times New Roman" w:hAnsi="Times New Roman"/>
                <w:sz w:val="24"/>
                <w:szCs w:val="24"/>
              </w:rPr>
              <w:t xml:space="preserve">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Национального Банка </w:t>
            </w:r>
            <w:r w:rsidRPr="0036323C">
              <w:rPr>
                <w:rFonts w:ascii="Times New Roman" w:hAnsi="Times New Roman"/>
                <w:sz w:val="24"/>
                <w:szCs w:val="24"/>
              </w:rPr>
              <w:t xml:space="preserve">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Законом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w:t>
            </w:r>
            <w:r w:rsidRPr="0036323C">
              <w:rPr>
                <w:rFonts w:ascii="Times New Roman" w:hAnsi="Times New Roman"/>
                <w:sz w:val="24"/>
                <w:szCs w:val="24"/>
              </w:rPr>
              <w:lastRenderedPageBreak/>
              <w:t>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r>
              <w:rPr>
                <w:rFonts w:ascii="Times New Roman" w:hAnsi="Times New Roman"/>
                <w:sz w:val="24"/>
                <w:szCs w:val="24"/>
              </w:rPr>
              <w:t xml:space="preserve"> </w:t>
            </w:r>
            <w:r w:rsidRPr="00751D90">
              <w:rPr>
                <w:rFonts w:ascii="Times New Roman" w:hAnsi="Times New Roman"/>
                <w:b/>
                <w:sz w:val="24"/>
                <w:szCs w:val="24"/>
              </w:rPr>
              <w:t>денег, н</w:t>
            </w:r>
            <w:r>
              <w:rPr>
                <w:rFonts w:ascii="Times New Roman" w:hAnsi="Times New Roman"/>
                <w:b/>
                <w:sz w:val="24"/>
                <w:szCs w:val="24"/>
              </w:rPr>
              <w:t>аходящихся на банковских счетах</w:t>
            </w:r>
            <w:r w:rsidRPr="00751D90">
              <w:rPr>
                <w:rFonts w:ascii="Times New Roman" w:hAnsi="Times New Roman"/>
                <w:b/>
                <w:sz w:val="24"/>
                <w:szCs w:val="24"/>
              </w:rPr>
              <w:t xml:space="preserve"> на основании договора условного депонирования (эскроу) в соответствии с главой 39-1 Гражданского кодекса Республики Казахстан,</w:t>
            </w:r>
            <w:r>
              <w:t xml:space="preserve"> </w:t>
            </w:r>
            <w:r w:rsidRPr="00585AC6">
              <w:rPr>
                <w:rFonts w:ascii="Times New Roman" w:hAnsi="Times New Roman"/>
                <w:b/>
                <w:sz w:val="24"/>
                <w:szCs w:val="24"/>
              </w:rPr>
              <w:t>иначе как по судебному акту по делу, связанному с условиями договора условного депонирования (эскроу)</w:t>
            </w:r>
            <w:r>
              <w:rPr>
                <w:rFonts w:ascii="Times New Roman" w:hAnsi="Times New Roman"/>
                <w:b/>
                <w:sz w:val="24"/>
                <w:szCs w:val="24"/>
              </w:rPr>
              <w:t>,</w:t>
            </w:r>
            <w:r w:rsidRPr="0036323C">
              <w:rPr>
                <w:rFonts w:ascii="Times New Roman" w:hAnsi="Times New Roman"/>
                <w:sz w:val="24"/>
                <w:szCs w:val="24"/>
              </w:rPr>
              <w:t xml:space="preserve">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rsidR="006804D8" w:rsidRPr="00751D90" w:rsidRDefault="006804D8" w:rsidP="001A3BD3">
            <w:pPr>
              <w:pStyle w:val="3"/>
              <w:shd w:val="clear" w:color="auto" w:fill="FFFFFF"/>
              <w:spacing w:before="0" w:line="240" w:lineRule="auto"/>
              <w:ind w:firstLine="330"/>
              <w:jc w:val="both"/>
              <w:textAlignment w:val="baseline"/>
              <w:rPr>
                <w:lang w:eastAsia="ru-RU"/>
              </w:rPr>
            </w:pPr>
          </w:p>
        </w:tc>
        <w:tc>
          <w:tcPr>
            <w:tcW w:w="4691" w:type="dxa"/>
            <w:gridSpan w:val="2"/>
          </w:tcPr>
          <w:p w:rsidR="006804D8" w:rsidRPr="00AB098A" w:rsidRDefault="006804D8" w:rsidP="001A3BD3">
            <w:pPr>
              <w:pStyle w:val="ac"/>
              <w:ind w:firstLine="331"/>
              <w:jc w:val="both"/>
              <w:rPr>
                <w:rFonts w:ascii="Times New Roman" w:hAnsi="Times New Roman"/>
                <w:sz w:val="24"/>
                <w:szCs w:val="24"/>
              </w:rPr>
            </w:pPr>
            <w:r w:rsidRPr="00751D90">
              <w:rPr>
                <w:rFonts w:ascii="Times New Roman" w:hAnsi="Times New Roman"/>
                <w:sz w:val="24"/>
                <w:szCs w:val="24"/>
              </w:rPr>
              <w:lastRenderedPageBreak/>
              <w:t xml:space="preserve">В связи с введением в особенную часть ГК норм о договоре эскроу, предлагается предусмотреть запрет на взыскание в бесспорном порядке </w:t>
            </w:r>
            <w:r>
              <w:rPr>
                <w:rFonts w:ascii="Times New Roman" w:hAnsi="Times New Roman"/>
                <w:sz w:val="24"/>
                <w:szCs w:val="24"/>
              </w:rPr>
              <w:t>денег</w:t>
            </w:r>
            <w:r w:rsidRPr="00751D90">
              <w:rPr>
                <w:rFonts w:ascii="Times New Roman" w:hAnsi="Times New Roman"/>
                <w:sz w:val="24"/>
                <w:szCs w:val="24"/>
              </w:rPr>
              <w:t>, находящихся на эскроу-счете.</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Часть вторая п</w:t>
            </w:r>
            <w:r w:rsidRPr="00655039">
              <w:rPr>
                <w:rFonts w:ascii="Times New Roman" w:hAnsi="Times New Roman"/>
                <w:bCs/>
                <w:sz w:val="24"/>
                <w:szCs w:val="24"/>
                <w:shd w:val="clear" w:color="auto" w:fill="FFFFFF"/>
              </w:rPr>
              <w:t>одпункт</w:t>
            </w:r>
            <w:r>
              <w:rPr>
                <w:rFonts w:ascii="Times New Roman" w:hAnsi="Times New Roman"/>
                <w:bCs/>
                <w:sz w:val="24"/>
                <w:szCs w:val="24"/>
                <w:shd w:val="clear" w:color="auto" w:fill="FFFFFF"/>
              </w:rPr>
              <w:t>а</w:t>
            </w:r>
            <w:r w:rsidRPr="00655039">
              <w:rPr>
                <w:rFonts w:ascii="Times New Roman" w:hAnsi="Times New Roman"/>
                <w:bCs/>
                <w:sz w:val="24"/>
                <w:szCs w:val="24"/>
                <w:shd w:val="clear" w:color="auto" w:fill="FFFFFF"/>
              </w:rPr>
              <w:t xml:space="preserve"> 3-1) пункта 1 статьи 51</w:t>
            </w:r>
          </w:p>
        </w:tc>
        <w:tc>
          <w:tcPr>
            <w:tcW w:w="3683" w:type="dxa"/>
          </w:tcPr>
          <w:p w:rsidR="006804D8"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sz w:val="24"/>
                <w:szCs w:val="24"/>
              </w:rPr>
            </w:pPr>
            <w:r w:rsidRPr="00163D10">
              <w:rPr>
                <w:rFonts w:ascii="Times New Roman" w:hAnsi="Times New Roman"/>
                <w:b w:val="0"/>
                <w:bCs w:val="0"/>
                <w:color w:val="auto"/>
                <w:sz w:val="24"/>
                <w:szCs w:val="24"/>
              </w:rPr>
              <w:t>Статья 51. Наложение ареста и обращение взыскания на деньги и имущество, находящиеся в банке</w:t>
            </w:r>
          </w:p>
          <w:p w:rsidR="006804D8" w:rsidRPr="00163D10" w:rsidRDefault="006804D8" w:rsidP="001A3BD3">
            <w:pPr>
              <w:spacing w:after="0"/>
              <w:ind w:firstLine="325"/>
              <w:rPr>
                <w:rFonts w:ascii="Times New Roman" w:hAnsi="Times New Roman" w:cs="Times New Roman"/>
                <w:sz w:val="24"/>
                <w:szCs w:val="24"/>
              </w:rPr>
            </w:pPr>
          </w:p>
          <w:p w:rsidR="006804D8" w:rsidRDefault="006804D8" w:rsidP="001A3BD3">
            <w:pPr>
              <w:spacing w:after="0" w:line="240" w:lineRule="auto"/>
              <w:ind w:firstLine="325"/>
              <w:rPr>
                <w:rFonts w:ascii="Times New Roman" w:hAnsi="Times New Roman" w:cs="Times New Roman"/>
                <w:sz w:val="24"/>
                <w:szCs w:val="24"/>
              </w:rPr>
            </w:pPr>
            <w:r w:rsidRPr="00163D10">
              <w:rPr>
                <w:rFonts w:ascii="Times New Roman" w:hAnsi="Times New Roman" w:cs="Times New Roman"/>
                <w:sz w:val="24"/>
                <w:szCs w:val="24"/>
              </w:rPr>
              <w:t>…</w:t>
            </w:r>
          </w:p>
          <w:p w:rsidR="006804D8" w:rsidRPr="00163D10" w:rsidRDefault="006804D8" w:rsidP="001A3BD3">
            <w:pPr>
              <w:spacing w:after="0"/>
              <w:ind w:firstLine="325"/>
              <w:rPr>
                <w:rFonts w:ascii="Times New Roman" w:hAnsi="Times New Roman" w:cs="Times New Roman"/>
                <w:sz w:val="24"/>
                <w:szCs w:val="24"/>
              </w:rPr>
            </w:pPr>
          </w:p>
          <w:p w:rsidR="006804D8" w:rsidRPr="00474440" w:rsidRDefault="006804D8" w:rsidP="001A3BD3">
            <w:pPr>
              <w:pStyle w:val="3"/>
              <w:shd w:val="clear" w:color="auto" w:fill="FFFFFF"/>
              <w:spacing w:before="0" w:line="240" w:lineRule="auto"/>
              <w:ind w:firstLine="327"/>
              <w:jc w:val="both"/>
              <w:textAlignment w:val="baseline"/>
              <w:rPr>
                <w:rFonts w:ascii="Times New Roman" w:hAnsi="Times New Roman"/>
                <w:b w:val="0"/>
                <w:bCs w:val="0"/>
                <w:color w:val="auto"/>
              </w:rPr>
            </w:pPr>
            <w:r w:rsidRPr="00163D10">
              <w:rPr>
                <w:rFonts w:ascii="Times New Roman" w:hAnsi="Times New Roman"/>
                <w:color w:val="auto"/>
                <w:sz w:val="24"/>
                <w:szCs w:val="24"/>
              </w:rPr>
              <w:t>3-1) отсутствует</w:t>
            </w:r>
          </w:p>
        </w:tc>
        <w:tc>
          <w:tcPr>
            <w:tcW w:w="4251" w:type="dxa"/>
            <w:gridSpan w:val="2"/>
          </w:tcPr>
          <w:p w:rsidR="006804D8" w:rsidRDefault="006804D8" w:rsidP="001A3BD3">
            <w:pPr>
              <w:spacing w:after="0" w:line="240" w:lineRule="auto"/>
              <w:ind w:firstLine="330"/>
              <w:jc w:val="both"/>
              <w:rPr>
                <w:rFonts w:ascii="Times New Roman" w:eastAsia="Times New Roman" w:hAnsi="Times New Roman"/>
                <w:spacing w:val="2"/>
                <w:sz w:val="24"/>
                <w:szCs w:val="24"/>
                <w:lang w:eastAsia="ru-RU"/>
              </w:rPr>
            </w:pPr>
            <w:r w:rsidRPr="00655039">
              <w:rPr>
                <w:rFonts w:ascii="Times New Roman" w:eastAsia="Times New Roman" w:hAnsi="Times New Roman"/>
                <w:spacing w:val="2"/>
                <w:sz w:val="24"/>
                <w:szCs w:val="24"/>
                <w:lang w:eastAsia="ru-RU"/>
              </w:rPr>
              <w:t>Статья 51. Наложение ареста и обращение взыскания на деньги и имущество, находящиеся в банке</w:t>
            </w:r>
          </w:p>
          <w:p w:rsidR="006804D8" w:rsidRDefault="006804D8" w:rsidP="001A3BD3">
            <w:pPr>
              <w:spacing w:after="0" w:line="240" w:lineRule="auto"/>
              <w:ind w:firstLine="330"/>
              <w:jc w:val="both"/>
              <w:rPr>
                <w:rFonts w:ascii="Times New Roman" w:eastAsia="Times New Roman" w:hAnsi="Times New Roman"/>
                <w:spacing w:val="2"/>
                <w:sz w:val="24"/>
                <w:szCs w:val="24"/>
                <w:lang w:eastAsia="ru-RU"/>
              </w:rPr>
            </w:pPr>
          </w:p>
          <w:p w:rsidR="006804D8" w:rsidRDefault="006804D8" w:rsidP="001A3BD3">
            <w:pPr>
              <w:spacing w:after="0" w:line="240" w:lineRule="auto"/>
              <w:ind w:firstLine="330"/>
              <w:jc w:val="both"/>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w:t>
            </w:r>
          </w:p>
          <w:p w:rsidR="006804D8" w:rsidRPr="00655039" w:rsidRDefault="006804D8" w:rsidP="001A3BD3">
            <w:pPr>
              <w:spacing w:after="0" w:line="240" w:lineRule="auto"/>
              <w:ind w:firstLine="330"/>
              <w:jc w:val="both"/>
              <w:rPr>
                <w:rFonts w:ascii="Times New Roman" w:eastAsia="Times New Roman" w:hAnsi="Times New Roman"/>
                <w:spacing w:val="2"/>
                <w:sz w:val="24"/>
                <w:szCs w:val="24"/>
                <w:lang w:eastAsia="ru-RU"/>
              </w:rPr>
            </w:pPr>
          </w:p>
          <w:p w:rsidR="0066010F" w:rsidRDefault="006804D8" w:rsidP="0066010F">
            <w:pPr>
              <w:pStyle w:val="3"/>
              <w:shd w:val="clear" w:color="auto" w:fill="FFFFFF"/>
              <w:spacing w:before="0" w:line="240" w:lineRule="auto"/>
              <w:ind w:firstLine="330"/>
              <w:jc w:val="both"/>
              <w:textAlignment w:val="baseline"/>
              <w:rPr>
                <w:rFonts w:ascii="Times New Roman" w:hAnsi="Times New Roman"/>
                <w:color w:val="auto"/>
                <w:lang w:eastAsia="ru-RU"/>
              </w:rPr>
            </w:pPr>
            <w:r w:rsidRPr="00655039">
              <w:rPr>
                <w:rFonts w:ascii="Times New Roman" w:hAnsi="Times New Roman"/>
                <w:color w:val="auto"/>
              </w:rPr>
              <w:t>3-1) на деньги, н</w:t>
            </w:r>
            <w:r>
              <w:rPr>
                <w:rFonts w:ascii="Times New Roman" w:hAnsi="Times New Roman"/>
                <w:color w:val="auto"/>
              </w:rPr>
              <w:t>аходящиеся на банковских счетах</w:t>
            </w:r>
            <w:r w:rsidRPr="00655039">
              <w:rPr>
                <w:rFonts w:ascii="Times New Roman" w:hAnsi="Times New Roman"/>
                <w:color w:val="auto"/>
              </w:rPr>
              <w:t xml:space="preserve"> на основании договора условного депонирования </w:t>
            </w:r>
            <w:r w:rsidRPr="00655039">
              <w:rPr>
                <w:rFonts w:ascii="Times New Roman" w:hAnsi="Times New Roman"/>
                <w:color w:val="auto"/>
                <w:lang w:eastAsia="ru-RU"/>
              </w:rPr>
              <w:t>(эскроу) в соответствии с главой 39-1 Гражданского кодекса Республики Казахстан</w:t>
            </w:r>
            <w:r>
              <w:rPr>
                <w:rFonts w:ascii="Times New Roman" w:hAnsi="Times New Roman"/>
                <w:color w:val="auto"/>
                <w:lang w:eastAsia="ru-RU"/>
              </w:rPr>
              <w:t xml:space="preserve">, </w:t>
            </w:r>
            <w:r w:rsidRPr="00751D90">
              <w:rPr>
                <w:rFonts w:ascii="Times New Roman" w:hAnsi="Times New Roman"/>
                <w:color w:val="auto"/>
                <w:lang w:eastAsia="ru-RU"/>
              </w:rPr>
              <w:t>иначе как по судебному акту по делу, связанному с условиями договора условного депонирования (эскроу);</w:t>
            </w:r>
          </w:p>
          <w:p w:rsidR="0066010F" w:rsidRPr="0066010F" w:rsidRDefault="0066010F" w:rsidP="0066010F">
            <w:pPr>
              <w:rPr>
                <w:sz w:val="14"/>
                <w:lang w:eastAsia="ru-RU"/>
              </w:rPr>
            </w:pPr>
          </w:p>
        </w:tc>
        <w:tc>
          <w:tcPr>
            <w:tcW w:w="4691" w:type="dxa"/>
            <w:gridSpan w:val="2"/>
          </w:tcPr>
          <w:p w:rsidR="006804D8" w:rsidRPr="00655039" w:rsidRDefault="006804D8" w:rsidP="001A3BD3">
            <w:pPr>
              <w:pStyle w:val="ac"/>
              <w:ind w:firstLine="331"/>
              <w:jc w:val="both"/>
              <w:rPr>
                <w:rFonts w:ascii="Times New Roman" w:hAnsi="Times New Roman"/>
                <w:sz w:val="24"/>
                <w:szCs w:val="24"/>
              </w:rPr>
            </w:pPr>
            <w:r w:rsidRPr="00655039">
              <w:rPr>
                <w:rFonts w:ascii="Times New Roman" w:hAnsi="Times New Roman"/>
                <w:sz w:val="24"/>
                <w:szCs w:val="24"/>
              </w:rPr>
              <w:t xml:space="preserve">В связи с введением в особенную часть ГК норм о договоре эскроу, предлагается предусмотреть запрет на взыскание </w:t>
            </w:r>
            <w:r>
              <w:rPr>
                <w:rFonts w:ascii="Times New Roman" w:hAnsi="Times New Roman"/>
                <w:sz w:val="24"/>
                <w:szCs w:val="24"/>
              </w:rPr>
              <w:t>денег</w:t>
            </w:r>
            <w:r w:rsidRPr="00655039">
              <w:rPr>
                <w:rFonts w:ascii="Times New Roman" w:hAnsi="Times New Roman"/>
                <w:sz w:val="24"/>
                <w:szCs w:val="24"/>
              </w:rPr>
              <w:t xml:space="preserve"> с эскроу-счета третьими лицами.</w:t>
            </w:r>
          </w:p>
          <w:p w:rsidR="006804D8" w:rsidRPr="00655039" w:rsidRDefault="006804D8" w:rsidP="001A3BD3">
            <w:pPr>
              <w:pStyle w:val="ac"/>
              <w:ind w:firstLine="331"/>
              <w:jc w:val="both"/>
              <w:rPr>
                <w:rFonts w:ascii="Times New Roman" w:hAnsi="Times New Roman"/>
                <w:sz w:val="24"/>
                <w:szCs w:val="24"/>
              </w:rPr>
            </w:pPr>
          </w:p>
        </w:tc>
      </w:tr>
      <w:tr w:rsidR="006804D8" w:rsidRPr="00655039" w:rsidTr="001A3BD3">
        <w:tc>
          <w:tcPr>
            <w:tcW w:w="14566" w:type="dxa"/>
            <w:gridSpan w:val="7"/>
          </w:tcPr>
          <w:p w:rsidR="006804D8" w:rsidRDefault="006804D8" w:rsidP="001A3BD3">
            <w:pPr>
              <w:pStyle w:val="ac"/>
              <w:ind w:firstLine="331"/>
              <w:jc w:val="center"/>
              <w:rPr>
                <w:rFonts w:ascii="Times New Roman" w:hAnsi="Times New Roman"/>
                <w:b/>
                <w:bCs/>
                <w:sz w:val="24"/>
                <w:szCs w:val="24"/>
                <w:lang w:eastAsia="en-US"/>
              </w:rPr>
            </w:pPr>
          </w:p>
          <w:p w:rsidR="006804D8" w:rsidRDefault="006804D8" w:rsidP="001A3BD3">
            <w:pPr>
              <w:pStyle w:val="ac"/>
              <w:ind w:firstLine="331"/>
              <w:jc w:val="center"/>
              <w:rPr>
                <w:rFonts w:ascii="Times New Roman" w:hAnsi="Times New Roman"/>
                <w:b/>
                <w:bCs/>
                <w:sz w:val="24"/>
                <w:szCs w:val="24"/>
                <w:lang w:eastAsia="en-US"/>
              </w:rPr>
            </w:pPr>
            <w:r w:rsidRPr="00655039">
              <w:rPr>
                <w:rFonts w:ascii="Times New Roman" w:hAnsi="Times New Roman"/>
                <w:b/>
                <w:bCs/>
                <w:sz w:val="24"/>
                <w:szCs w:val="24"/>
                <w:lang w:eastAsia="en-US"/>
              </w:rPr>
              <w:t>Закон Республики Казахстан от 14 июля 1997 года № 155-1 «О нотариате»</w:t>
            </w:r>
          </w:p>
          <w:p w:rsidR="006804D8" w:rsidRPr="00655039" w:rsidRDefault="006804D8" w:rsidP="001A3BD3">
            <w:pPr>
              <w:pStyle w:val="ac"/>
              <w:ind w:firstLine="331"/>
              <w:jc w:val="center"/>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Заголовок</w:t>
            </w:r>
            <w:r w:rsidRPr="00655039">
              <w:rPr>
                <w:rFonts w:ascii="Times New Roman" w:hAnsi="Times New Roman"/>
                <w:bCs/>
                <w:sz w:val="24"/>
                <w:szCs w:val="24"/>
                <w:shd w:val="clear" w:color="auto" w:fill="FFFFFF"/>
              </w:rPr>
              <w:t xml:space="preserve"> главы 13</w:t>
            </w:r>
          </w:p>
        </w:tc>
        <w:tc>
          <w:tcPr>
            <w:tcW w:w="3683" w:type="dxa"/>
          </w:tcPr>
          <w:p w:rsidR="006804D8" w:rsidRPr="00655039" w:rsidRDefault="006804D8" w:rsidP="001A3BD3">
            <w:pPr>
              <w:pStyle w:val="3"/>
              <w:shd w:val="clear" w:color="auto" w:fill="FFFFFF"/>
              <w:spacing w:before="0" w:line="240" w:lineRule="auto"/>
              <w:ind w:firstLine="327"/>
              <w:jc w:val="both"/>
              <w:textAlignment w:val="baseline"/>
              <w:rPr>
                <w:rFonts w:ascii="Times New Roman" w:eastAsia="Calibri" w:hAnsi="Times New Roman"/>
                <w:color w:val="auto"/>
              </w:rPr>
            </w:pPr>
            <w:r w:rsidRPr="00655039">
              <w:rPr>
                <w:rFonts w:ascii="Times New Roman" w:eastAsia="Calibri" w:hAnsi="Times New Roman"/>
                <w:color w:val="auto"/>
              </w:rPr>
              <w:t>Глава 13. Передача заявлений физических и юридических лиц.</w:t>
            </w:r>
            <w:r w:rsidRPr="00655039">
              <w:rPr>
                <w:rFonts w:ascii="Times New Roman" w:eastAsia="Calibri" w:hAnsi="Times New Roman"/>
                <w:color w:val="auto"/>
              </w:rPr>
              <w:br/>
              <w:t>Принятие в депозит денег</w:t>
            </w:r>
          </w:p>
        </w:tc>
        <w:tc>
          <w:tcPr>
            <w:tcW w:w="4251" w:type="dxa"/>
            <w:gridSpan w:val="2"/>
          </w:tcPr>
          <w:p w:rsidR="006804D8" w:rsidRPr="00655039" w:rsidRDefault="006804D8" w:rsidP="001A3BD3">
            <w:pPr>
              <w:pStyle w:val="3"/>
              <w:shd w:val="clear" w:color="auto" w:fill="FFFFFF"/>
              <w:spacing w:before="0" w:line="240" w:lineRule="auto"/>
              <w:ind w:firstLine="330"/>
              <w:jc w:val="both"/>
              <w:textAlignment w:val="baseline"/>
              <w:rPr>
                <w:rFonts w:ascii="Times New Roman" w:eastAsia="Calibri" w:hAnsi="Times New Roman"/>
                <w:b w:val="0"/>
                <w:color w:val="auto"/>
              </w:rPr>
            </w:pPr>
            <w:r w:rsidRPr="00655039">
              <w:rPr>
                <w:rFonts w:ascii="Times New Roman" w:eastAsia="Calibri" w:hAnsi="Times New Roman"/>
                <w:color w:val="auto"/>
              </w:rPr>
              <w:t>Глава 13. Передача заявлений физических и юридических лиц.</w:t>
            </w:r>
            <w:r w:rsidRPr="00655039">
              <w:rPr>
                <w:rFonts w:ascii="Times New Roman" w:eastAsia="Calibri" w:hAnsi="Times New Roman"/>
                <w:color w:val="auto"/>
              </w:rPr>
              <w:br/>
              <w:t>Принятие в депозит денег. Принятие имущества на условное депонирование (эскроу)</w:t>
            </w:r>
          </w:p>
          <w:p w:rsidR="006804D8" w:rsidRPr="00655039" w:rsidRDefault="006804D8" w:rsidP="001A3BD3">
            <w:pPr>
              <w:rPr>
                <w:sz w:val="24"/>
                <w:szCs w:val="24"/>
              </w:rPr>
            </w:pPr>
          </w:p>
        </w:tc>
        <w:tc>
          <w:tcPr>
            <w:tcW w:w="4691" w:type="dxa"/>
            <w:gridSpan w:val="2"/>
          </w:tcPr>
          <w:p w:rsidR="006804D8" w:rsidRPr="00655039" w:rsidRDefault="006804D8" w:rsidP="001A3BD3">
            <w:pPr>
              <w:pStyle w:val="ac"/>
              <w:ind w:firstLine="331"/>
              <w:jc w:val="both"/>
              <w:rPr>
                <w:rFonts w:ascii="Times New Roman" w:hAnsi="Times New Roman"/>
                <w:sz w:val="24"/>
                <w:szCs w:val="24"/>
                <w:shd w:val="clear" w:color="auto" w:fill="FFFFFF"/>
                <w:lang w:eastAsia="en-US"/>
              </w:rPr>
            </w:pPr>
            <w:r w:rsidRPr="00655039">
              <w:rPr>
                <w:rFonts w:ascii="Times New Roman" w:hAnsi="Times New Roman"/>
                <w:sz w:val="24"/>
                <w:szCs w:val="24"/>
                <w:lang w:eastAsia="en-US"/>
              </w:rPr>
              <w:t>В связи с введением в особенную часть ГК норм о договоре эскроу, по которому в качестве эскроу-агента может выступать нотариус.</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z w:val="24"/>
                <w:szCs w:val="24"/>
                <w:shd w:val="clear" w:color="auto" w:fill="FFFFFF"/>
              </w:rPr>
            </w:pPr>
            <w:r w:rsidRPr="00655039">
              <w:rPr>
                <w:rFonts w:ascii="Times New Roman" w:hAnsi="Times New Roman"/>
                <w:bCs/>
                <w:sz w:val="24"/>
                <w:szCs w:val="24"/>
                <w:shd w:val="clear" w:color="auto" w:fill="FFFFFF"/>
              </w:rPr>
              <w:t>Статья 86-1</w:t>
            </w:r>
          </w:p>
        </w:tc>
        <w:tc>
          <w:tcPr>
            <w:tcW w:w="3683" w:type="dxa"/>
          </w:tcPr>
          <w:p w:rsidR="006804D8" w:rsidRPr="00655039" w:rsidRDefault="006804D8" w:rsidP="001A3BD3">
            <w:pPr>
              <w:pStyle w:val="3"/>
              <w:shd w:val="clear" w:color="auto" w:fill="FFFFFF"/>
              <w:spacing w:before="0" w:line="240" w:lineRule="auto"/>
              <w:ind w:firstLine="327"/>
              <w:jc w:val="both"/>
              <w:textAlignment w:val="baseline"/>
              <w:rPr>
                <w:rFonts w:ascii="Times New Roman" w:eastAsia="Calibri" w:hAnsi="Times New Roman"/>
                <w:color w:val="auto"/>
              </w:rPr>
            </w:pPr>
            <w:r w:rsidRPr="00655039">
              <w:rPr>
                <w:rFonts w:ascii="Times New Roman" w:eastAsia="Calibri" w:hAnsi="Times New Roman"/>
                <w:color w:val="auto"/>
              </w:rPr>
              <w:t>Отсутствует</w:t>
            </w:r>
          </w:p>
        </w:tc>
        <w:tc>
          <w:tcPr>
            <w:tcW w:w="4251" w:type="dxa"/>
            <w:gridSpan w:val="2"/>
          </w:tcPr>
          <w:p w:rsidR="006804D8" w:rsidRDefault="006804D8" w:rsidP="001A3BD3">
            <w:pPr>
              <w:pStyle w:val="3"/>
              <w:shd w:val="clear" w:color="auto" w:fill="FFFFFF"/>
              <w:spacing w:before="0" w:line="240" w:lineRule="auto"/>
              <w:ind w:firstLine="330"/>
              <w:jc w:val="both"/>
              <w:textAlignment w:val="baseline"/>
              <w:rPr>
                <w:rFonts w:ascii="Times New Roman" w:eastAsia="Calibri" w:hAnsi="Times New Roman"/>
                <w:color w:val="auto"/>
              </w:rPr>
            </w:pPr>
            <w:r w:rsidRPr="00655039">
              <w:rPr>
                <w:rFonts w:ascii="Times New Roman" w:eastAsia="Calibri" w:hAnsi="Times New Roman"/>
                <w:color w:val="auto"/>
              </w:rPr>
              <w:t>Статья 86-1. Принятие имущества на условное депонирование (эскроу)</w:t>
            </w:r>
          </w:p>
          <w:p w:rsidR="006804D8" w:rsidRPr="00163D10" w:rsidRDefault="006804D8" w:rsidP="001A3BD3">
            <w:pPr>
              <w:spacing w:after="0"/>
            </w:pPr>
          </w:p>
          <w:p w:rsidR="006804D8" w:rsidRDefault="006804D8" w:rsidP="001A3BD3">
            <w:pPr>
              <w:spacing w:after="0" w:line="240" w:lineRule="auto"/>
              <w:ind w:firstLine="330"/>
              <w:jc w:val="both"/>
              <w:rPr>
                <w:rFonts w:ascii="Times New Roman" w:hAnsi="Times New Roman"/>
                <w:b/>
                <w:sz w:val="24"/>
                <w:szCs w:val="24"/>
                <w:shd w:val="clear" w:color="auto" w:fill="FFFFFF"/>
              </w:rPr>
            </w:pPr>
            <w:r w:rsidRPr="00D223D7">
              <w:rPr>
                <w:rFonts w:ascii="Times New Roman" w:hAnsi="Times New Roman"/>
                <w:b/>
                <w:sz w:val="24"/>
                <w:szCs w:val="24"/>
                <w:shd w:val="clear" w:color="auto" w:fill="FFFFFF"/>
              </w:rPr>
              <w:t>1. Нотариус в случаях, предусмотренных законодательством, принимает на условное депонирование (эскроу) наличные деньги, документарные и бездокументарные ценные бумаги и документы на основании совместного заявления кредитора и должника.</w:t>
            </w:r>
          </w:p>
          <w:p w:rsidR="006804D8" w:rsidRPr="00655039" w:rsidRDefault="006804D8" w:rsidP="001A3BD3">
            <w:pPr>
              <w:spacing w:after="0" w:line="240" w:lineRule="auto"/>
              <w:ind w:firstLine="330"/>
              <w:jc w:val="both"/>
              <w:rPr>
                <w:sz w:val="24"/>
                <w:szCs w:val="24"/>
                <w:lang w:val="kk-KZ"/>
              </w:rPr>
            </w:pPr>
          </w:p>
        </w:tc>
        <w:tc>
          <w:tcPr>
            <w:tcW w:w="4691" w:type="dxa"/>
            <w:gridSpan w:val="2"/>
          </w:tcPr>
          <w:p w:rsidR="006804D8" w:rsidRPr="00655039" w:rsidRDefault="006804D8" w:rsidP="001A3BD3">
            <w:pPr>
              <w:pStyle w:val="ac"/>
              <w:ind w:firstLine="331"/>
              <w:jc w:val="both"/>
              <w:rPr>
                <w:rFonts w:ascii="Times New Roman" w:hAnsi="Times New Roman"/>
                <w:sz w:val="24"/>
                <w:szCs w:val="24"/>
                <w:shd w:val="clear" w:color="auto" w:fill="FFFFFF"/>
                <w:lang w:eastAsia="en-US"/>
              </w:rPr>
            </w:pPr>
            <w:r w:rsidRPr="00655039">
              <w:rPr>
                <w:rFonts w:ascii="Times New Roman" w:hAnsi="Times New Roman"/>
                <w:sz w:val="24"/>
                <w:szCs w:val="24"/>
                <w:lang w:eastAsia="en-US"/>
              </w:rPr>
              <w:t xml:space="preserve">В связи с введением в особенную часть ГК норм о договоре эскроу, по которому в качестве эскроу-агента может выступать нотариус, и необходимостью разграничить отношения по принятию денег в депозит нотариуса. </w:t>
            </w:r>
          </w:p>
        </w:tc>
      </w:tr>
      <w:tr w:rsidR="006804D8" w:rsidRPr="00655039" w:rsidTr="001A3BD3">
        <w:tc>
          <w:tcPr>
            <w:tcW w:w="14566" w:type="dxa"/>
            <w:gridSpan w:val="7"/>
          </w:tcPr>
          <w:p w:rsidR="006804D8" w:rsidRDefault="006804D8" w:rsidP="001A3BD3">
            <w:pPr>
              <w:pStyle w:val="ac"/>
              <w:ind w:firstLine="331"/>
              <w:jc w:val="center"/>
              <w:rPr>
                <w:rFonts w:ascii="Times New Roman" w:hAnsi="Times New Roman"/>
                <w:b/>
                <w:sz w:val="24"/>
                <w:szCs w:val="24"/>
              </w:rPr>
            </w:pPr>
          </w:p>
          <w:p w:rsidR="006804D8" w:rsidRDefault="006804D8" w:rsidP="001A3BD3">
            <w:pPr>
              <w:pStyle w:val="ac"/>
              <w:ind w:firstLine="331"/>
              <w:jc w:val="center"/>
              <w:rPr>
                <w:rFonts w:ascii="Times New Roman" w:hAnsi="Times New Roman"/>
                <w:b/>
                <w:sz w:val="24"/>
                <w:szCs w:val="24"/>
              </w:rPr>
            </w:pPr>
            <w:r w:rsidRPr="00655039">
              <w:rPr>
                <w:rFonts w:ascii="Times New Roman" w:hAnsi="Times New Roman"/>
                <w:b/>
                <w:sz w:val="24"/>
                <w:szCs w:val="24"/>
              </w:rPr>
              <w:t>Закон Республики Казахстан от 8 декабря 2001 года№ 266-</w:t>
            </w:r>
            <w:proofErr w:type="gramStart"/>
            <w:r w:rsidRPr="00655039">
              <w:rPr>
                <w:rFonts w:ascii="Times New Roman" w:hAnsi="Times New Roman"/>
                <w:b/>
                <w:sz w:val="24"/>
                <w:szCs w:val="24"/>
              </w:rPr>
              <w:t>II</w:t>
            </w:r>
            <w:r w:rsidRPr="00655039">
              <w:rPr>
                <w:sz w:val="24"/>
                <w:szCs w:val="24"/>
                <w:shd w:val="clear" w:color="auto" w:fill="FFFFFF"/>
              </w:rPr>
              <w:t> </w:t>
            </w:r>
            <w:r w:rsidRPr="00655039">
              <w:rPr>
                <w:rFonts w:ascii="Times New Roman" w:hAnsi="Times New Roman"/>
                <w:b/>
                <w:sz w:val="24"/>
                <w:szCs w:val="24"/>
              </w:rPr>
              <w:t xml:space="preserve"> «</w:t>
            </w:r>
            <w:proofErr w:type="gramEnd"/>
            <w:r w:rsidRPr="00655039">
              <w:rPr>
                <w:rFonts w:ascii="Times New Roman" w:hAnsi="Times New Roman"/>
                <w:b/>
                <w:sz w:val="24"/>
                <w:szCs w:val="24"/>
              </w:rPr>
              <w:t>О железнодорожном транспорте»</w:t>
            </w:r>
          </w:p>
          <w:p w:rsidR="006804D8" w:rsidRPr="00655039" w:rsidRDefault="006804D8" w:rsidP="001A3BD3">
            <w:pPr>
              <w:pStyle w:val="ac"/>
              <w:ind w:firstLine="331"/>
              <w:jc w:val="center"/>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Cs/>
                <w:sz w:val="24"/>
                <w:szCs w:val="24"/>
              </w:rPr>
            </w:pPr>
            <w:r>
              <w:rPr>
                <w:rFonts w:ascii="Times New Roman" w:hAnsi="Times New Roman"/>
                <w:bCs/>
                <w:sz w:val="24"/>
                <w:szCs w:val="24"/>
              </w:rPr>
              <w:t>Часть вторая п</w:t>
            </w:r>
            <w:r w:rsidRPr="00655039">
              <w:rPr>
                <w:rFonts w:ascii="Times New Roman" w:hAnsi="Times New Roman"/>
                <w:bCs/>
                <w:sz w:val="24"/>
                <w:szCs w:val="24"/>
              </w:rPr>
              <w:t>ункт</w:t>
            </w:r>
            <w:r>
              <w:rPr>
                <w:rFonts w:ascii="Times New Roman" w:hAnsi="Times New Roman"/>
                <w:bCs/>
                <w:sz w:val="24"/>
                <w:szCs w:val="24"/>
              </w:rPr>
              <w:t>а</w:t>
            </w:r>
            <w:r w:rsidRPr="00655039">
              <w:rPr>
                <w:rFonts w:ascii="Times New Roman" w:hAnsi="Times New Roman"/>
                <w:bCs/>
                <w:sz w:val="24"/>
                <w:szCs w:val="24"/>
              </w:rPr>
              <w:t xml:space="preserve"> 4</w:t>
            </w:r>
          </w:p>
          <w:p w:rsidR="006804D8" w:rsidRPr="00655039" w:rsidRDefault="006804D8" w:rsidP="001A3BD3">
            <w:pPr>
              <w:spacing w:after="0" w:line="240" w:lineRule="auto"/>
              <w:jc w:val="both"/>
              <w:rPr>
                <w:rFonts w:ascii="Times New Roman" w:hAnsi="Times New Roman"/>
                <w:bCs/>
                <w:sz w:val="24"/>
                <w:szCs w:val="24"/>
              </w:rPr>
            </w:pPr>
            <w:r w:rsidRPr="00655039">
              <w:rPr>
                <w:rFonts w:ascii="Times New Roman" w:hAnsi="Times New Roman"/>
                <w:bCs/>
                <w:sz w:val="24"/>
                <w:szCs w:val="24"/>
              </w:rPr>
              <w:t>статьи 37</w:t>
            </w:r>
          </w:p>
          <w:p w:rsidR="006804D8" w:rsidRPr="00655039" w:rsidRDefault="006804D8" w:rsidP="001A3BD3">
            <w:pPr>
              <w:spacing w:after="0" w:line="240" w:lineRule="auto"/>
              <w:jc w:val="both"/>
              <w:rPr>
                <w:rFonts w:ascii="Times New Roman" w:hAnsi="Times New Roman"/>
                <w:b/>
                <w:bCs/>
                <w:sz w:val="24"/>
                <w:szCs w:val="24"/>
              </w:rPr>
            </w:pPr>
          </w:p>
        </w:tc>
        <w:tc>
          <w:tcPr>
            <w:tcW w:w="3683" w:type="dxa"/>
          </w:tcPr>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Статья 37. Изменение условий договора перевозки</w:t>
            </w:r>
          </w:p>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 xml:space="preserve">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p w:rsidR="006804D8"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 xml:space="preserve">Убытки грузоотправителя, грузополучателя подлежат возмещению в порядке, установленном </w:t>
            </w:r>
            <w:r w:rsidRPr="00655039">
              <w:rPr>
                <w:rFonts w:ascii="Times New Roman" w:eastAsia="Times New Roman" w:hAnsi="Times New Roman"/>
                <w:sz w:val="24"/>
                <w:szCs w:val="24"/>
                <w:lang w:eastAsia="ru-RU"/>
              </w:rPr>
              <w:lastRenderedPageBreak/>
              <w:t>законодательными актами Республики Казахстан.</w:t>
            </w:r>
          </w:p>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p>
        </w:tc>
        <w:tc>
          <w:tcPr>
            <w:tcW w:w="4251" w:type="dxa"/>
            <w:gridSpan w:val="2"/>
          </w:tcPr>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lastRenderedPageBreak/>
              <w:t>Статья 37. Изменение условий договора перевозки</w:t>
            </w:r>
          </w:p>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pacing w:after="0" w:line="240" w:lineRule="auto"/>
              <w:ind w:firstLine="145"/>
              <w:contextualSpacing/>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 xml:space="preserve">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p w:rsidR="006804D8" w:rsidRPr="00655039" w:rsidRDefault="006804D8" w:rsidP="001A3BD3">
            <w:pPr>
              <w:spacing w:after="0" w:line="240" w:lineRule="auto"/>
              <w:ind w:firstLine="145"/>
              <w:jc w:val="both"/>
              <w:rPr>
                <w:rFonts w:ascii="Times New Roman" w:eastAsia="Times New Roman" w:hAnsi="Times New Roman"/>
                <w:b/>
                <w:sz w:val="24"/>
                <w:szCs w:val="24"/>
                <w:lang w:eastAsia="ru-RU"/>
              </w:rPr>
            </w:pPr>
            <w:r w:rsidRPr="00655039">
              <w:rPr>
                <w:rFonts w:ascii="Times New Roman" w:eastAsia="Times New Roman" w:hAnsi="Times New Roman"/>
                <w:sz w:val="24"/>
                <w:szCs w:val="24"/>
                <w:lang w:eastAsia="ru-RU"/>
              </w:rPr>
              <w:t>Убытки грузоотправителя, грузополучателя подлежат возмещению в порядке, установленном законодательными актами Республики Казахстан</w:t>
            </w:r>
            <w:r w:rsidRPr="00655039">
              <w:rPr>
                <w:rFonts w:ascii="Times New Roman" w:eastAsia="Times New Roman" w:hAnsi="Times New Roman"/>
                <w:b/>
                <w:sz w:val="24"/>
                <w:szCs w:val="24"/>
                <w:lang w:eastAsia="ru-RU"/>
              </w:rPr>
              <w:t xml:space="preserve">, а также заключаемыми на их основе договорами. </w:t>
            </w:r>
          </w:p>
        </w:tc>
        <w:tc>
          <w:tcPr>
            <w:tcW w:w="4691" w:type="dxa"/>
            <w:gridSpan w:val="2"/>
          </w:tcPr>
          <w:p w:rsidR="006804D8" w:rsidRPr="00655039" w:rsidRDefault="006804D8" w:rsidP="001A3BD3">
            <w:pPr>
              <w:pStyle w:val="af2"/>
              <w:tabs>
                <w:tab w:val="left" w:pos="851"/>
              </w:tabs>
              <w:spacing w:line="240" w:lineRule="auto"/>
              <w:ind w:left="0" w:firstLine="158"/>
              <w:jc w:val="both"/>
              <w:rPr>
                <w:rFonts w:ascii="Times New Roman" w:hAnsi="Times New Roman"/>
                <w:sz w:val="24"/>
                <w:szCs w:val="24"/>
              </w:rPr>
            </w:pPr>
            <w:r w:rsidRPr="00655039">
              <w:rPr>
                <w:rFonts w:ascii="Times New Roman" w:hAnsi="Times New Roman"/>
                <w:sz w:val="24"/>
                <w:szCs w:val="24"/>
              </w:rPr>
              <w:t>В целях расширения пределов свободы договора, сокращения императивных предписаний законодательства о договорах и сведение их к регулированию лишь тех общественных отношений, которые требуют соответствующего вмешательства государства.</w:t>
            </w:r>
          </w:p>
          <w:p w:rsidR="006804D8" w:rsidRPr="00655039" w:rsidRDefault="006804D8" w:rsidP="001A3BD3">
            <w:pPr>
              <w:pStyle w:val="af2"/>
              <w:tabs>
                <w:tab w:val="left" w:pos="851"/>
              </w:tabs>
              <w:spacing w:line="240" w:lineRule="auto"/>
              <w:ind w:left="0" w:firstLine="158"/>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Cs/>
                <w:sz w:val="24"/>
                <w:szCs w:val="24"/>
              </w:rPr>
            </w:pPr>
            <w:r w:rsidRPr="00655039">
              <w:rPr>
                <w:rFonts w:ascii="Times New Roman" w:hAnsi="Times New Roman"/>
                <w:bCs/>
                <w:sz w:val="24"/>
                <w:szCs w:val="24"/>
              </w:rPr>
              <w:t>Пункт 5</w:t>
            </w:r>
          </w:p>
          <w:p w:rsidR="006804D8" w:rsidRPr="00655039" w:rsidRDefault="006804D8" w:rsidP="001A3BD3">
            <w:pPr>
              <w:spacing w:after="0" w:line="240" w:lineRule="auto"/>
              <w:jc w:val="both"/>
              <w:rPr>
                <w:rFonts w:ascii="Times New Roman" w:hAnsi="Times New Roman"/>
                <w:bCs/>
                <w:sz w:val="24"/>
                <w:szCs w:val="24"/>
              </w:rPr>
            </w:pPr>
            <w:r w:rsidRPr="00655039">
              <w:rPr>
                <w:rFonts w:ascii="Times New Roman" w:hAnsi="Times New Roman"/>
                <w:bCs/>
                <w:sz w:val="24"/>
                <w:szCs w:val="24"/>
              </w:rPr>
              <w:t>статьи 76</w:t>
            </w:r>
          </w:p>
          <w:p w:rsidR="006804D8" w:rsidRPr="00655039" w:rsidRDefault="006804D8" w:rsidP="001A3BD3">
            <w:pPr>
              <w:spacing w:after="0" w:line="240" w:lineRule="auto"/>
              <w:jc w:val="both"/>
              <w:rPr>
                <w:rFonts w:ascii="Times New Roman" w:hAnsi="Times New Roman"/>
                <w:b/>
                <w:bCs/>
                <w:sz w:val="24"/>
                <w:szCs w:val="24"/>
              </w:rPr>
            </w:pPr>
          </w:p>
        </w:tc>
        <w:tc>
          <w:tcPr>
            <w:tcW w:w="3683" w:type="dxa"/>
          </w:tcPr>
          <w:p w:rsidR="006804D8" w:rsidRPr="00655039" w:rsidRDefault="006804D8" w:rsidP="001A3BD3">
            <w:pPr>
              <w:spacing w:after="0" w:line="240" w:lineRule="auto"/>
              <w:ind w:firstLine="325"/>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Статья 76. Ответственность перевозчика за утрату, недостачу или повреждение (порчу) багажа, груза, грузобагажа</w:t>
            </w:r>
          </w:p>
          <w:p w:rsidR="006804D8" w:rsidRPr="00655039" w:rsidRDefault="006804D8" w:rsidP="001A3BD3">
            <w:pPr>
              <w:spacing w:after="0" w:line="240" w:lineRule="auto"/>
              <w:ind w:firstLine="145"/>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pacing w:after="0" w:line="240" w:lineRule="auto"/>
              <w:ind w:firstLine="325"/>
              <w:jc w:val="both"/>
              <w:rPr>
                <w:rFonts w:ascii="Times New Roman" w:eastAsia="Times New Roman" w:hAnsi="Times New Roman"/>
                <w:sz w:val="24"/>
                <w:szCs w:val="24"/>
                <w:lang w:eastAsia="ru-RU"/>
              </w:rPr>
            </w:pPr>
            <w:r w:rsidRPr="00655039">
              <w:rPr>
                <w:rFonts w:ascii="Times New Roman" w:hAnsi="Times New Roman"/>
                <w:sz w:val="24"/>
                <w:szCs w:val="24"/>
                <w:shd w:val="clear" w:color="auto" w:fill="FFFFFF"/>
              </w:rPr>
              <w:t>5. Перевозчик,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w:t>
            </w:r>
          </w:p>
          <w:p w:rsidR="006804D8" w:rsidRPr="00655039" w:rsidRDefault="006804D8" w:rsidP="001A3BD3">
            <w:pPr>
              <w:spacing w:after="0" w:line="240" w:lineRule="auto"/>
              <w:ind w:firstLine="325"/>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tc>
        <w:tc>
          <w:tcPr>
            <w:tcW w:w="4251" w:type="dxa"/>
            <w:gridSpan w:val="2"/>
          </w:tcPr>
          <w:p w:rsidR="006804D8" w:rsidRPr="00655039" w:rsidRDefault="006804D8" w:rsidP="001A3BD3">
            <w:pPr>
              <w:spacing w:after="0" w:line="240" w:lineRule="auto"/>
              <w:ind w:firstLine="327"/>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Статья 76. Ответственность перевозчика за утрату, недостачу или повреждение (порчу) багажа, груза, грузобагажа</w:t>
            </w:r>
          </w:p>
          <w:p w:rsidR="006804D8" w:rsidRPr="00655039" w:rsidRDefault="006804D8" w:rsidP="001A3BD3">
            <w:pPr>
              <w:spacing w:after="0" w:line="240" w:lineRule="auto"/>
              <w:ind w:firstLine="145"/>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p w:rsidR="006804D8" w:rsidRPr="00655039" w:rsidRDefault="006804D8" w:rsidP="001A3BD3">
            <w:pPr>
              <w:spacing w:after="0" w:line="240" w:lineRule="auto"/>
              <w:ind w:firstLine="327"/>
              <w:jc w:val="both"/>
              <w:rPr>
                <w:rFonts w:ascii="Times New Roman" w:eastAsia="Times New Roman" w:hAnsi="Times New Roman"/>
                <w:sz w:val="24"/>
                <w:szCs w:val="24"/>
                <w:lang w:eastAsia="ru-RU"/>
              </w:rPr>
            </w:pPr>
            <w:r w:rsidRPr="00655039">
              <w:rPr>
                <w:rFonts w:ascii="Times New Roman" w:hAnsi="Times New Roman"/>
                <w:sz w:val="24"/>
                <w:szCs w:val="24"/>
                <w:shd w:val="clear" w:color="auto" w:fill="FFFFFF"/>
              </w:rPr>
              <w:t xml:space="preserve">5. </w:t>
            </w:r>
            <w:r w:rsidRPr="00655039">
              <w:rPr>
                <w:rFonts w:ascii="Times New Roman" w:eastAsia="Times New Roman" w:hAnsi="Times New Roman"/>
                <w:b/>
                <w:sz w:val="24"/>
                <w:szCs w:val="24"/>
                <w:lang w:eastAsia="ru-RU"/>
              </w:rPr>
              <w:t>Если договором не предусмотрено возмещение полной суммы убытков,</w:t>
            </w:r>
            <w:r w:rsidRPr="00655039">
              <w:rPr>
                <w:rFonts w:ascii="Times New Roman" w:eastAsia="Times New Roman" w:hAnsi="Times New Roman"/>
                <w:sz w:val="24"/>
                <w:szCs w:val="24"/>
                <w:lang w:eastAsia="ru-RU"/>
              </w:rPr>
              <w:t xml:space="preserve"> п</w:t>
            </w:r>
            <w:r w:rsidRPr="00655039">
              <w:rPr>
                <w:rFonts w:ascii="Times New Roman" w:hAnsi="Times New Roman"/>
                <w:sz w:val="24"/>
                <w:szCs w:val="24"/>
                <w:shd w:val="clear" w:color="auto" w:fill="FFFFFF"/>
              </w:rPr>
              <w:t>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w:t>
            </w:r>
          </w:p>
          <w:p w:rsidR="006804D8" w:rsidRPr="00655039" w:rsidRDefault="006804D8" w:rsidP="001A3BD3">
            <w:pPr>
              <w:spacing w:after="0" w:line="240" w:lineRule="auto"/>
              <w:ind w:firstLine="145"/>
              <w:jc w:val="both"/>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w:t>
            </w:r>
          </w:p>
        </w:tc>
        <w:tc>
          <w:tcPr>
            <w:tcW w:w="4691" w:type="dxa"/>
            <w:gridSpan w:val="2"/>
          </w:tcPr>
          <w:p w:rsidR="006804D8" w:rsidRPr="00655039" w:rsidRDefault="006804D8" w:rsidP="001A3BD3">
            <w:pPr>
              <w:pStyle w:val="af2"/>
              <w:tabs>
                <w:tab w:val="left" w:pos="851"/>
              </w:tabs>
              <w:spacing w:line="240" w:lineRule="auto"/>
              <w:ind w:left="0" w:firstLine="158"/>
              <w:jc w:val="both"/>
              <w:rPr>
                <w:rFonts w:ascii="Times New Roman" w:hAnsi="Times New Roman"/>
                <w:sz w:val="24"/>
                <w:szCs w:val="24"/>
              </w:rPr>
            </w:pPr>
            <w:r w:rsidRPr="00655039">
              <w:rPr>
                <w:rFonts w:ascii="Times New Roman" w:hAnsi="Times New Roman"/>
                <w:sz w:val="24"/>
                <w:szCs w:val="24"/>
              </w:rPr>
              <w:t>В целях расширения пределов свободы договора, сокращения императивных предписаний законодательства о договорах и сведение их к регулированию лишь тех общественных отношений, которые требуют соответствующего вмешательства государства.</w:t>
            </w:r>
          </w:p>
        </w:tc>
      </w:tr>
      <w:tr w:rsidR="006804D8" w:rsidRPr="00655039" w:rsidTr="001A3BD3">
        <w:trPr>
          <w:trHeight w:val="345"/>
        </w:trPr>
        <w:tc>
          <w:tcPr>
            <w:tcW w:w="14566" w:type="dxa"/>
            <w:gridSpan w:val="7"/>
          </w:tcPr>
          <w:p w:rsidR="006804D8" w:rsidRDefault="006804D8" w:rsidP="001A3BD3">
            <w:pPr>
              <w:pStyle w:val="af2"/>
              <w:tabs>
                <w:tab w:val="left" w:pos="851"/>
              </w:tabs>
              <w:spacing w:after="0" w:line="240" w:lineRule="auto"/>
              <w:ind w:left="0" w:firstLine="158"/>
              <w:jc w:val="center"/>
              <w:rPr>
                <w:rFonts w:ascii="Times New Roman" w:hAnsi="Times New Roman"/>
                <w:b/>
                <w:sz w:val="24"/>
                <w:szCs w:val="24"/>
              </w:rPr>
            </w:pPr>
          </w:p>
          <w:p w:rsidR="006804D8" w:rsidRDefault="006804D8" w:rsidP="001A3BD3">
            <w:pPr>
              <w:pStyle w:val="af2"/>
              <w:tabs>
                <w:tab w:val="left" w:pos="851"/>
              </w:tabs>
              <w:spacing w:after="0" w:line="240" w:lineRule="auto"/>
              <w:ind w:left="0" w:firstLine="158"/>
              <w:jc w:val="center"/>
              <w:rPr>
                <w:rFonts w:ascii="Times New Roman" w:hAnsi="Times New Roman"/>
                <w:b/>
                <w:sz w:val="24"/>
                <w:szCs w:val="24"/>
              </w:rPr>
            </w:pPr>
            <w:r w:rsidRPr="00655039">
              <w:rPr>
                <w:rFonts w:ascii="Times New Roman" w:hAnsi="Times New Roman"/>
                <w:b/>
                <w:sz w:val="24"/>
                <w:szCs w:val="24"/>
              </w:rPr>
              <w:t>Закон Республики Казахстан от 17 января 2002 года № 284 «О торговом мореплавании»</w:t>
            </w:r>
          </w:p>
          <w:p w:rsidR="006804D8" w:rsidRPr="00655039" w:rsidRDefault="006804D8" w:rsidP="001A3BD3">
            <w:pPr>
              <w:pStyle w:val="af2"/>
              <w:tabs>
                <w:tab w:val="left" w:pos="851"/>
              </w:tabs>
              <w:spacing w:after="0" w:line="240" w:lineRule="auto"/>
              <w:ind w:left="0" w:firstLine="158"/>
              <w:jc w:val="center"/>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Cs/>
                <w:sz w:val="24"/>
                <w:szCs w:val="24"/>
              </w:rPr>
            </w:pPr>
            <w:r>
              <w:rPr>
                <w:rFonts w:ascii="Times New Roman" w:hAnsi="Times New Roman"/>
                <w:bCs/>
                <w:sz w:val="24"/>
                <w:szCs w:val="24"/>
              </w:rPr>
              <w:t>Часть первая п</w:t>
            </w:r>
            <w:r w:rsidRPr="00655039">
              <w:rPr>
                <w:rFonts w:ascii="Times New Roman" w:hAnsi="Times New Roman"/>
                <w:bCs/>
                <w:sz w:val="24"/>
                <w:szCs w:val="24"/>
              </w:rPr>
              <w:t>ункт</w:t>
            </w:r>
            <w:r>
              <w:rPr>
                <w:rFonts w:ascii="Times New Roman" w:hAnsi="Times New Roman"/>
                <w:bCs/>
                <w:sz w:val="24"/>
                <w:szCs w:val="24"/>
              </w:rPr>
              <w:t>а</w:t>
            </w:r>
            <w:r w:rsidRPr="00655039">
              <w:rPr>
                <w:rFonts w:ascii="Times New Roman" w:hAnsi="Times New Roman"/>
                <w:bCs/>
                <w:sz w:val="24"/>
                <w:szCs w:val="24"/>
              </w:rPr>
              <w:t xml:space="preserve"> 1</w:t>
            </w:r>
          </w:p>
          <w:p w:rsidR="006804D8" w:rsidRPr="00655039" w:rsidRDefault="006804D8" w:rsidP="001A3BD3">
            <w:pPr>
              <w:spacing w:after="0" w:line="240" w:lineRule="auto"/>
              <w:jc w:val="both"/>
              <w:rPr>
                <w:rFonts w:ascii="Times New Roman" w:hAnsi="Times New Roman"/>
                <w:bCs/>
                <w:sz w:val="24"/>
                <w:szCs w:val="24"/>
              </w:rPr>
            </w:pPr>
            <w:r w:rsidRPr="00655039">
              <w:rPr>
                <w:rFonts w:ascii="Times New Roman" w:hAnsi="Times New Roman"/>
                <w:bCs/>
                <w:sz w:val="24"/>
                <w:szCs w:val="24"/>
              </w:rPr>
              <w:t>статьи 91</w:t>
            </w:r>
          </w:p>
          <w:p w:rsidR="006804D8" w:rsidRPr="00655039" w:rsidRDefault="006804D8" w:rsidP="001A3BD3">
            <w:pPr>
              <w:spacing w:after="0" w:line="240" w:lineRule="auto"/>
              <w:jc w:val="both"/>
              <w:rPr>
                <w:rFonts w:ascii="Times New Roman" w:hAnsi="Times New Roman"/>
                <w:b/>
                <w:bCs/>
                <w:sz w:val="24"/>
                <w:szCs w:val="24"/>
              </w:rPr>
            </w:pPr>
          </w:p>
        </w:tc>
        <w:tc>
          <w:tcPr>
            <w:tcW w:w="3683" w:type="dxa"/>
          </w:tcPr>
          <w:p w:rsidR="006804D8"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Статья 91. Отказ отправителя или фрахтователя от исполнения договора морской перевозки груза</w:t>
            </w:r>
          </w:p>
          <w:p w:rsidR="006804D8" w:rsidRPr="00655039" w:rsidRDefault="006804D8" w:rsidP="001A3BD3">
            <w:pPr>
              <w:spacing w:after="0" w:line="240" w:lineRule="auto"/>
              <w:ind w:firstLine="287"/>
              <w:jc w:val="both"/>
              <w:rPr>
                <w:rFonts w:ascii="Times New Roman" w:hAnsi="Times New Roman"/>
                <w:sz w:val="24"/>
                <w:szCs w:val="24"/>
              </w:rPr>
            </w:pP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lastRenderedPageBreak/>
              <w:t xml:space="preserve">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lastRenderedPageBreak/>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w:t>
            </w:r>
          </w:p>
        </w:tc>
        <w:tc>
          <w:tcPr>
            <w:tcW w:w="4251" w:type="dxa"/>
            <w:gridSpan w:val="2"/>
          </w:tcPr>
          <w:p w:rsidR="006804D8"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lastRenderedPageBreak/>
              <w:t>Статья 91. Отказ отправителя или фрахтователя от исполнения договора морской перевозки груза</w:t>
            </w:r>
          </w:p>
          <w:p w:rsidR="006804D8" w:rsidRPr="00655039" w:rsidRDefault="006804D8" w:rsidP="001A3BD3">
            <w:pPr>
              <w:spacing w:after="0" w:line="240" w:lineRule="auto"/>
              <w:ind w:firstLine="287"/>
              <w:jc w:val="both"/>
              <w:rPr>
                <w:rFonts w:ascii="Times New Roman" w:hAnsi="Times New Roman"/>
                <w:sz w:val="24"/>
                <w:szCs w:val="24"/>
              </w:rPr>
            </w:pP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1. </w:t>
            </w:r>
            <w:r w:rsidRPr="00655039">
              <w:rPr>
                <w:rFonts w:ascii="Times New Roman" w:eastAsia="Times New Roman" w:hAnsi="Times New Roman"/>
                <w:b/>
                <w:sz w:val="24"/>
                <w:szCs w:val="24"/>
                <w:lang w:eastAsia="ru-RU"/>
              </w:rPr>
              <w:t>Если иное не предусмотрено договором</w:t>
            </w:r>
            <w:r w:rsidRPr="00655039">
              <w:rPr>
                <w:rFonts w:ascii="Times New Roman" w:eastAsia="Times New Roman" w:hAnsi="Times New Roman"/>
                <w:sz w:val="24"/>
                <w:szCs w:val="24"/>
                <w:lang w:eastAsia="ru-RU"/>
              </w:rPr>
              <w:t>, п</w:t>
            </w:r>
            <w:r w:rsidRPr="00655039">
              <w:rPr>
                <w:rFonts w:ascii="Times New Roman" w:hAnsi="Times New Roman"/>
                <w:sz w:val="24"/>
                <w:szCs w:val="24"/>
              </w:rPr>
              <w:t xml:space="preserve">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lastRenderedPageBreak/>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rsidR="006804D8" w:rsidRPr="00655039" w:rsidRDefault="006804D8" w:rsidP="001A3BD3">
            <w:pPr>
              <w:spacing w:after="0" w:line="240" w:lineRule="auto"/>
              <w:ind w:firstLine="145"/>
              <w:jc w:val="both"/>
              <w:rPr>
                <w:rFonts w:ascii="Times New Roman" w:hAnsi="Times New Roman"/>
                <w:sz w:val="24"/>
                <w:szCs w:val="24"/>
              </w:rPr>
            </w:pPr>
            <w:r w:rsidRPr="00655039">
              <w:rPr>
                <w:rFonts w:ascii="Times New Roman" w:hAnsi="Times New Roman"/>
                <w:sz w:val="24"/>
                <w:szCs w:val="24"/>
              </w:rPr>
              <w:t>…</w:t>
            </w:r>
          </w:p>
        </w:tc>
        <w:tc>
          <w:tcPr>
            <w:tcW w:w="4691" w:type="dxa"/>
            <w:gridSpan w:val="2"/>
          </w:tcPr>
          <w:p w:rsidR="006804D8" w:rsidRPr="00655039" w:rsidRDefault="006804D8" w:rsidP="001A3BD3">
            <w:pPr>
              <w:pStyle w:val="af2"/>
              <w:tabs>
                <w:tab w:val="left" w:pos="851"/>
              </w:tabs>
              <w:spacing w:line="240" w:lineRule="auto"/>
              <w:ind w:left="0" w:firstLine="158"/>
              <w:jc w:val="both"/>
              <w:rPr>
                <w:rFonts w:ascii="Times New Roman" w:hAnsi="Times New Roman"/>
                <w:sz w:val="24"/>
                <w:szCs w:val="24"/>
              </w:rPr>
            </w:pPr>
            <w:r w:rsidRPr="00655039">
              <w:rPr>
                <w:rFonts w:ascii="Times New Roman" w:hAnsi="Times New Roman"/>
                <w:sz w:val="24"/>
                <w:szCs w:val="24"/>
              </w:rPr>
              <w:lastRenderedPageBreak/>
              <w:t>В целях расширения пределов свободы договора, сокращения императивных предписаний законодательства о договорах и сведение их к регулированию лишь тех общественных отношений, которые требуют соответствующего вмешательства государства.</w:t>
            </w:r>
          </w:p>
          <w:p w:rsidR="006804D8" w:rsidRPr="00655039" w:rsidRDefault="006804D8" w:rsidP="001A3BD3">
            <w:pPr>
              <w:tabs>
                <w:tab w:val="left" w:pos="1134"/>
                <w:tab w:val="left" w:pos="1276"/>
              </w:tabs>
              <w:spacing w:after="0" w:line="240" w:lineRule="auto"/>
              <w:ind w:firstLine="567"/>
              <w:jc w:val="both"/>
              <w:rPr>
                <w:rFonts w:ascii="Times New Roman" w:hAnsi="Times New Roman"/>
                <w:sz w:val="24"/>
                <w:szCs w:val="24"/>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Cs/>
                <w:sz w:val="24"/>
                <w:szCs w:val="24"/>
              </w:rPr>
            </w:pPr>
            <w:r w:rsidRPr="00655039">
              <w:rPr>
                <w:rFonts w:ascii="Times New Roman" w:hAnsi="Times New Roman"/>
                <w:bCs/>
                <w:sz w:val="24"/>
                <w:szCs w:val="24"/>
              </w:rPr>
              <w:t>Пункт 2</w:t>
            </w:r>
          </w:p>
          <w:p w:rsidR="006804D8" w:rsidRPr="00655039" w:rsidRDefault="006804D8" w:rsidP="001A3BD3">
            <w:pPr>
              <w:spacing w:after="0" w:line="240" w:lineRule="auto"/>
              <w:jc w:val="both"/>
              <w:rPr>
                <w:rFonts w:ascii="Times New Roman" w:hAnsi="Times New Roman"/>
                <w:bCs/>
                <w:sz w:val="24"/>
                <w:szCs w:val="24"/>
              </w:rPr>
            </w:pPr>
            <w:r w:rsidRPr="00655039">
              <w:rPr>
                <w:rFonts w:ascii="Times New Roman" w:hAnsi="Times New Roman"/>
                <w:bCs/>
                <w:sz w:val="24"/>
                <w:szCs w:val="24"/>
              </w:rPr>
              <w:t>статьи 103</w:t>
            </w:r>
          </w:p>
          <w:p w:rsidR="006804D8" w:rsidRPr="00655039" w:rsidRDefault="006804D8" w:rsidP="001A3BD3">
            <w:pPr>
              <w:spacing w:after="0" w:line="240" w:lineRule="auto"/>
              <w:jc w:val="both"/>
              <w:rPr>
                <w:rFonts w:ascii="Times New Roman" w:hAnsi="Times New Roman"/>
                <w:b/>
                <w:bCs/>
                <w:sz w:val="24"/>
                <w:szCs w:val="24"/>
              </w:rPr>
            </w:pPr>
          </w:p>
        </w:tc>
        <w:tc>
          <w:tcPr>
            <w:tcW w:w="3683" w:type="dxa"/>
          </w:tcPr>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t xml:space="preserve">Статья 103. Размер ответственности перевозчика за утрату, недостачу или повреждение (порчу) груза </w:t>
            </w:r>
          </w:p>
          <w:p w:rsidR="006804D8" w:rsidRPr="00655039" w:rsidRDefault="006804D8" w:rsidP="001A3BD3">
            <w:pPr>
              <w:spacing w:after="0" w:line="240" w:lineRule="auto"/>
              <w:ind w:firstLine="287"/>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w:t>
            </w:r>
          </w:p>
          <w:p w:rsidR="006804D8" w:rsidRPr="00655039" w:rsidRDefault="006804D8" w:rsidP="001A3BD3">
            <w:pPr>
              <w:spacing w:after="0" w:line="240" w:lineRule="auto"/>
              <w:ind w:firstLine="287"/>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 xml:space="preserve">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w:t>
            </w:r>
            <w:r w:rsidRPr="00655039">
              <w:rPr>
                <w:rFonts w:ascii="Times New Roman" w:hAnsi="Times New Roman"/>
                <w:sz w:val="24"/>
                <w:szCs w:val="24"/>
                <w:shd w:val="clear" w:color="auto" w:fill="FFFFFF"/>
              </w:rPr>
              <w:lastRenderedPageBreak/>
              <w:t>утраченного, недостающего или поврежденного (испорченного) груза, если он не входит в стоимость груза.</w:t>
            </w:r>
          </w:p>
          <w:p w:rsidR="006804D8" w:rsidRPr="00655039" w:rsidRDefault="006804D8" w:rsidP="001A3BD3">
            <w:pPr>
              <w:spacing w:after="0" w:line="240" w:lineRule="auto"/>
              <w:ind w:firstLine="287"/>
              <w:jc w:val="both"/>
              <w:rPr>
                <w:sz w:val="24"/>
                <w:szCs w:val="24"/>
              </w:rPr>
            </w:pPr>
            <w:r w:rsidRPr="00655039">
              <w:rPr>
                <w:rFonts w:ascii="Times New Roman" w:hAnsi="Times New Roman"/>
                <w:sz w:val="24"/>
                <w:szCs w:val="24"/>
              </w:rPr>
              <w:t>…</w:t>
            </w:r>
          </w:p>
        </w:tc>
        <w:tc>
          <w:tcPr>
            <w:tcW w:w="4251" w:type="dxa"/>
            <w:gridSpan w:val="2"/>
          </w:tcPr>
          <w:p w:rsidR="006804D8" w:rsidRPr="00655039" w:rsidRDefault="006804D8" w:rsidP="001A3BD3">
            <w:pPr>
              <w:spacing w:after="0" w:line="240" w:lineRule="auto"/>
              <w:ind w:firstLine="287"/>
              <w:jc w:val="both"/>
              <w:rPr>
                <w:rFonts w:ascii="Times New Roman" w:hAnsi="Times New Roman"/>
                <w:sz w:val="24"/>
                <w:szCs w:val="24"/>
              </w:rPr>
            </w:pPr>
            <w:r w:rsidRPr="00655039">
              <w:rPr>
                <w:rFonts w:ascii="Times New Roman" w:hAnsi="Times New Roman"/>
                <w:sz w:val="24"/>
                <w:szCs w:val="24"/>
              </w:rPr>
              <w:lastRenderedPageBreak/>
              <w:t xml:space="preserve">Статья 103. Размер ответственности перевозчика за утрату, недостачу или повреждение (порчу) груза </w:t>
            </w:r>
          </w:p>
          <w:p w:rsidR="006804D8" w:rsidRPr="00655039" w:rsidRDefault="006804D8" w:rsidP="001A3BD3">
            <w:pPr>
              <w:spacing w:after="0" w:line="240" w:lineRule="auto"/>
              <w:ind w:firstLine="287"/>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w:t>
            </w:r>
          </w:p>
          <w:p w:rsidR="006804D8" w:rsidRPr="00655039" w:rsidRDefault="006804D8" w:rsidP="001A3BD3">
            <w:pPr>
              <w:spacing w:after="0" w:line="240" w:lineRule="auto"/>
              <w:ind w:firstLine="287"/>
              <w:jc w:val="both"/>
              <w:rPr>
                <w:rFonts w:ascii="Times New Roman" w:hAnsi="Times New Roman"/>
                <w:sz w:val="24"/>
                <w:szCs w:val="24"/>
                <w:shd w:val="clear" w:color="auto" w:fill="FFFFFF"/>
              </w:rPr>
            </w:pPr>
            <w:r w:rsidRPr="00655039">
              <w:rPr>
                <w:rFonts w:ascii="Times New Roman" w:hAnsi="Times New Roman"/>
                <w:sz w:val="24"/>
                <w:szCs w:val="24"/>
                <w:shd w:val="clear" w:color="auto" w:fill="FFFFFF"/>
              </w:rPr>
              <w:t xml:space="preserve">2. </w:t>
            </w:r>
            <w:r w:rsidRPr="00655039">
              <w:rPr>
                <w:rFonts w:ascii="Times New Roman" w:eastAsia="Times New Roman" w:hAnsi="Times New Roman"/>
                <w:b/>
                <w:sz w:val="24"/>
                <w:szCs w:val="24"/>
                <w:lang w:eastAsia="ru-RU"/>
              </w:rPr>
              <w:t>Если договором не предусмотрено возмещение полной суммы убытков,</w:t>
            </w:r>
            <w:r w:rsidRPr="00655039">
              <w:rPr>
                <w:rFonts w:ascii="Times New Roman" w:eastAsia="Times New Roman" w:hAnsi="Times New Roman"/>
                <w:sz w:val="24"/>
                <w:szCs w:val="24"/>
                <w:lang w:eastAsia="ru-RU"/>
              </w:rPr>
              <w:t xml:space="preserve"> н</w:t>
            </w:r>
            <w:r w:rsidRPr="00655039">
              <w:rPr>
                <w:rFonts w:ascii="Times New Roman" w:hAnsi="Times New Roman"/>
                <w:sz w:val="24"/>
                <w:szCs w:val="24"/>
                <w:shd w:val="clear" w:color="auto" w:fill="FFFFFF"/>
              </w:rPr>
              <w:t xml:space="preserve">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w:t>
            </w:r>
            <w:r w:rsidRPr="00655039">
              <w:rPr>
                <w:rFonts w:ascii="Times New Roman" w:hAnsi="Times New Roman"/>
                <w:sz w:val="24"/>
                <w:szCs w:val="24"/>
                <w:shd w:val="clear" w:color="auto" w:fill="FFFFFF"/>
              </w:rPr>
              <w:lastRenderedPageBreak/>
              <w:t>утраченного, недостающего или поврежденного (испорченного) груза, если он не входит в стоимость груза.</w:t>
            </w:r>
          </w:p>
          <w:p w:rsidR="006804D8" w:rsidRDefault="006804D8" w:rsidP="001A3BD3">
            <w:pPr>
              <w:spacing w:after="0" w:line="240" w:lineRule="auto"/>
              <w:ind w:firstLine="287"/>
              <w:jc w:val="both"/>
              <w:rPr>
                <w:rFonts w:ascii="Times New Roman" w:hAnsi="Times New Roman"/>
                <w:sz w:val="24"/>
                <w:szCs w:val="24"/>
                <w:lang w:val="kk-KZ"/>
              </w:rPr>
            </w:pPr>
            <w:r w:rsidRPr="00655039">
              <w:rPr>
                <w:rFonts w:ascii="Times New Roman" w:hAnsi="Times New Roman"/>
                <w:sz w:val="24"/>
                <w:szCs w:val="24"/>
              </w:rPr>
              <w:t>…</w:t>
            </w:r>
          </w:p>
          <w:p w:rsidR="006804D8" w:rsidRDefault="006804D8" w:rsidP="001A3BD3">
            <w:pPr>
              <w:spacing w:after="0" w:line="240" w:lineRule="auto"/>
              <w:ind w:firstLine="287"/>
              <w:jc w:val="both"/>
              <w:rPr>
                <w:rFonts w:ascii="Times New Roman" w:hAnsi="Times New Roman"/>
                <w:sz w:val="24"/>
                <w:szCs w:val="24"/>
                <w:lang w:val="kk-KZ"/>
              </w:rPr>
            </w:pPr>
          </w:p>
          <w:p w:rsidR="006804D8" w:rsidRPr="00655039" w:rsidRDefault="006804D8" w:rsidP="001A3BD3">
            <w:pPr>
              <w:spacing w:after="0" w:line="240" w:lineRule="auto"/>
              <w:ind w:firstLine="287"/>
              <w:jc w:val="both"/>
              <w:rPr>
                <w:rFonts w:ascii="Times New Roman" w:hAnsi="Times New Roman"/>
                <w:sz w:val="24"/>
                <w:szCs w:val="24"/>
                <w:lang w:val="kk-KZ"/>
              </w:rPr>
            </w:pPr>
          </w:p>
        </w:tc>
        <w:tc>
          <w:tcPr>
            <w:tcW w:w="4691" w:type="dxa"/>
            <w:gridSpan w:val="2"/>
          </w:tcPr>
          <w:p w:rsidR="006804D8" w:rsidRPr="00655039" w:rsidRDefault="006804D8" w:rsidP="001A3BD3">
            <w:pPr>
              <w:pStyle w:val="af2"/>
              <w:tabs>
                <w:tab w:val="left" w:pos="851"/>
              </w:tabs>
              <w:spacing w:after="0" w:line="240" w:lineRule="auto"/>
              <w:ind w:left="0" w:firstLine="158"/>
              <w:jc w:val="both"/>
              <w:rPr>
                <w:rFonts w:ascii="Times New Roman" w:hAnsi="Times New Roman"/>
                <w:sz w:val="24"/>
                <w:szCs w:val="24"/>
              </w:rPr>
            </w:pPr>
            <w:r w:rsidRPr="00655039">
              <w:rPr>
                <w:rFonts w:ascii="Times New Roman" w:hAnsi="Times New Roman"/>
                <w:sz w:val="24"/>
                <w:szCs w:val="24"/>
              </w:rPr>
              <w:lastRenderedPageBreak/>
              <w:t>В целях расширения действия принципа свободы договора. В целях расширения пределов свободы договора, сокращения императивных предписаний законодательства о договорах и сведение их к регулированию лишь тех общественных отношений, которые требуют соответствующего вмешательства государства.</w:t>
            </w:r>
          </w:p>
        </w:tc>
      </w:tr>
      <w:tr w:rsidR="006804D8" w:rsidRPr="00655039" w:rsidTr="001A3BD3">
        <w:tc>
          <w:tcPr>
            <w:tcW w:w="14566" w:type="dxa"/>
            <w:gridSpan w:val="7"/>
          </w:tcPr>
          <w:p w:rsidR="006804D8" w:rsidRPr="00B640CE" w:rsidRDefault="006804D8" w:rsidP="00B640CE">
            <w:pPr>
              <w:tabs>
                <w:tab w:val="left" w:pos="1134"/>
                <w:tab w:val="left" w:pos="1276"/>
              </w:tabs>
              <w:spacing w:after="0" w:line="240" w:lineRule="auto"/>
              <w:ind w:firstLine="300"/>
              <w:jc w:val="center"/>
              <w:rPr>
                <w:rFonts w:ascii="Times New Roman" w:hAnsi="Times New Roman"/>
                <w:b/>
                <w:sz w:val="24"/>
                <w:szCs w:val="24"/>
              </w:rPr>
            </w:pPr>
            <w:r w:rsidRPr="00655039">
              <w:rPr>
                <w:rFonts w:ascii="Times New Roman" w:hAnsi="Times New Roman"/>
                <w:b/>
                <w:sz w:val="24"/>
                <w:szCs w:val="24"/>
              </w:rPr>
              <w:t>Закон Республики Казахстан от 2 апреля 2010 года № 261-IV «Об исполнительном производстве и статусе судебных исполнителей»</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both"/>
              <w:rPr>
                <w:rFonts w:ascii="Times New Roman" w:hAnsi="Times New Roman"/>
                <w:bCs/>
                <w:sz w:val="24"/>
                <w:szCs w:val="24"/>
                <w:lang w:val="kk-KZ"/>
              </w:rPr>
            </w:pPr>
            <w:r>
              <w:rPr>
                <w:rFonts w:ascii="Times New Roman" w:hAnsi="Times New Roman"/>
                <w:bCs/>
                <w:sz w:val="24"/>
                <w:szCs w:val="24"/>
              </w:rPr>
              <w:t>Часть вторая п</w:t>
            </w:r>
            <w:r w:rsidRPr="00655039">
              <w:rPr>
                <w:rFonts w:ascii="Times New Roman" w:hAnsi="Times New Roman"/>
                <w:bCs/>
                <w:sz w:val="24"/>
                <w:szCs w:val="24"/>
              </w:rPr>
              <w:t>одпункт</w:t>
            </w:r>
            <w:r>
              <w:rPr>
                <w:rFonts w:ascii="Times New Roman" w:hAnsi="Times New Roman"/>
                <w:bCs/>
                <w:sz w:val="24"/>
                <w:szCs w:val="24"/>
              </w:rPr>
              <w:t>а</w:t>
            </w:r>
            <w:r w:rsidRPr="00655039">
              <w:rPr>
                <w:rFonts w:ascii="Times New Roman" w:hAnsi="Times New Roman"/>
                <w:bCs/>
                <w:sz w:val="24"/>
                <w:szCs w:val="24"/>
              </w:rPr>
              <w:t xml:space="preserve"> 4-1) пункта 2 статьи 58</w:t>
            </w:r>
          </w:p>
        </w:tc>
        <w:tc>
          <w:tcPr>
            <w:tcW w:w="3683" w:type="dxa"/>
          </w:tcPr>
          <w:p w:rsidR="006804D8" w:rsidRPr="00655039" w:rsidRDefault="006804D8" w:rsidP="001A3BD3">
            <w:pPr>
              <w:spacing w:after="0" w:line="240" w:lineRule="auto"/>
              <w:ind w:firstLine="327"/>
              <w:jc w:val="both"/>
              <w:rPr>
                <w:rFonts w:ascii="Times New Roman" w:hAnsi="Times New Roman"/>
                <w:bCs/>
                <w:sz w:val="24"/>
                <w:szCs w:val="24"/>
              </w:rPr>
            </w:pPr>
            <w:r w:rsidRPr="00655039">
              <w:rPr>
                <w:rFonts w:ascii="Times New Roman" w:hAnsi="Times New Roman"/>
                <w:bCs/>
                <w:sz w:val="24"/>
                <w:szCs w:val="24"/>
              </w:rPr>
              <w:t>Статья 58. Обращение взыскания на денежные суммы и другое имущество должника, находящиеся у других лиц</w:t>
            </w:r>
          </w:p>
          <w:p w:rsidR="006804D8" w:rsidRPr="00655039" w:rsidRDefault="006804D8" w:rsidP="001A3BD3">
            <w:pPr>
              <w:pStyle w:val="ac"/>
              <w:ind w:firstLine="327"/>
              <w:jc w:val="both"/>
              <w:rPr>
                <w:rFonts w:ascii="Times New Roman" w:hAnsi="Times New Roman"/>
                <w:sz w:val="24"/>
                <w:szCs w:val="24"/>
              </w:rPr>
            </w:pPr>
            <w:r>
              <w:rPr>
                <w:rFonts w:ascii="Times New Roman" w:hAnsi="Times New Roman"/>
                <w:sz w:val="24"/>
                <w:szCs w:val="24"/>
              </w:rPr>
              <w:t>…</w:t>
            </w:r>
          </w:p>
          <w:p w:rsidR="006804D8" w:rsidRPr="00655039" w:rsidRDefault="006804D8" w:rsidP="001A3BD3">
            <w:pPr>
              <w:pStyle w:val="3"/>
              <w:shd w:val="clear" w:color="auto" w:fill="FFFFFF"/>
              <w:spacing w:before="0" w:line="240" w:lineRule="auto"/>
              <w:ind w:firstLine="327"/>
              <w:jc w:val="both"/>
              <w:textAlignment w:val="baseline"/>
              <w:rPr>
                <w:rFonts w:ascii="Times New Roman" w:eastAsia="Calibri" w:hAnsi="Times New Roman"/>
                <w:color w:val="auto"/>
              </w:rPr>
            </w:pPr>
            <w:r w:rsidRPr="00655039">
              <w:rPr>
                <w:rFonts w:ascii="Times New Roman" w:eastAsia="Calibri" w:hAnsi="Times New Roman"/>
                <w:color w:val="auto"/>
              </w:rPr>
              <w:t>отсутствует</w:t>
            </w:r>
          </w:p>
        </w:tc>
        <w:tc>
          <w:tcPr>
            <w:tcW w:w="4251" w:type="dxa"/>
            <w:gridSpan w:val="2"/>
          </w:tcPr>
          <w:p w:rsidR="006804D8" w:rsidRPr="00655039" w:rsidRDefault="006804D8" w:rsidP="001A3BD3">
            <w:pPr>
              <w:spacing w:after="0" w:line="240" w:lineRule="auto"/>
              <w:ind w:firstLine="330"/>
              <w:jc w:val="both"/>
              <w:rPr>
                <w:rFonts w:ascii="Times New Roman" w:hAnsi="Times New Roman"/>
                <w:bCs/>
                <w:sz w:val="24"/>
                <w:szCs w:val="24"/>
              </w:rPr>
            </w:pPr>
            <w:r w:rsidRPr="00655039">
              <w:rPr>
                <w:rFonts w:ascii="Times New Roman" w:hAnsi="Times New Roman"/>
                <w:bCs/>
                <w:sz w:val="24"/>
                <w:szCs w:val="24"/>
              </w:rPr>
              <w:t>Статья 58. Обращение взыскания на денежные суммы и другое имущество должника, находящиеся у других лиц</w:t>
            </w:r>
          </w:p>
          <w:p w:rsidR="006804D8" w:rsidRPr="00655039" w:rsidRDefault="006804D8" w:rsidP="001A3BD3">
            <w:pPr>
              <w:spacing w:after="0" w:line="240" w:lineRule="auto"/>
              <w:ind w:firstLine="330"/>
              <w:jc w:val="both"/>
              <w:rPr>
                <w:rFonts w:ascii="Times New Roman" w:hAnsi="Times New Roman"/>
                <w:bCs/>
                <w:sz w:val="24"/>
                <w:szCs w:val="24"/>
              </w:rPr>
            </w:pPr>
            <w:r>
              <w:rPr>
                <w:rFonts w:ascii="Times New Roman" w:hAnsi="Times New Roman"/>
                <w:bCs/>
                <w:sz w:val="24"/>
                <w:szCs w:val="24"/>
              </w:rPr>
              <w:t>…</w:t>
            </w:r>
          </w:p>
          <w:p w:rsidR="006804D8" w:rsidRPr="00655039" w:rsidRDefault="006804D8" w:rsidP="001A3BD3">
            <w:pPr>
              <w:pStyle w:val="3"/>
              <w:shd w:val="clear" w:color="auto" w:fill="FFFFFF"/>
              <w:spacing w:before="0" w:line="240" w:lineRule="auto"/>
              <w:ind w:firstLine="330"/>
              <w:jc w:val="both"/>
              <w:textAlignment w:val="baseline"/>
              <w:rPr>
                <w:rFonts w:ascii="Times New Roman" w:hAnsi="Times New Roman"/>
                <w:b w:val="0"/>
                <w:shd w:val="clear" w:color="auto" w:fill="FFFFFF"/>
              </w:rPr>
            </w:pPr>
            <w:r w:rsidRPr="00655039">
              <w:rPr>
                <w:rFonts w:ascii="Times New Roman" w:hAnsi="Times New Roman"/>
                <w:color w:val="auto"/>
              </w:rPr>
              <w:t>4-1) на деньги, н</w:t>
            </w:r>
            <w:r>
              <w:rPr>
                <w:rFonts w:ascii="Times New Roman" w:hAnsi="Times New Roman"/>
                <w:color w:val="auto"/>
              </w:rPr>
              <w:t>аходящиеся на банковских счетах</w:t>
            </w:r>
            <w:r w:rsidRPr="00655039">
              <w:rPr>
                <w:rFonts w:ascii="Times New Roman" w:hAnsi="Times New Roman"/>
                <w:color w:val="auto"/>
              </w:rPr>
              <w:t xml:space="preserve"> на основании договора условного депонирования </w:t>
            </w:r>
            <w:r w:rsidRPr="00655039">
              <w:rPr>
                <w:rFonts w:ascii="Times New Roman" w:hAnsi="Times New Roman"/>
                <w:color w:val="auto"/>
                <w:lang w:eastAsia="ru-RU"/>
              </w:rPr>
              <w:t xml:space="preserve">(эскроу) в соответствии с главой 39-1 Гражданского </w:t>
            </w:r>
            <w:r>
              <w:rPr>
                <w:rFonts w:ascii="Times New Roman" w:hAnsi="Times New Roman"/>
                <w:color w:val="auto"/>
                <w:lang w:eastAsia="ru-RU"/>
              </w:rPr>
              <w:t>к</w:t>
            </w:r>
            <w:r w:rsidRPr="00655039">
              <w:rPr>
                <w:rFonts w:ascii="Times New Roman" w:hAnsi="Times New Roman"/>
                <w:color w:val="auto"/>
                <w:lang w:eastAsia="ru-RU"/>
              </w:rPr>
              <w:t>одекса Республики Казахстан</w:t>
            </w:r>
            <w:r>
              <w:rPr>
                <w:rFonts w:ascii="Times New Roman" w:hAnsi="Times New Roman"/>
                <w:color w:val="auto"/>
                <w:lang w:eastAsia="ru-RU"/>
              </w:rPr>
              <w:t xml:space="preserve">, </w:t>
            </w:r>
            <w:r w:rsidRPr="007A08B5">
              <w:rPr>
                <w:rFonts w:ascii="Times New Roman" w:hAnsi="Times New Roman"/>
                <w:color w:val="auto"/>
                <w:lang w:eastAsia="ru-RU"/>
              </w:rPr>
              <w:t>иначе как по судебному акту по делу, связанному с условиями договора условного депонирования (эскроу)</w:t>
            </w:r>
            <w:r>
              <w:rPr>
                <w:rFonts w:ascii="Times New Roman" w:hAnsi="Times New Roman"/>
                <w:color w:val="auto"/>
                <w:lang w:eastAsia="ru-RU"/>
              </w:rPr>
              <w:t>;</w:t>
            </w:r>
          </w:p>
          <w:p w:rsidR="006804D8" w:rsidRPr="00655039" w:rsidRDefault="006804D8" w:rsidP="001A3BD3">
            <w:pPr>
              <w:pStyle w:val="3"/>
              <w:shd w:val="clear" w:color="auto" w:fill="FFFFFF"/>
              <w:spacing w:before="0" w:line="240" w:lineRule="auto"/>
              <w:jc w:val="both"/>
              <w:textAlignment w:val="baseline"/>
              <w:rPr>
                <w:rFonts w:ascii="Times New Roman" w:eastAsia="Calibri" w:hAnsi="Times New Roman"/>
                <w:b w:val="0"/>
                <w:color w:val="auto"/>
              </w:rPr>
            </w:pPr>
          </w:p>
        </w:tc>
        <w:tc>
          <w:tcPr>
            <w:tcW w:w="4691" w:type="dxa"/>
            <w:gridSpan w:val="2"/>
          </w:tcPr>
          <w:p w:rsidR="006804D8" w:rsidRPr="00655039" w:rsidRDefault="006804D8" w:rsidP="001A3BD3">
            <w:pPr>
              <w:pStyle w:val="ac"/>
              <w:ind w:firstLine="331"/>
              <w:jc w:val="both"/>
              <w:rPr>
                <w:rFonts w:ascii="Times New Roman" w:hAnsi="Times New Roman"/>
                <w:sz w:val="24"/>
                <w:szCs w:val="24"/>
              </w:rPr>
            </w:pPr>
            <w:r w:rsidRPr="00655039">
              <w:rPr>
                <w:rFonts w:ascii="Times New Roman" w:hAnsi="Times New Roman"/>
                <w:sz w:val="24"/>
                <w:szCs w:val="24"/>
              </w:rPr>
              <w:t xml:space="preserve">В связи с введением в особенную часть ГК норм о договоре эскроу, предлагается предусмотреть запрет на взыскание </w:t>
            </w:r>
            <w:r>
              <w:rPr>
                <w:rFonts w:ascii="Times New Roman" w:hAnsi="Times New Roman"/>
                <w:sz w:val="24"/>
                <w:szCs w:val="24"/>
              </w:rPr>
              <w:t>денег</w:t>
            </w:r>
            <w:r w:rsidRPr="00655039">
              <w:rPr>
                <w:rFonts w:ascii="Times New Roman" w:hAnsi="Times New Roman"/>
                <w:sz w:val="24"/>
                <w:szCs w:val="24"/>
              </w:rPr>
              <w:t xml:space="preserve"> с эскроу-счета третьими лицами.</w:t>
            </w:r>
          </w:p>
          <w:p w:rsidR="006804D8" w:rsidRPr="00655039" w:rsidRDefault="006804D8" w:rsidP="001A3BD3">
            <w:pPr>
              <w:pStyle w:val="ac"/>
              <w:ind w:firstLine="289"/>
              <w:jc w:val="both"/>
              <w:rPr>
                <w:rFonts w:ascii="Times New Roman" w:hAnsi="Times New Roman"/>
                <w:sz w:val="24"/>
                <w:szCs w:val="24"/>
                <w:lang w:eastAsia="en-US"/>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7A08B5" w:rsidRDefault="006804D8" w:rsidP="001A3BD3">
            <w:pPr>
              <w:spacing w:after="0" w:line="240" w:lineRule="auto"/>
              <w:jc w:val="both"/>
              <w:rPr>
                <w:rFonts w:ascii="Times New Roman" w:hAnsi="Times New Roman"/>
                <w:bCs/>
                <w:sz w:val="24"/>
                <w:szCs w:val="24"/>
              </w:rPr>
            </w:pPr>
            <w:r>
              <w:rPr>
                <w:rFonts w:ascii="Times New Roman" w:hAnsi="Times New Roman"/>
                <w:bCs/>
                <w:sz w:val="24"/>
                <w:szCs w:val="24"/>
              </w:rPr>
              <w:t>Часть вторая п</w:t>
            </w:r>
            <w:r w:rsidRPr="007A08B5">
              <w:rPr>
                <w:rFonts w:ascii="Times New Roman" w:hAnsi="Times New Roman"/>
                <w:bCs/>
                <w:sz w:val="24"/>
                <w:szCs w:val="24"/>
              </w:rPr>
              <w:t>ункт</w:t>
            </w:r>
            <w:r>
              <w:rPr>
                <w:rFonts w:ascii="Times New Roman" w:hAnsi="Times New Roman"/>
                <w:bCs/>
                <w:sz w:val="24"/>
                <w:szCs w:val="24"/>
              </w:rPr>
              <w:t>а</w:t>
            </w:r>
            <w:r w:rsidRPr="007A08B5">
              <w:rPr>
                <w:rFonts w:ascii="Times New Roman" w:hAnsi="Times New Roman"/>
                <w:bCs/>
                <w:sz w:val="24"/>
                <w:szCs w:val="24"/>
              </w:rPr>
              <w:t xml:space="preserve"> 3 статьи 62 Закона </w:t>
            </w:r>
          </w:p>
        </w:tc>
        <w:tc>
          <w:tcPr>
            <w:tcW w:w="3683" w:type="dxa"/>
          </w:tcPr>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Статья 62. Арест имущества должника</w:t>
            </w: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w:t>
            </w: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 xml:space="preserve">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w:t>
            </w:r>
            <w:r w:rsidRPr="007A08B5">
              <w:rPr>
                <w:rFonts w:ascii="Times New Roman" w:hAnsi="Times New Roman"/>
                <w:bCs/>
                <w:sz w:val="24"/>
                <w:szCs w:val="24"/>
              </w:rPr>
              <w:lastRenderedPageBreak/>
              <w:t>фактическом пользовании оно находится.</w:t>
            </w:r>
          </w:p>
          <w:p w:rsidR="006804D8" w:rsidRPr="007A08B5" w:rsidRDefault="006804D8" w:rsidP="001A3BD3">
            <w:pPr>
              <w:spacing w:after="0" w:line="240" w:lineRule="auto"/>
              <w:ind w:firstLine="327"/>
              <w:jc w:val="both"/>
              <w:rPr>
                <w:rFonts w:ascii="Times New Roman" w:hAnsi="Times New Roman"/>
                <w:bCs/>
                <w:sz w:val="24"/>
                <w:szCs w:val="24"/>
              </w:rPr>
            </w:pP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 xml:space="preserve">      Не допускается наложение ареста на:</w:t>
            </w: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w:t>
            </w:r>
          </w:p>
          <w:p w:rsidR="006804D8" w:rsidRPr="007A08B5" w:rsidRDefault="006804D8" w:rsidP="001A3BD3">
            <w:pPr>
              <w:spacing w:after="0" w:line="240" w:lineRule="auto"/>
              <w:ind w:firstLine="327"/>
              <w:jc w:val="both"/>
              <w:rPr>
                <w:rFonts w:ascii="Times New Roman" w:hAnsi="Times New Roman"/>
                <w:b/>
                <w:bCs/>
                <w:sz w:val="24"/>
                <w:szCs w:val="24"/>
              </w:rPr>
            </w:pPr>
            <w:r w:rsidRPr="007A08B5">
              <w:rPr>
                <w:rFonts w:ascii="Times New Roman" w:hAnsi="Times New Roman"/>
                <w:b/>
                <w:bCs/>
                <w:sz w:val="24"/>
                <w:szCs w:val="24"/>
              </w:rPr>
              <w:t xml:space="preserve">Отсутствует </w:t>
            </w:r>
          </w:p>
        </w:tc>
        <w:tc>
          <w:tcPr>
            <w:tcW w:w="4251" w:type="dxa"/>
            <w:gridSpan w:val="2"/>
          </w:tcPr>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lastRenderedPageBreak/>
              <w:t>Статья 62. Арест имущества должника</w:t>
            </w: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w:t>
            </w: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Гражданским кодексом Республики Казахстан), независимо от того, где и в чьем фактическом пользовании оно находится.</w:t>
            </w:r>
          </w:p>
          <w:p w:rsidR="006804D8" w:rsidRPr="007A08B5" w:rsidRDefault="006804D8" w:rsidP="001A3BD3">
            <w:pPr>
              <w:spacing w:after="0" w:line="240" w:lineRule="auto"/>
              <w:ind w:firstLine="327"/>
              <w:jc w:val="both"/>
              <w:rPr>
                <w:rFonts w:ascii="Times New Roman" w:hAnsi="Times New Roman"/>
                <w:bCs/>
                <w:sz w:val="24"/>
                <w:szCs w:val="24"/>
              </w:rPr>
            </w:pP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 xml:space="preserve">      Не допускается наложение ареста на:</w:t>
            </w:r>
          </w:p>
          <w:p w:rsidR="006804D8" w:rsidRPr="007A08B5" w:rsidRDefault="006804D8" w:rsidP="001A3BD3">
            <w:pPr>
              <w:spacing w:after="0" w:line="240" w:lineRule="auto"/>
              <w:ind w:firstLine="327"/>
              <w:jc w:val="both"/>
              <w:rPr>
                <w:rFonts w:ascii="Times New Roman" w:hAnsi="Times New Roman"/>
                <w:bCs/>
                <w:sz w:val="24"/>
                <w:szCs w:val="24"/>
              </w:rPr>
            </w:pPr>
            <w:r w:rsidRPr="007A08B5">
              <w:rPr>
                <w:rFonts w:ascii="Times New Roman" w:hAnsi="Times New Roman"/>
                <w:bCs/>
                <w:sz w:val="24"/>
                <w:szCs w:val="24"/>
              </w:rPr>
              <w:t>…</w:t>
            </w:r>
          </w:p>
          <w:p w:rsidR="00B640CE" w:rsidRPr="00B640CE" w:rsidRDefault="006804D8" w:rsidP="00B640CE">
            <w:pPr>
              <w:spacing w:after="0" w:line="240" w:lineRule="auto"/>
              <w:ind w:firstLine="327"/>
              <w:jc w:val="both"/>
              <w:rPr>
                <w:rFonts w:ascii="Times New Roman" w:hAnsi="Times New Roman"/>
                <w:b/>
                <w:sz w:val="24"/>
                <w:szCs w:val="24"/>
                <w:lang w:eastAsia="ru-RU"/>
              </w:rPr>
            </w:pPr>
            <w:r w:rsidRPr="007A08B5">
              <w:rPr>
                <w:rFonts w:ascii="Times New Roman" w:hAnsi="Times New Roman"/>
                <w:b/>
                <w:bCs/>
              </w:rPr>
              <w:t>4-1) на деньги, н</w:t>
            </w:r>
            <w:r>
              <w:rPr>
                <w:rFonts w:ascii="Times New Roman" w:hAnsi="Times New Roman"/>
                <w:b/>
                <w:bCs/>
              </w:rPr>
              <w:t>аходящиеся на банковских счетах</w:t>
            </w:r>
            <w:r w:rsidRPr="007A08B5">
              <w:rPr>
                <w:rFonts w:ascii="Times New Roman" w:hAnsi="Times New Roman"/>
                <w:b/>
                <w:bCs/>
              </w:rPr>
              <w:t xml:space="preserve"> на основании договора условного депонирования </w:t>
            </w:r>
            <w:r w:rsidRPr="007A08B5">
              <w:rPr>
                <w:rFonts w:ascii="Times New Roman" w:hAnsi="Times New Roman"/>
                <w:b/>
                <w:lang w:eastAsia="ru-RU"/>
              </w:rPr>
              <w:t xml:space="preserve">(эскроу) в соответствии с главой 39-1 Гражданского </w:t>
            </w:r>
            <w:r>
              <w:rPr>
                <w:rFonts w:ascii="Times New Roman" w:hAnsi="Times New Roman"/>
                <w:b/>
                <w:lang w:eastAsia="ru-RU"/>
              </w:rPr>
              <w:t>к</w:t>
            </w:r>
            <w:r w:rsidRPr="007A08B5">
              <w:rPr>
                <w:rFonts w:ascii="Times New Roman" w:hAnsi="Times New Roman"/>
                <w:b/>
                <w:lang w:eastAsia="ru-RU"/>
              </w:rPr>
              <w:t>одекса Республики Казахстан</w:t>
            </w:r>
            <w:r>
              <w:rPr>
                <w:rFonts w:ascii="Times New Roman" w:hAnsi="Times New Roman"/>
                <w:b/>
                <w:lang w:eastAsia="ru-RU"/>
              </w:rPr>
              <w:t>,</w:t>
            </w:r>
            <w:r w:rsidRPr="007A08B5">
              <w:rPr>
                <w:rFonts w:ascii="Times New Roman" w:hAnsi="Times New Roman"/>
                <w:b/>
                <w:lang w:eastAsia="ru-RU"/>
              </w:rPr>
              <w:t xml:space="preserve"> </w:t>
            </w:r>
            <w:r w:rsidRPr="007A08B5">
              <w:rPr>
                <w:rFonts w:ascii="Times New Roman" w:hAnsi="Times New Roman"/>
                <w:b/>
                <w:sz w:val="24"/>
                <w:szCs w:val="24"/>
                <w:lang w:eastAsia="ru-RU"/>
              </w:rPr>
              <w:t>иначе как по судебному акту по делу, связанному с условиями договора условного депонирования (эскроу);</w:t>
            </w:r>
          </w:p>
        </w:tc>
        <w:tc>
          <w:tcPr>
            <w:tcW w:w="4691" w:type="dxa"/>
            <w:gridSpan w:val="2"/>
          </w:tcPr>
          <w:p w:rsidR="006804D8" w:rsidRPr="00655039" w:rsidRDefault="006804D8" w:rsidP="001A3BD3">
            <w:pPr>
              <w:pStyle w:val="ac"/>
              <w:ind w:firstLine="331"/>
              <w:jc w:val="both"/>
              <w:rPr>
                <w:rFonts w:ascii="Times New Roman" w:hAnsi="Times New Roman"/>
                <w:sz w:val="24"/>
                <w:szCs w:val="24"/>
              </w:rPr>
            </w:pPr>
            <w:r w:rsidRPr="00655039">
              <w:rPr>
                <w:rFonts w:ascii="Times New Roman" w:hAnsi="Times New Roman"/>
                <w:sz w:val="24"/>
                <w:szCs w:val="24"/>
              </w:rPr>
              <w:lastRenderedPageBreak/>
              <w:t xml:space="preserve">В связи с введением в особенную часть ГК норм о договоре эскроу, предлагается предусмотреть запрет на </w:t>
            </w:r>
            <w:r>
              <w:rPr>
                <w:rFonts w:ascii="Times New Roman" w:hAnsi="Times New Roman"/>
                <w:sz w:val="24"/>
                <w:szCs w:val="24"/>
              </w:rPr>
              <w:t>арест денег</w:t>
            </w:r>
            <w:r w:rsidRPr="00655039">
              <w:rPr>
                <w:rFonts w:ascii="Times New Roman" w:hAnsi="Times New Roman"/>
                <w:sz w:val="24"/>
                <w:szCs w:val="24"/>
              </w:rPr>
              <w:t xml:space="preserve"> с эскроу-счета третьими лицами.</w:t>
            </w:r>
          </w:p>
          <w:p w:rsidR="006804D8" w:rsidRPr="00E039EB" w:rsidRDefault="006804D8" w:rsidP="001A3BD3">
            <w:pPr>
              <w:pStyle w:val="ac"/>
              <w:ind w:firstLine="331"/>
              <w:jc w:val="both"/>
              <w:rPr>
                <w:rFonts w:ascii="Times New Roman" w:hAnsi="Times New Roman"/>
                <w:sz w:val="24"/>
                <w:szCs w:val="24"/>
                <w:highlight w:val="yellow"/>
              </w:rPr>
            </w:pP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7A08B5" w:rsidRDefault="006804D8" w:rsidP="001A3BD3">
            <w:pPr>
              <w:spacing w:after="0" w:line="240" w:lineRule="auto"/>
              <w:jc w:val="both"/>
              <w:rPr>
                <w:rFonts w:ascii="Times New Roman" w:hAnsi="Times New Roman"/>
                <w:bCs/>
                <w:sz w:val="24"/>
                <w:szCs w:val="24"/>
              </w:rPr>
            </w:pPr>
            <w:r>
              <w:rPr>
                <w:rFonts w:ascii="Times New Roman" w:hAnsi="Times New Roman"/>
                <w:bCs/>
                <w:sz w:val="24"/>
                <w:szCs w:val="24"/>
              </w:rPr>
              <w:t>Подпункт 19-3) статьи 98</w:t>
            </w:r>
          </w:p>
        </w:tc>
        <w:tc>
          <w:tcPr>
            <w:tcW w:w="3683" w:type="dxa"/>
          </w:tcPr>
          <w:p w:rsidR="006804D8" w:rsidRPr="0055403B" w:rsidRDefault="006804D8" w:rsidP="001A3BD3">
            <w:pPr>
              <w:spacing w:after="0" w:line="240" w:lineRule="auto"/>
              <w:ind w:firstLine="327"/>
              <w:jc w:val="both"/>
              <w:rPr>
                <w:rFonts w:ascii="Times New Roman" w:hAnsi="Times New Roman"/>
                <w:bCs/>
                <w:sz w:val="24"/>
                <w:szCs w:val="24"/>
              </w:rPr>
            </w:pPr>
            <w:r w:rsidRPr="0055403B">
              <w:rPr>
                <w:rFonts w:ascii="Times New Roman" w:hAnsi="Times New Roman"/>
                <w:bCs/>
                <w:sz w:val="24"/>
                <w:szCs w:val="24"/>
              </w:rPr>
              <w:t>Статья 98. Денежные суммы, на которые не может быть обращено взыскание</w:t>
            </w:r>
          </w:p>
          <w:p w:rsidR="006804D8" w:rsidRPr="0055403B" w:rsidRDefault="006804D8" w:rsidP="001A3BD3">
            <w:pPr>
              <w:spacing w:after="0" w:line="240" w:lineRule="auto"/>
              <w:ind w:firstLine="327"/>
              <w:jc w:val="both"/>
              <w:rPr>
                <w:rFonts w:ascii="Times New Roman" w:hAnsi="Times New Roman"/>
                <w:bCs/>
                <w:sz w:val="24"/>
                <w:szCs w:val="24"/>
              </w:rPr>
            </w:pPr>
          </w:p>
          <w:p w:rsidR="006804D8" w:rsidRDefault="006804D8" w:rsidP="001A3BD3">
            <w:pPr>
              <w:spacing w:after="0" w:line="240" w:lineRule="auto"/>
              <w:ind w:firstLine="327"/>
              <w:jc w:val="both"/>
              <w:rPr>
                <w:rFonts w:ascii="Times New Roman" w:hAnsi="Times New Roman"/>
                <w:bCs/>
                <w:sz w:val="24"/>
                <w:szCs w:val="24"/>
              </w:rPr>
            </w:pPr>
            <w:r w:rsidRPr="0055403B">
              <w:rPr>
                <w:rFonts w:ascii="Times New Roman" w:hAnsi="Times New Roman"/>
                <w:bCs/>
                <w:sz w:val="24"/>
                <w:szCs w:val="24"/>
              </w:rPr>
              <w:t xml:space="preserve">      Взыскание не может быть обращено на:</w:t>
            </w:r>
          </w:p>
          <w:p w:rsidR="006804D8" w:rsidRDefault="006804D8" w:rsidP="001A3BD3">
            <w:pPr>
              <w:spacing w:after="0" w:line="240" w:lineRule="auto"/>
              <w:ind w:firstLine="327"/>
              <w:jc w:val="both"/>
              <w:rPr>
                <w:rFonts w:ascii="Times New Roman" w:hAnsi="Times New Roman"/>
                <w:bCs/>
                <w:sz w:val="24"/>
                <w:szCs w:val="24"/>
              </w:rPr>
            </w:pPr>
            <w:r>
              <w:rPr>
                <w:rFonts w:ascii="Times New Roman" w:hAnsi="Times New Roman"/>
                <w:bCs/>
                <w:sz w:val="24"/>
                <w:szCs w:val="24"/>
              </w:rPr>
              <w:t>…</w:t>
            </w:r>
          </w:p>
          <w:p w:rsidR="006804D8" w:rsidRPr="007A08B5" w:rsidRDefault="006804D8" w:rsidP="001A3BD3">
            <w:pPr>
              <w:spacing w:after="0" w:line="240" w:lineRule="auto"/>
              <w:ind w:firstLine="327"/>
              <w:jc w:val="both"/>
              <w:rPr>
                <w:rFonts w:ascii="Times New Roman" w:hAnsi="Times New Roman"/>
                <w:bCs/>
                <w:sz w:val="24"/>
                <w:szCs w:val="24"/>
              </w:rPr>
            </w:pPr>
            <w:r>
              <w:rPr>
                <w:rFonts w:ascii="Times New Roman" w:hAnsi="Times New Roman"/>
                <w:bCs/>
                <w:sz w:val="24"/>
                <w:szCs w:val="24"/>
              </w:rPr>
              <w:t>19-2) отсутствует</w:t>
            </w:r>
          </w:p>
        </w:tc>
        <w:tc>
          <w:tcPr>
            <w:tcW w:w="4251" w:type="dxa"/>
            <w:gridSpan w:val="2"/>
          </w:tcPr>
          <w:p w:rsidR="006804D8" w:rsidRPr="0055403B" w:rsidRDefault="006804D8" w:rsidP="001A3BD3">
            <w:pPr>
              <w:spacing w:after="0" w:line="240" w:lineRule="auto"/>
              <w:ind w:firstLine="327"/>
              <w:jc w:val="both"/>
              <w:rPr>
                <w:rFonts w:ascii="Times New Roman" w:hAnsi="Times New Roman"/>
                <w:bCs/>
                <w:sz w:val="24"/>
                <w:szCs w:val="24"/>
              </w:rPr>
            </w:pPr>
            <w:r w:rsidRPr="0055403B">
              <w:rPr>
                <w:rFonts w:ascii="Times New Roman" w:hAnsi="Times New Roman"/>
                <w:bCs/>
                <w:sz w:val="24"/>
                <w:szCs w:val="24"/>
              </w:rPr>
              <w:t>Статья 98. Денежные суммы, на которые не может быть обращено взыскание</w:t>
            </w:r>
          </w:p>
          <w:p w:rsidR="006804D8" w:rsidRPr="0055403B" w:rsidRDefault="006804D8" w:rsidP="001A3BD3">
            <w:pPr>
              <w:spacing w:after="0" w:line="240" w:lineRule="auto"/>
              <w:ind w:firstLine="327"/>
              <w:jc w:val="both"/>
              <w:rPr>
                <w:rFonts w:ascii="Times New Roman" w:hAnsi="Times New Roman"/>
                <w:bCs/>
                <w:sz w:val="24"/>
                <w:szCs w:val="24"/>
              </w:rPr>
            </w:pPr>
          </w:p>
          <w:p w:rsidR="006804D8" w:rsidRDefault="006804D8" w:rsidP="001A3BD3">
            <w:pPr>
              <w:spacing w:after="0" w:line="240" w:lineRule="auto"/>
              <w:ind w:firstLine="327"/>
              <w:jc w:val="both"/>
              <w:rPr>
                <w:rFonts w:ascii="Times New Roman" w:hAnsi="Times New Roman"/>
                <w:bCs/>
                <w:sz w:val="24"/>
                <w:szCs w:val="24"/>
              </w:rPr>
            </w:pPr>
            <w:r w:rsidRPr="0055403B">
              <w:rPr>
                <w:rFonts w:ascii="Times New Roman" w:hAnsi="Times New Roman"/>
                <w:bCs/>
                <w:sz w:val="24"/>
                <w:szCs w:val="24"/>
              </w:rPr>
              <w:t xml:space="preserve">      Взыскание не может быть обращено на:</w:t>
            </w:r>
          </w:p>
          <w:p w:rsidR="006804D8" w:rsidRDefault="006804D8" w:rsidP="001A3BD3">
            <w:pPr>
              <w:spacing w:after="0" w:line="240" w:lineRule="auto"/>
              <w:ind w:firstLine="327"/>
              <w:jc w:val="both"/>
              <w:rPr>
                <w:rFonts w:ascii="Times New Roman" w:hAnsi="Times New Roman"/>
                <w:bCs/>
                <w:sz w:val="24"/>
                <w:szCs w:val="24"/>
              </w:rPr>
            </w:pPr>
            <w:r>
              <w:rPr>
                <w:rFonts w:ascii="Times New Roman" w:hAnsi="Times New Roman"/>
                <w:bCs/>
                <w:sz w:val="24"/>
                <w:szCs w:val="24"/>
              </w:rPr>
              <w:t>…</w:t>
            </w:r>
          </w:p>
          <w:p w:rsidR="006804D8" w:rsidRDefault="006804D8" w:rsidP="001A3BD3">
            <w:pPr>
              <w:spacing w:after="0" w:line="240" w:lineRule="auto"/>
              <w:ind w:firstLine="327"/>
              <w:jc w:val="both"/>
              <w:rPr>
                <w:rFonts w:ascii="Times New Roman" w:hAnsi="Times New Roman"/>
                <w:b/>
                <w:sz w:val="24"/>
                <w:szCs w:val="24"/>
                <w:lang w:eastAsia="ru-RU"/>
              </w:rPr>
            </w:pPr>
            <w:r>
              <w:rPr>
                <w:rFonts w:ascii="Times New Roman" w:hAnsi="Times New Roman"/>
                <w:bCs/>
                <w:sz w:val="24"/>
                <w:szCs w:val="24"/>
              </w:rPr>
              <w:t xml:space="preserve">19-2) </w:t>
            </w:r>
            <w:r w:rsidRPr="007A08B5">
              <w:rPr>
                <w:rFonts w:ascii="Times New Roman" w:hAnsi="Times New Roman"/>
                <w:b/>
                <w:bCs/>
              </w:rPr>
              <w:t>деньги, н</w:t>
            </w:r>
            <w:r>
              <w:rPr>
                <w:rFonts w:ascii="Times New Roman" w:hAnsi="Times New Roman"/>
                <w:b/>
                <w:bCs/>
              </w:rPr>
              <w:t>аходящиеся на банковских счетах</w:t>
            </w:r>
            <w:r w:rsidRPr="007A08B5">
              <w:rPr>
                <w:rFonts w:ascii="Times New Roman" w:hAnsi="Times New Roman"/>
                <w:b/>
                <w:bCs/>
              </w:rPr>
              <w:t xml:space="preserve"> на основании договора условного депонирования </w:t>
            </w:r>
            <w:r w:rsidRPr="007A08B5">
              <w:rPr>
                <w:rFonts w:ascii="Times New Roman" w:hAnsi="Times New Roman"/>
                <w:b/>
                <w:lang w:eastAsia="ru-RU"/>
              </w:rPr>
              <w:t xml:space="preserve">(эскроу) в соответствии с главой 39-1 Гражданского </w:t>
            </w:r>
            <w:r>
              <w:rPr>
                <w:rFonts w:ascii="Times New Roman" w:hAnsi="Times New Roman"/>
                <w:b/>
                <w:lang w:eastAsia="ru-RU"/>
              </w:rPr>
              <w:t>к</w:t>
            </w:r>
            <w:r w:rsidRPr="007A08B5">
              <w:rPr>
                <w:rFonts w:ascii="Times New Roman" w:hAnsi="Times New Roman"/>
                <w:b/>
                <w:lang w:eastAsia="ru-RU"/>
              </w:rPr>
              <w:t>одекса Республики Казахстан</w:t>
            </w:r>
            <w:r>
              <w:rPr>
                <w:rFonts w:ascii="Times New Roman" w:hAnsi="Times New Roman"/>
                <w:b/>
                <w:lang w:eastAsia="ru-RU"/>
              </w:rPr>
              <w:t>,</w:t>
            </w:r>
            <w:r w:rsidRPr="007A08B5">
              <w:rPr>
                <w:rFonts w:ascii="Times New Roman" w:hAnsi="Times New Roman"/>
                <w:b/>
                <w:lang w:eastAsia="ru-RU"/>
              </w:rPr>
              <w:t xml:space="preserve"> </w:t>
            </w:r>
            <w:r w:rsidRPr="007A08B5">
              <w:rPr>
                <w:rFonts w:ascii="Times New Roman" w:hAnsi="Times New Roman"/>
                <w:b/>
                <w:sz w:val="24"/>
                <w:szCs w:val="24"/>
                <w:lang w:eastAsia="ru-RU"/>
              </w:rPr>
              <w:t>иначе как по судебному акту по делу, связанному с условиями договора условного депонирования (эскроу);</w:t>
            </w:r>
          </w:p>
          <w:p w:rsidR="006804D8" w:rsidRPr="007A08B5" w:rsidRDefault="006804D8" w:rsidP="001A3BD3">
            <w:pPr>
              <w:spacing w:after="0" w:line="240" w:lineRule="auto"/>
              <w:ind w:firstLine="327"/>
              <w:jc w:val="both"/>
              <w:rPr>
                <w:rFonts w:ascii="Times New Roman" w:hAnsi="Times New Roman"/>
                <w:bCs/>
                <w:sz w:val="24"/>
                <w:szCs w:val="24"/>
              </w:rPr>
            </w:pPr>
          </w:p>
        </w:tc>
        <w:tc>
          <w:tcPr>
            <w:tcW w:w="4691" w:type="dxa"/>
            <w:gridSpan w:val="2"/>
          </w:tcPr>
          <w:p w:rsidR="006804D8" w:rsidRPr="00655039" w:rsidRDefault="006804D8" w:rsidP="001A3BD3">
            <w:pPr>
              <w:pStyle w:val="ac"/>
              <w:ind w:firstLine="331"/>
              <w:jc w:val="both"/>
              <w:rPr>
                <w:rFonts w:ascii="Times New Roman" w:hAnsi="Times New Roman"/>
                <w:sz w:val="24"/>
                <w:szCs w:val="24"/>
              </w:rPr>
            </w:pPr>
            <w:r w:rsidRPr="00655039">
              <w:rPr>
                <w:rFonts w:ascii="Times New Roman" w:hAnsi="Times New Roman"/>
                <w:sz w:val="24"/>
                <w:szCs w:val="24"/>
              </w:rPr>
              <w:t xml:space="preserve">В связи с введением в особенную часть ГК норм о договоре эскроу, предлагается предусмотреть запрет на </w:t>
            </w:r>
            <w:r>
              <w:rPr>
                <w:rFonts w:ascii="Times New Roman" w:hAnsi="Times New Roman"/>
                <w:sz w:val="24"/>
                <w:szCs w:val="24"/>
              </w:rPr>
              <w:t>арест денег</w:t>
            </w:r>
            <w:r w:rsidRPr="00655039">
              <w:rPr>
                <w:rFonts w:ascii="Times New Roman" w:hAnsi="Times New Roman"/>
                <w:sz w:val="24"/>
                <w:szCs w:val="24"/>
              </w:rPr>
              <w:t xml:space="preserve"> с эскроу-счета третьими лицами.</w:t>
            </w:r>
          </w:p>
        </w:tc>
      </w:tr>
      <w:tr w:rsidR="006804D8" w:rsidRPr="00655039" w:rsidTr="001A3BD3">
        <w:tc>
          <w:tcPr>
            <w:tcW w:w="14566" w:type="dxa"/>
            <w:gridSpan w:val="7"/>
          </w:tcPr>
          <w:p w:rsidR="006804D8" w:rsidRPr="00655039" w:rsidRDefault="006804D8" w:rsidP="00B640CE">
            <w:pPr>
              <w:spacing w:after="0" w:line="240" w:lineRule="auto"/>
              <w:jc w:val="center"/>
              <w:rPr>
                <w:rFonts w:ascii="Times New Roman" w:hAnsi="Times New Roman"/>
                <w:b/>
                <w:sz w:val="24"/>
                <w:szCs w:val="24"/>
              </w:rPr>
            </w:pPr>
            <w:r w:rsidRPr="00655039">
              <w:rPr>
                <w:rFonts w:ascii="Times New Roman" w:hAnsi="Times New Roman"/>
                <w:b/>
                <w:sz w:val="24"/>
                <w:szCs w:val="24"/>
              </w:rPr>
              <w:t>Закон Республики Казахстан от 1 марта 2011 года №413-</w:t>
            </w:r>
            <w:r w:rsidRPr="00655039">
              <w:rPr>
                <w:rFonts w:ascii="Times New Roman" w:hAnsi="Times New Roman"/>
                <w:b/>
                <w:sz w:val="24"/>
                <w:szCs w:val="24"/>
                <w:lang w:val="en-US"/>
              </w:rPr>
              <w:t>IV</w:t>
            </w:r>
            <w:r w:rsidRPr="00655039">
              <w:rPr>
                <w:rFonts w:ascii="Times New Roman" w:hAnsi="Times New Roman"/>
                <w:b/>
                <w:sz w:val="24"/>
                <w:szCs w:val="24"/>
              </w:rPr>
              <w:t xml:space="preserve"> «О государственном имуществе»</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pacing w:val="2"/>
                <w:sz w:val="24"/>
                <w:szCs w:val="24"/>
                <w:bdr w:val="none" w:sz="0" w:space="0" w:color="auto" w:frame="1"/>
              </w:rPr>
            </w:pPr>
            <w:r w:rsidRPr="00655039">
              <w:rPr>
                <w:rFonts w:ascii="Times New Roman" w:hAnsi="Times New Roman"/>
                <w:bCs/>
                <w:spacing w:val="2"/>
                <w:sz w:val="24"/>
                <w:szCs w:val="24"/>
                <w:bdr w:val="none" w:sz="0" w:space="0" w:color="auto" w:frame="1"/>
              </w:rPr>
              <w:t>Статья 195</w:t>
            </w:r>
          </w:p>
        </w:tc>
        <w:tc>
          <w:tcPr>
            <w:tcW w:w="3696" w:type="dxa"/>
            <w:gridSpan w:val="2"/>
          </w:tcPr>
          <w:p w:rsidR="006804D8" w:rsidRPr="00655039" w:rsidRDefault="006804D8" w:rsidP="001A3BD3">
            <w:pPr>
              <w:shd w:val="clear" w:color="auto" w:fill="FFFFFF"/>
              <w:spacing w:after="0" w:line="240" w:lineRule="auto"/>
              <w:ind w:left="34" w:firstLine="366"/>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bCs/>
                <w:sz w:val="24"/>
                <w:szCs w:val="24"/>
                <w:lang w:eastAsia="ru-RU"/>
              </w:rPr>
              <w:t xml:space="preserve">Статья 195. Последствия нарушения положений об обременении стратегических объектов правами третьих лиц </w:t>
            </w:r>
            <w:r w:rsidRPr="00655039">
              <w:rPr>
                <w:rFonts w:ascii="Times New Roman" w:eastAsia="Times New Roman" w:hAnsi="Times New Roman"/>
                <w:bCs/>
                <w:sz w:val="24"/>
                <w:szCs w:val="24"/>
                <w:lang w:eastAsia="ru-RU"/>
              </w:rPr>
              <w:lastRenderedPageBreak/>
              <w:t>или их отчуждении и приоритетном праве на приобретение стратегических объектов</w:t>
            </w:r>
          </w:p>
          <w:p w:rsidR="006804D8" w:rsidRPr="00655039" w:rsidRDefault="006804D8" w:rsidP="001A3BD3">
            <w:pPr>
              <w:shd w:val="clear" w:color="auto" w:fill="FFFFFF"/>
              <w:spacing w:after="0" w:line="240" w:lineRule="auto"/>
              <w:ind w:firstLine="400"/>
              <w:jc w:val="both"/>
              <w:textAlignment w:val="baseline"/>
              <w:rPr>
                <w:rFonts w:ascii="Times New Roman" w:eastAsia="Times New Roman" w:hAnsi="Times New Roman"/>
                <w:sz w:val="24"/>
                <w:szCs w:val="24"/>
                <w:lang w:eastAsia="ru-RU"/>
              </w:rPr>
            </w:pPr>
          </w:p>
          <w:p w:rsidR="006804D8" w:rsidRPr="008E0418" w:rsidRDefault="006804D8" w:rsidP="001A3BD3">
            <w:pPr>
              <w:shd w:val="clear" w:color="auto" w:fill="FFFFFF"/>
              <w:spacing w:after="0" w:line="240" w:lineRule="auto"/>
              <w:ind w:firstLine="400"/>
              <w:jc w:val="both"/>
              <w:textAlignment w:val="baseline"/>
              <w:rPr>
                <w:rFonts w:ascii="Times New Roman" w:eastAsia="Times New Roman" w:hAnsi="Times New Roman"/>
                <w:b/>
                <w:sz w:val="24"/>
                <w:szCs w:val="24"/>
                <w:lang w:eastAsia="ru-RU"/>
              </w:rPr>
            </w:pPr>
            <w:r w:rsidRPr="00655039">
              <w:rPr>
                <w:rFonts w:ascii="Times New Roman" w:eastAsia="Times New Roman" w:hAnsi="Times New Roman"/>
                <w:sz w:val="24"/>
                <w:szCs w:val="24"/>
                <w:lang w:eastAsia="ru-RU"/>
              </w:rPr>
              <w:t>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w:t>
            </w:r>
            <w:r w:rsidRPr="00655039">
              <w:rPr>
                <w:rFonts w:ascii="Times New Roman" w:eastAsia="Times New Roman" w:hAnsi="Times New Roman"/>
                <w:b/>
                <w:sz w:val="24"/>
                <w:szCs w:val="24"/>
                <w:lang w:eastAsia="ru-RU"/>
              </w:rPr>
              <w:t>, может быть признана судом недействительной с момента ее совершения.</w:t>
            </w:r>
          </w:p>
        </w:tc>
        <w:tc>
          <w:tcPr>
            <w:tcW w:w="4252" w:type="dxa"/>
            <w:gridSpan w:val="2"/>
          </w:tcPr>
          <w:p w:rsidR="006804D8" w:rsidRDefault="006804D8" w:rsidP="001A3BD3">
            <w:pPr>
              <w:shd w:val="clear" w:color="auto" w:fill="FFFFFF"/>
              <w:spacing w:after="0" w:line="240" w:lineRule="auto"/>
              <w:ind w:left="34" w:firstLine="366"/>
              <w:jc w:val="both"/>
              <w:textAlignment w:val="baseline"/>
              <w:rPr>
                <w:rFonts w:ascii="Times New Roman" w:eastAsia="Times New Roman" w:hAnsi="Times New Roman"/>
                <w:bCs/>
                <w:sz w:val="24"/>
                <w:szCs w:val="24"/>
                <w:lang w:eastAsia="ru-RU"/>
              </w:rPr>
            </w:pPr>
            <w:r w:rsidRPr="00655039">
              <w:rPr>
                <w:rFonts w:ascii="Times New Roman" w:eastAsia="Times New Roman" w:hAnsi="Times New Roman"/>
                <w:bCs/>
                <w:sz w:val="24"/>
                <w:szCs w:val="24"/>
                <w:lang w:eastAsia="ru-RU"/>
              </w:rPr>
              <w:lastRenderedPageBreak/>
              <w:t xml:space="preserve">Статья 195. Последствия нарушения положений об обременении стратегических объектов правами третьих лиц или их </w:t>
            </w:r>
            <w:r w:rsidRPr="00655039">
              <w:rPr>
                <w:rFonts w:ascii="Times New Roman" w:eastAsia="Times New Roman" w:hAnsi="Times New Roman"/>
                <w:bCs/>
                <w:sz w:val="24"/>
                <w:szCs w:val="24"/>
                <w:lang w:eastAsia="ru-RU"/>
              </w:rPr>
              <w:lastRenderedPageBreak/>
              <w:t>отчуждении и приоритетном праве на приобретение стратегических объектов</w:t>
            </w:r>
          </w:p>
          <w:p w:rsidR="006804D8" w:rsidRPr="00655039" w:rsidRDefault="006804D8" w:rsidP="001A3BD3">
            <w:pPr>
              <w:shd w:val="clear" w:color="auto" w:fill="FFFFFF"/>
              <w:spacing w:after="0" w:line="240" w:lineRule="auto"/>
              <w:ind w:left="34" w:firstLine="366"/>
              <w:jc w:val="both"/>
              <w:textAlignment w:val="baseline"/>
              <w:rPr>
                <w:rFonts w:ascii="Times New Roman" w:eastAsia="Times New Roman" w:hAnsi="Times New Roman"/>
                <w:sz w:val="24"/>
                <w:szCs w:val="24"/>
                <w:lang w:eastAsia="ru-RU"/>
              </w:rPr>
            </w:pPr>
          </w:p>
          <w:p w:rsidR="006804D8" w:rsidRPr="00655039" w:rsidRDefault="006804D8" w:rsidP="001A3BD3">
            <w:pPr>
              <w:shd w:val="clear" w:color="auto" w:fill="FFFFFF"/>
              <w:spacing w:after="0" w:line="240" w:lineRule="auto"/>
              <w:ind w:firstLine="400"/>
              <w:jc w:val="both"/>
              <w:textAlignment w:val="baseline"/>
              <w:rPr>
                <w:rFonts w:ascii="Times New Roman" w:eastAsia="Times New Roman" w:hAnsi="Times New Roman"/>
                <w:sz w:val="24"/>
                <w:szCs w:val="24"/>
                <w:lang w:eastAsia="ru-RU"/>
              </w:rPr>
            </w:pPr>
            <w:r w:rsidRPr="00655039">
              <w:rPr>
                <w:rFonts w:ascii="Times New Roman" w:eastAsia="Times New Roman" w:hAnsi="Times New Roman"/>
                <w:sz w:val="24"/>
                <w:szCs w:val="24"/>
                <w:lang w:eastAsia="ru-RU"/>
              </w:rPr>
              <w:t>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w:t>
            </w:r>
            <w:r w:rsidRPr="00655039">
              <w:rPr>
                <w:rFonts w:ascii="Times New Roman" w:eastAsia="Times New Roman" w:hAnsi="Times New Roman"/>
                <w:b/>
                <w:sz w:val="24"/>
                <w:szCs w:val="24"/>
                <w:lang w:eastAsia="ru-RU"/>
              </w:rPr>
              <w:t>, является ничтожной.</w:t>
            </w:r>
          </w:p>
          <w:p w:rsidR="006804D8" w:rsidRPr="00655039" w:rsidRDefault="006804D8" w:rsidP="001A3BD3">
            <w:pPr>
              <w:pStyle w:val="aa"/>
              <w:shd w:val="clear" w:color="auto" w:fill="FFFFFF"/>
              <w:tabs>
                <w:tab w:val="left" w:pos="175"/>
              </w:tabs>
              <w:spacing w:before="0" w:beforeAutospacing="0" w:after="0" w:afterAutospacing="0"/>
              <w:ind w:firstLine="175"/>
              <w:jc w:val="both"/>
              <w:textAlignment w:val="baseline"/>
              <w:rPr>
                <w:bCs/>
                <w:spacing w:val="2"/>
                <w:bdr w:val="none" w:sz="0" w:space="0" w:color="auto" w:frame="1"/>
                <w:shd w:val="clear" w:color="auto" w:fill="FFFFFF"/>
              </w:rPr>
            </w:pPr>
          </w:p>
          <w:p w:rsidR="006804D8" w:rsidRPr="00655039" w:rsidRDefault="006804D8" w:rsidP="001A3BD3">
            <w:pPr>
              <w:pStyle w:val="aa"/>
              <w:shd w:val="clear" w:color="auto" w:fill="FFFFFF"/>
              <w:tabs>
                <w:tab w:val="left" w:pos="175"/>
              </w:tabs>
              <w:spacing w:before="0" w:beforeAutospacing="0" w:after="0" w:afterAutospacing="0"/>
              <w:ind w:firstLine="175"/>
              <w:jc w:val="both"/>
              <w:textAlignment w:val="baseline"/>
              <w:rPr>
                <w:bCs/>
                <w:spacing w:val="2"/>
                <w:bdr w:val="none" w:sz="0" w:space="0" w:color="auto" w:frame="1"/>
                <w:shd w:val="clear" w:color="auto" w:fill="FFFFFF"/>
              </w:rPr>
            </w:pPr>
          </w:p>
          <w:p w:rsidR="006804D8" w:rsidRPr="00655039" w:rsidRDefault="006804D8" w:rsidP="001A3BD3">
            <w:pPr>
              <w:rPr>
                <w:sz w:val="24"/>
                <w:szCs w:val="24"/>
                <w:lang w:eastAsia="ru-RU"/>
              </w:rPr>
            </w:pPr>
          </w:p>
        </w:tc>
        <w:tc>
          <w:tcPr>
            <w:tcW w:w="4677" w:type="dxa"/>
          </w:tcPr>
          <w:p w:rsidR="006804D8" w:rsidRPr="00655039" w:rsidRDefault="006804D8" w:rsidP="001A3BD3">
            <w:pPr>
              <w:spacing w:after="0" w:line="240" w:lineRule="auto"/>
              <w:ind w:firstLine="321"/>
              <w:jc w:val="both"/>
              <w:rPr>
                <w:rFonts w:ascii="Times New Roman" w:hAnsi="Times New Roman"/>
                <w:sz w:val="24"/>
                <w:szCs w:val="24"/>
              </w:rPr>
            </w:pPr>
            <w:r w:rsidRPr="00655039">
              <w:rPr>
                <w:rFonts w:ascii="Times New Roman" w:hAnsi="Times New Roman"/>
                <w:sz w:val="24"/>
                <w:szCs w:val="24"/>
              </w:rPr>
              <w:lastRenderedPageBreak/>
              <w:t>В целях приведения ст. 195 Закона о государственном имуществе в соответствие с п. 5 ст. 193-1 Гражданского кодекса РК.</w:t>
            </w:r>
          </w:p>
        </w:tc>
      </w:tr>
      <w:tr w:rsidR="006804D8" w:rsidRPr="00655039" w:rsidTr="001A3BD3">
        <w:tc>
          <w:tcPr>
            <w:tcW w:w="800" w:type="dxa"/>
          </w:tcPr>
          <w:p w:rsidR="006804D8" w:rsidRPr="00655039" w:rsidRDefault="006804D8" w:rsidP="006804D8">
            <w:pPr>
              <w:pStyle w:val="af2"/>
              <w:numPr>
                <w:ilvl w:val="0"/>
                <w:numId w:val="31"/>
              </w:numPr>
              <w:tabs>
                <w:tab w:val="left" w:pos="315"/>
              </w:tabs>
              <w:spacing w:after="0" w:line="240" w:lineRule="auto"/>
              <w:ind w:left="142" w:firstLine="0"/>
              <w:rPr>
                <w:rFonts w:ascii="Times New Roman" w:hAnsi="Times New Roman"/>
                <w:b/>
                <w:bCs/>
                <w:sz w:val="24"/>
                <w:szCs w:val="24"/>
              </w:rPr>
            </w:pPr>
          </w:p>
        </w:tc>
        <w:tc>
          <w:tcPr>
            <w:tcW w:w="1141" w:type="dxa"/>
          </w:tcPr>
          <w:p w:rsidR="006804D8" w:rsidRPr="00655039" w:rsidRDefault="006804D8" w:rsidP="001A3BD3">
            <w:pPr>
              <w:spacing w:after="0" w:line="240" w:lineRule="auto"/>
              <w:jc w:val="center"/>
              <w:rPr>
                <w:rFonts w:ascii="Times New Roman" w:hAnsi="Times New Roman"/>
                <w:bCs/>
                <w:spacing w:val="2"/>
                <w:sz w:val="24"/>
                <w:szCs w:val="24"/>
                <w:bdr w:val="none" w:sz="0" w:space="0" w:color="auto" w:frame="1"/>
              </w:rPr>
            </w:pPr>
          </w:p>
        </w:tc>
        <w:tc>
          <w:tcPr>
            <w:tcW w:w="3696" w:type="dxa"/>
            <w:gridSpan w:val="2"/>
          </w:tcPr>
          <w:p w:rsidR="006804D8" w:rsidRPr="00DE52CE" w:rsidRDefault="006804D8" w:rsidP="001A3BD3">
            <w:pPr>
              <w:spacing w:after="0" w:line="240" w:lineRule="auto"/>
              <w:ind w:firstLine="467"/>
              <w:jc w:val="both"/>
              <w:rPr>
                <w:rFonts w:ascii="Times New Roman" w:hAnsi="Times New Roman"/>
                <w:bCs/>
                <w:sz w:val="24"/>
                <w:szCs w:val="28"/>
              </w:rPr>
            </w:pPr>
            <w:r w:rsidRPr="00DE52CE">
              <w:rPr>
                <w:rFonts w:ascii="Times New Roman" w:hAnsi="Times New Roman"/>
                <w:b/>
                <w:bCs/>
                <w:sz w:val="24"/>
                <w:szCs w:val="28"/>
              </w:rPr>
              <w:t>Отсутствует</w:t>
            </w:r>
          </w:p>
        </w:tc>
        <w:tc>
          <w:tcPr>
            <w:tcW w:w="4252" w:type="dxa"/>
            <w:gridSpan w:val="2"/>
          </w:tcPr>
          <w:p w:rsidR="006804D8" w:rsidRPr="00DE52CE" w:rsidRDefault="006804D8" w:rsidP="001A3BD3">
            <w:pPr>
              <w:spacing w:after="0" w:line="240" w:lineRule="auto"/>
              <w:ind w:firstLine="567"/>
              <w:contextualSpacing/>
              <w:jc w:val="both"/>
              <w:rPr>
                <w:rFonts w:ascii="Times New Roman" w:hAnsi="Times New Roman"/>
                <w:b/>
                <w:bCs/>
                <w:sz w:val="24"/>
                <w:szCs w:val="28"/>
              </w:rPr>
            </w:pPr>
            <w:r w:rsidRPr="00DE52CE">
              <w:rPr>
                <w:rFonts w:ascii="Times New Roman" w:hAnsi="Times New Roman"/>
                <w:b/>
                <w:bCs/>
                <w:sz w:val="24"/>
                <w:szCs w:val="28"/>
              </w:rPr>
              <w:t xml:space="preserve">Статья 2. Настоящий Закон вводится в действие по истечении </w:t>
            </w:r>
            <w:r w:rsidRPr="008009D5">
              <w:rPr>
                <w:rFonts w:ascii="Times New Roman" w:hAnsi="Times New Roman"/>
                <w:b/>
                <w:bCs/>
                <w:sz w:val="24"/>
                <w:szCs w:val="28"/>
              </w:rPr>
              <w:t>шестидесяти</w:t>
            </w:r>
            <w:r w:rsidRPr="00DE52CE">
              <w:rPr>
                <w:rFonts w:ascii="Times New Roman" w:hAnsi="Times New Roman"/>
                <w:b/>
                <w:bCs/>
                <w:sz w:val="24"/>
                <w:szCs w:val="28"/>
              </w:rPr>
              <w:t xml:space="preserve"> календарных дней после дня его первого официального опубликования.</w:t>
            </w:r>
          </w:p>
        </w:tc>
        <w:tc>
          <w:tcPr>
            <w:tcW w:w="4677" w:type="dxa"/>
          </w:tcPr>
          <w:p w:rsidR="006804D8" w:rsidRPr="00DE52CE" w:rsidRDefault="006804D8" w:rsidP="001A3BD3">
            <w:pPr>
              <w:keepNext/>
              <w:widowControl w:val="0"/>
              <w:spacing w:after="0" w:line="240" w:lineRule="auto"/>
              <w:ind w:firstLine="467"/>
              <w:contextualSpacing/>
              <w:jc w:val="both"/>
              <w:rPr>
                <w:rFonts w:ascii="Times New Roman" w:hAnsi="Times New Roman"/>
                <w:sz w:val="24"/>
                <w:szCs w:val="28"/>
                <w:lang w:val="kk-KZ"/>
              </w:rPr>
            </w:pPr>
            <w:r w:rsidRPr="00DE52CE">
              <w:rPr>
                <w:rFonts w:ascii="Times New Roman" w:hAnsi="Times New Roman"/>
                <w:sz w:val="24"/>
                <w:szCs w:val="28"/>
              </w:rPr>
              <w:t>В целях приведения в соответствие с пунктом 4 статьи 2</w:t>
            </w:r>
            <w:r>
              <w:rPr>
                <w:rFonts w:ascii="Times New Roman" w:hAnsi="Times New Roman"/>
                <w:sz w:val="24"/>
                <w:szCs w:val="28"/>
              </w:rPr>
              <w:t xml:space="preserve">4 Закона РК </w:t>
            </w:r>
            <w:r w:rsidR="001A062A">
              <w:rPr>
                <w:rFonts w:ascii="Times New Roman" w:hAnsi="Times New Roman"/>
                <w:sz w:val="24"/>
                <w:szCs w:val="28"/>
              </w:rPr>
              <w:t xml:space="preserve">                       </w:t>
            </w:r>
            <w:proofErr w:type="gramStart"/>
            <w:r w:rsidR="001A062A">
              <w:rPr>
                <w:rFonts w:ascii="Times New Roman" w:hAnsi="Times New Roman"/>
                <w:sz w:val="24"/>
                <w:szCs w:val="28"/>
              </w:rPr>
              <w:t xml:space="preserve">   </w:t>
            </w:r>
            <w:r>
              <w:rPr>
                <w:rFonts w:ascii="Times New Roman" w:hAnsi="Times New Roman"/>
                <w:sz w:val="24"/>
                <w:szCs w:val="28"/>
              </w:rPr>
              <w:t>«</w:t>
            </w:r>
            <w:proofErr w:type="gramEnd"/>
            <w:r>
              <w:rPr>
                <w:rFonts w:ascii="Times New Roman" w:hAnsi="Times New Roman"/>
                <w:sz w:val="24"/>
                <w:szCs w:val="28"/>
              </w:rPr>
              <w:t xml:space="preserve">О правовых актах» </w:t>
            </w:r>
            <w:r w:rsidRPr="00DE52CE">
              <w:rPr>
                <w:rFonts w:ascii="Times New Roman" w:hAnsi="Times New Roman"/>
                <w:sz w:val="24"/>
                <w:szCs w:val="28"/>
              </w:rPr>
              <w:t>от 6 апреля 2016 года.</w:t>
            </w:r>
            <w:r w:rsidRPr="00DE52CE">
              <w:rPr>
                <w:rFonts w:ascii="Times New Roman" w:hAnsi="Times New Roman"/>
                <w:sz w:val="24"/>
                <w:szCs w:val="28"/>
                <w:lang w:val="kk-KZ"/>
              </w:rPr>
              <w:t xml:space="preserve"> </w:t>
            </w:r>
          </w:p>
        </w:tc>
      </w:tr>
    </w:tbl>
    <w:p w:rsidR="006804D8" w:rsidRDefault="006804D8" w:rsidP="006804D8">
      <w:pPr>
        <w:rPr>
          <w:rFonts w:ascii="Times New Roman" w:hAnsi="Times New Roman" w:cs="Times New Roman"/>
          <w:sz w:val="28"/>
          <w:szCs w:val="28"/>
          <w:lang w:val="kk-KZ"/>
        </w:rPr>
      </w:pPr>
    </w:p>
    <w:p w:rsidR="006804D8" w:rsidRPr="00E54BFC" w:rsidRDefault="006804D8" w:rsidP="006804D8">
      <w:pPr>
        <w:spacing w:after="0" w:line="240" w:lineRule="auto"/>
        <w:ind w:left="1134"/>
        <w:rPr>
          <w:rFonts w:ascii="Times New Roman" w:eastAsia="Calibri" w:hAnsi="Times New Roman"/>
          <w:b/>
          <w:sz w:val="28"/>
          <w:szCs w:val="28"/>
        </w:rPr>
      </w:pPr>
      <w:r w:rsidRPr="00E54BFC">
        <w:rPr>
          <w:rFonts w:ascii="Times New Roman" w:eastAsia="Calibri" w:hAnsi="Times New Roman"/>
          <w:b/>
          <w:sz w:val="28"/>
          <w:szCs w:val="28"/>
        </w:rPr>
        <w:t xml:space="preserve">   Министр юстиции</w:t>
      </w:r>
    </w:p>
    <w:p w:rsidR="006804D8" w:rsidRPr="00844F23" w:rsidRDefault="006804D8" w:rsidP="006804D8">
      <w:pPr>
        <w:rPr>
          <w:lang w:val="kk-KZ"/>
        </w:rPr>
      </w:pPr>
      <w:r>
        <w:rPr>
          <w:rFonts w:ascii="Times New Roman" w:eastAsia="Calibri" w:hAnsi="Times New Roman"/>
          <w:b/>
          <w:sz w:val="28"/>
          <w:szCs w:val="28"/>
          <w:lang w:val="kk-KZ"/>
        </w:rPr>
        <w:t xml:space="preserve">                </w:t>
      </w:r>
      <w:r w:rsidRPr="00E54BFC">
        <w:rPr>
          <w:rFonts w:ascii="Times New Roman" w:eastAsia="Calibri" w:hAnsi="Times New Roman"/>
          <w:b/>
          <w:sz w:val="28"/>
          <w:szCs w:val="28"/>
        </w:rPr>
        <w:t xml:space="preserve">Республики Казахстан                                                                                                         </w:t>
      </w:r>
      <w:r>
        <w:rPr>
          <w:rFonts w:ascii="Times New Roman" w:eastAsia="Calibri" w:hAnsi="Times New Roman"/>
          <w:b/>
          <w:sz w:val="28"/>
          <w:szCs w:val="28"/>
        </w:rPr>
        <w:t xml:space="preserve">              К. Мусин</w:t>
      </w:r>
    </w:p>
    <w:sectPr w:rsidR="006804D8" w:rsidRPr="00844F23" w:rsidSect="006804D8">
      <w:headerReference w:type="default" r:id="rId7"/>
      <w:pgSz w:w="16838" w:h="11906" w:orient="landscape"/>
      <w:pgMar w:top="1418" w:right="1134" w:bottom="851" w:left="1418" w:header="27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E65" w:rsidRDefault="00D94E65" w:rsidP="00F55F2E">
      <w:pPr>
        <w:spacing w:after="0" w:line="240" w:lineRule="auto"/>
      </w:pPr>
      <w:r>
        <w:separator/>
      </w:r>
    </w:p>
  </w:endnote>
  <w:endnote w:type="continuationSeparator" w:id="0">
    <w:p w:rsidR="00D94E65" w:rsidRDefault="00D94E65" w:rsidP="00F5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sig w:usb0="00000001"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E65" w:rsidRDefault="00D94E65" w:rsidP="00F55F2E">
      <w:pPr>
        <w:spacing w:after="0" w:line="240" w:lineRule="auto"/>
      </w:pPr>
      <w:r>
        <w:separator/>
      </w:r>
    </w:p>
  </w:footnote>
  <w:footnote w:type="continuationSeparator" w:id="0">
    <w:p w:rsidR="00D94E65" w:rsidRDefault="00D94E65" w:rsidP="00F5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27653"/>
      <w:docPartObj>
        <w:docPartGallery w:val="Page Numbers (Top of Page)"/>
        <w:docPartUnique/>
      </w:docPartObj>
    </w:sdtPr>
    <w:sdtEndPr>
      <w:rPr>
        <w:rFonts w:ascii="Times New Roman" w:hAnsi="Times New Roman" w:cs="Times New Roman"/>
        <w:sz w:val="24"/>
        <w:szCs w:val="24"/>
      </w:rPr>
    </w:sdtEndPr>
    <w:sdtContent>
      <w:p w:rsidR="00D85AE4" w:rsidRPr="00381FED" w:rsidRDefault="00D85AE4">
        <w:pPr>
          <w:pStyle w:val="a6"/>
          <w:jc w:val="center"/>
          <w:rPr>
            <w:rFonts w:ascii="Times New Roman" w:hAnsi="Times New Roman" w:cs="Times New Roman"/>
            <w:sz w:val="24"/>
            <w:szCs w:val="24"/>
          </w:rPr>
        </w:pPr>
        <w:r w:rsidRPr="00381FED">
          <w:rPr>
            <w:rFonts w:ascii="Times New Roman" w:hAnsi="Times New Roman" w:cs="Times New Roman"/>
            <w:sz w:val="24"/>
            <w:szCs w:val="24"/>
          </w:rPr>
          <w:fldChar w:fldCharType="begin"/>
        </w:r>
        <w:r w:rsidRPr="00381FED">
          <w:rPr>
            <w:rFonts w:ascii="Times New Roman" w:hAnsi="Times New Roman" w:cs="Times New Roman"/>
            <w:sz w:val="24"/>
            <w:szCs w:val="24"/>
          </w:rPr>
          <w:instrText>PAGE   \* MERGEFORMAT</w:instrText>
        </w:r>
        <w:r w:rsidRPr="00381FED">
          <w:rPr>
            <w:rFonts w:ascii="Times New Roman" w:hAnsi="Times New Roman" w:cs="Times New Roman"/>
            <w:sz w:val="24"/>
            <w:szCs w:val="24"/>
          </w:rPr>
          <w:fldChar w:fldCharType="separate"/>
        </w:r>
        <w:r w:rsidR="00B00645">
          <w:rPr>
            <w:rFonts w:ascii="Times New Roman" w:hAnsi="Times New Roman" w:cs="Times New Roman"/>
            <w:noProof/>
            <w:sz w:val="24"/>
            <w:szCs w:val="24"/>
          </w:rPr>
          <w:t>46</w:t>
        </w:r>
        <w:r w:rsidRPr="00381FED">
          <w:rPr>
            <w:rFonts w:ascii="Times New Roman" w:hAnsi="Times New Roman" w:cs="Times New Roman"/>
            <w:sz w:val="24"/>
            <w:szCs w:val="24"/>
          </w:rPr>
          <w:fldChar w:fldCharType="end"/>
        </w:r>
      </w:p>
    </w:sdtContent>
  </w:sdt>
  <w:p w:rsidR="00D85AE4" w:rsidRDefault="00D85A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hybridMultilevel"/>
    <w:tmpl w:val="F74A8F0C"/>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37128AF"/>
    <w:multiLevelType w:val="multilevel"/>
    <w:tmpl w:val="823CDF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1D4CEC"/>
    <w:multiLevelType w:val="hybridMultilevel"/>
    <w:tmpl w:val="6D6A12B8"/>
    <w:lvl w:ilvl="0" w:tplc="EEB2C20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8154CDD"/>
    <w:multiLevelType w:val="hybridMultilevel"/>
    <w:tmpl w:val="3B34C8B6"/>
    <w:lvl w:ilvl="0" w:tplc="ED022216">
      <w:start w:val="1"/>
      <w:numFmt w:val="decimal"/>
      <w:lvlText w:val="%1."/>
      <w:lvlJc w:val="left"/>
      <w:pPr>
        <w:ind w:left="786" w:hanging="360"/>
      </w:pPr>
      <w:rPr>
        <w:rFonts w:hint="default"/>
      </w:rPr>
    </w:lvl>
    <w:lvl w:ilvl="1" w:tplc="32AC8190" w:tentative="1">
      <w:start w:val="1"/>
      <w:numFmt w:val="lowerLetter"/>
      <w:lvlText w:val="%2."/>
      <w:lvlJc w:val="left"/>
      <w:pPr>
        <w:ind w:left="1647" w:hanging="360"/>
      </w:pPr>
    </w:lvl>
    <w:lvl w:ilvl="2" w:tplc="0DEA4A42" w:tentative="1">
      <w:start w:val="1"/>
      <w:numFmt w:val="lowerRoman"/>
      <w:lvlText w:val="%3."/>
      <w:lvlJc w:val="right"/>
      <w:pPr>
        <w:ind w:left="2367" w:hanging="180"/>
      </w:pPr>
    </w:lvl>
    <w:lvl w:ilvl="3" w:tplc="40123EA4" w:tentative="1">
      <w:start w:val="1"/>
      <w:numFmt w:val="decimal"/>
      <w:lvlText w:val="%4."/>
      <w:lvlJc w:val="left"/>
      <w:pPr>
        <w:ind w:left="3087" w:hanging="360"/>
      </w:pPr>
    </w:lvl>
    <w:lvl w:ilvl="4" w:tplc="7864FDC2" w:tentative="1">
      <w:start w:val="1"/>
      <w:numFmt w:val="lowerLetter"/>
      <w:lvlText w:val="%5."/>
      <w:lvlJc w:val="left"/>
      <w:pPr>
        <w:ind w:left="3807" w:hanging="360"/>
      </w:pPr>
    </w:lvl>
    <w:lvl w:ilvl="5" w:tplc="BB66AF3A" w:tentative="1">
      <w:start w:val="1"/>
      <w:numFmt w:val="lowerRoman"/>
      <w:lvlText w:val="%6."/>
      <w:lvlJc w:val="right"/>
      <w:pPr>
        <w:ind w:left="4527" w:hanging="180"/>
      </w:pPr>
    </w:lvl>
    <w:lvl w:ilvl="6" w:tplc="CFC69178" w:tentative="1">
      <w:start w:val="1"/>
      <w:numFmt w:val="decimal"/>
      <w:lvlText w:val="%7."/>
      <w:lvlJc w:val="left"/>
      <w:pPr>
        <w:ind w:left="5247" w:hanging="360"/>
      </w:pPr>
    </w:lvl>
    <w:lvl w:ilvl="7" w:tplc="4E8835E6" w:tentative="1">
      <w:start w:val="1"/>
      <w:numFmt w:val="lowerLetter"/>
      <w:lvlText w:val="%8."/>
      <w:lvlJc w:val="left"/>
      <w:pPr>
        <w:ind w:left="5967" w:hanging="360"/>
      </w:pPr>
    </w:lvl>
    <w:lvl w:ilvl="8" w:tplc="13F89022" w:tentative="1">
      <w:start w:val="1"/>
      <w:numFmt w:val="lowerRoman"/>
      <w:lvlText w:val="%9."/>
      <w:lvlJc w:val="right"/>
      <w:pPr>
        <w:ind w:left="6687" w:hanging="180"/>
      </w:pPr>
    </w:lvl>
  </w:abstractNum>
  <w:abstractNum w:abstractNumId="4" w15:restartNumberingAfterBreak="0">
    <w:nsid w:val="0E813072"/>
    <w:multiLevelType w:val="hybridMultilevel"/>
    <w:tmpl w:val="1BDE7AE6"/>
    <w:lvl w:ilvl="0" w:tplc="AF70E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3758E1"/>
    <w:multiLevelType w:val="hybridMultilevel"/>
    <w:tmpl w:val="E2E60CAC"/>
    <w:lvl w:ilvl="0" w:tplc="45B46350">
      <w:start w:val="1"/>
      <w:numFmt w:val="decimal"/>
      <w:lvlText w:val="%1."/>
      <w:lvlJc w:val="left"/>
      <w:pPr>
        <w:ind w:left="786" w:hanging="360"/>
      </w:pPr>
      <w:rPr>
        <w:b w:val="0"/>
      </w:rPr>
    </w:lvl>
    <w:lvl w:ilvl="1" w:tplc="85EADE20" w:tentative="1">
      <w:start w:val="1"/>
      <w:numFmt w:val="lowerLetter"/>
      <w:lvlText w:val="%2."/>
      <w:lvlJc w:val="left"/>
      <w:pPr>
        <w:ind w:left="1298" w:hanging="360"/>
      </w:pPr>
    </w:lvl>
    <w:lvl w:ilvl="2" w:tplc="03B2FD84" w:tentative="1">
      <w:start w:val="1"/>
      <w:numFmt w:val="lowerRoman"/>
      <w:lvlText w:val="%3."/>
      <w:lvlJc w:val="right"/>
      <w:pPr>
        <w:ind w:left="2018" w:hanging="180"/>
      </w:pPr>
    </w:lvl>
    <w:lvl w:ilvl="3" w:tplc="3C5AB5BE" w:tentative="1">
      <w:start w:val="1"/>
      <w:numFmt w:val="decimal"/>
      <w:lvlText w:val="%4."/>
      <w:lvlJc w:val="left"/>
      <w:pPr>
        <w:ind w:left="2738" w:hanging="360"/>
      </w:pPr>
    </w:lvl>
    <w:lvl w:ilvl="4" w:tplc="CA4434F8" w:tentative="1">
      <w:start w:val="1"/>
      <w:numFmt w:val="lowerLetter"/>
      <w:lvlText w:val="%5."/>
      <w:lvlJc w:val="left"/>
      <w:pPr>
        <w:ind w:left="3458" w:hanging="360"/>
      </w:pPr>
    </w:lvl>
    <w:lvl w:ilvl="5" w:tplc="927E6A78" w:tentative="1">
      <w:start w:val="1"/>
      <w:numFmt w:val="lowerRoman"/>
      <w:lvlText w:val="%6."/>
      <w:lvlJc w:val="right"/>
      <w:pPr>
        <w:ind w:left="4178" w:hanging="180"/>
      </w:pPr>
    </w:lvl>
    <w:lvl w:ilvl="6" w:tplc="0E320DA8" w:tentative="1">
      <w:start w:val="1"/>
      <w:numFmt w:val="decimal"/>
      <w:lvlText w:val="%7."/>
      <w:lvlJc w:val="left"/>
      <w:pPr>
        <w:ind w:left="4898" w:hanging="360"/>
      </w:pPr>
    </w:lvl>
    <w:lvl w:ilvl="7" w:tplc="6C128E6C" w:tentative="1">
      <w:start w:val="1"/>
      <w:numFmt w:val="lowerLetter"/>
      <w:lvlText w:val="%8."/>
      <w:lvlJc w:val="left"/>
      <w:pPr>
        <w:ind w:left="5618" w:hanging="360"/>
      </w:pPr>
    </w:lvl>
    <w:lvl w:ilvl="8" w:tplc="6C6CE1F2" w:tentative="1">
      <w:start w:val="1"/>
      <w:numFmt w:val="lowerRoman"/>
      <w:lvlText w:val="%9."/>
      <w:lvlJc w:val="right"/>
      <w:pPr>
        <w:ind w:left="6338" w:hanging="180"/>
      </w:pPr>
    </w:lvl>
  </w:abstractNum>
  <w:abstractNum w:abstractNumId="6" w15:restartNumberingAfterBreak="0">
    <w:nsid w:val="15FB683A"/>
    <w:multiLevelType w:val="multilevel"/>
    <w:tmpl w:val="A1A00478"/>
    <w:lvl w:ilvl="0">
      <w:start w:val="13"/>
      <w:numFmt w:val="decimal"/>
      <w:lvlText w:val="%1."/>
      <w:lvlJc w:val="left"/>
      <w:pPr>
        <w:ind w:left="615" w:hanging="61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15:restartNumberingAfterBreak="0">
    <w:nsid w:val="1ED74AE8"/>
    <w:multiLevelType w:val="multilevel"/>
    <w:tmpl w:val="B64AE836"/>
    <w:styleLink w:val="PCKWLS1"/>
    <w:lvl w:ilvl="0">
      <w:start w:val="1"/>
      <w:numFmt w:val="decimal"/>
      <w:pStyle w:val="Numbered"/>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upperRoman"/>
      <w:lvlText w:val="(%6)"/>
      <w:lvlJc w:val="left"/>
      <w:pPr>
        <w:tabs>
          <w:tab w:val="num" w:pos="2880"/>
        </w:tabs>
        <w:ind w:left="2880" w:firstLine="72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AC3441A"/>
    <w:multiLevelType w:val="hybridMultilevel"/>
    <w:tmpl w:val="DD1E78D0"/>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2F422CBB"/>
    <w:multiLevelType w:val="multilevel"/>
    <w:tmpl w:val="B64AE836"/>
    <w:numStyleLink w:val="PCKWLS1"/>
  </w:abstractNum>
  <w:abstractNum w:abstractNumId="10" w15:restartNumberingAfterBreak="0">
    <w:nsid w:val="340B39DA"/>
    <w:multiLevelType w:val="multilevel"/>
    <w:tmpl w:val="54F81130"/>
    <w:lvl w:ilvl="0">
      <w:start w:val="15"/>
      <w:numFmt w:val="decimal"/>
      <w:lvlText w:val="%1."/>
      <w:lvlJc w:val="left"/>
      <w:pPr>
        <w:ind w:left="615" w:hanging="61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398E431F"/>
    <w:multiLevelType w:val="hybridMultilevel"/>
    <w:tmpl w:val="249E291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 w15:restartNumberingAfterBreak="0">
    <w:nsid w:val="431364B6"/>
    <w:multiLevelType w:val="hybridMultilevel"/>
    <w:tmpl w:val="CD802378"/>
    <w:lvl w:ilvl="0" w:tplc="EEB2C20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41F1315"/>
    <w:multiLevelType w:val="hybridMultilevel"/>
    <w:tmpl w:val="68A2A634"/>
    <w:lvl w:ilvl="0" w:tplc="566CD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97B483A"/>
    <w:multiLevelType w:val="hybridMultilevel"/>
    <w:tmpl w:val="F75874BE"/>
    <w:lvl w:ilvl="0" w:tplc="84AAD840">
      <w:start w:val="1"/>
      <w:numFmt w:val="decimal"/>
      <w:lvlText w:val="%1)"/>
      <w:lvlJc w:val="left"/>
      <w:pPr>
        <w:ind w:left="760" w:hanging="360"/>
      </w:pPr>
      <w:rPr>
        <w:rFonts w:hint="default"/>
      </w:rPr>
    </w:lvl>
    <w:lvl w:ilvl="1" w:tplc="953ED4B8">
      <w:start w:val="1"/>
      <w:numFmt w:val="decimal"/>
      <w:lvlText w:val="%2."/>
      <w:lvlJc w:val="left"/>
      <w:pPr>
        <w:ind w:left="1840" w:hanging="720"/>
      </w:pPr>
      <w:rPr>
        <w:rFonts w:hint="default"/>
      </w:rPr>
    </w:lvl>
    <w:lvl w:ilvl="2" w:tplc="14B858CE" w:tentative="1">
      <w:start w:val="1"/>
      <w:numFmt w:val="lowerRoman"/>
      <w:lvlText w:val="%3."/>
      <w:lvlJc w:val="right"/>
      <w:pPr>
        <w:ind w:left="2200" w:hanging="180"/>
      </w:pPr>
    </w:lvl>
    <w:lvl w:ilvl="3" w:tplc="4B4282FE" w:tentative="1">
      <w:start w:val="1"/>
      <w:numFmt w:val="decimal"/>
      <w:lvlText w:val="%4."/>
      <w:lvlJc w:val="left"/>
      <w:pPr>
        <w:ind w:left="2920" w:hanging="360"/>
      </w:pPr>
    </w:lvl>
    <w:lvl w:ilvl="4" w:tplc="BC3CBD60" w:tentative="1">
      <w:start w:val="1"/>
      <w:numFmt w:val="lowerLetter"/>
      <w:lvlText w:val="%5."/>
      <w:lvlJc w:val="left"/>
      <w:pPr>
        <w:ind w:left="3640" w:hanging="360"/>
      </w:pPr>
    </w:lvl>
    <w:lvl w:ilvl="5" w:tplc="7DB864B6" w:tentative="1">
      <w:start w:val="1"/>
      <w:numFmt w:val="lowerRoman"/>
      <w:lvlText w:val="%6."/>
      <w:lvlJc w:val="right"/>
      <w:pPr>
        <w:ind w:left="4360" w:hanging="180"/>
      </w:pPr>
    </w:lvl>
    <w:lvl w:ilvl="6" w:tplc="02D2B1CC" w:tentative="1">
      <w:start w:val="1"/>
      <w:numFmt w:val="decimal"/>
      <w:lvlText w:val="%7."/>
      <w:lvlJc w:val="left"/>
      <w:pPr>
        <w:ind w:left="5080" w:hanging="360"/>
      </w:pPr>
    </w:lvl>
    <w:lvl w:ilvl="7" w:tplc="7A14B898" w:tentative="1">
      <w:start w:val="1"/>
      <w:numFmt w:val="lowerLetter"/>
      <w:lvlText w:val="%8."/>
      <w:lvlJc w:val="left"/>
      <w:pPr>
        <w:ind w:left="5800" w:hanging="360"/>
      </w:pPr>
    </w:lvl>
    <w:lvl w:ilvl="8" w:tplc="500AFDC8" w:tentative="1">
      <w:start w:val="1"/>
      <w:numFmt w:val="lowerRoman"/>
      <w:lvlText w:val="%9."/>
      <w:lvlJc w:val="right"/>
      <w:pPr>
        <w:ind w:left="6520" w:hanging="180"/>
      </w:pPr>
    </w:lvl>
  </w:abstractNum>
  <w:abstractNum w:abstractNumId="15" w15:restartNumberingAfterBreak="0">
    <w:nsid w:val="557C4C7F"/>
    <w:multiLevelType w:val="hybridMultilevel"/>
    <w:tmpl w:val="FE2EE742"/>
    <w:lvl w:ilvl="0" w:tplc="FFFFFFFF">
      <w:start w:val="1"/>
      <w:numFmt w:val="decimal"/>
      <w:lvlText w:val="%1)"/>
      <w:lvlJc w:val="left"/>
      <w:pPr>
        <w:ind w:left="1353" w:hanging="360"/>
      </w:pPr>
      <w:rPr>
        <w:rFonts w:ascii="Times New Roman" w:eastAsia="Calibri" w:hAnsi="Times New Roman" w:cs="Times New Roman"/>
        <w:b/>
        <w:i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558764A0"/>
    <w:multiLevelType w:val="hybridMultilevel"/>
    <w:tmpl w:val="CC706652"/>
    <w:lvl w:ilvl="0" w:tplc="293AEAA2">
      <w:start w:val="1"/>
      <w:numFmt w:val="decimal"/>
      <w:lvlText w:val="%1)"/>
      <w:lvlJc w:val="left"/>
      <w:pPr>
        <w:ind w:left="927" w:hanging="360"/>
      </w:pPr>
      <w:rPr>
        <w:rFonts w:hint="default"/>
      </w:rPr>
    </w:lvl>
    <w:lvl w:ilvl="1" w:tplc="CDACF6F0" w:tentative="1">
      <w:start w:val="1"/>
      <w:numFmt w:val="lowerLetter"/>
      <w:lvlText w:val="%2."/>
      <w:lvlJc w:val="left"/>
      <w:pPr>
        <w:ind w:left="1647" w:hanging="360"/>
      </w:pPr>
    </w:lvl>
    <w:lvl w:ilvl="2" w:tplc="0DB06BCE" w:tentative="1">
      <w:start w:val="1"/>
      <w:numFmt w:val="lowerRoman"/>
      <w:lvlText w:val="%3."/>
      <w:lvlJc w:val="right"/>
      <w:pPr>
        <w:ind w:left="2367" w:hanging="180"/>
      </w:pPr>
    </w:lvl>
    <w:lvl w:ilvl="3" w:tplc="40ECE842" w:tentative="1">
      <w:start w:val="1"/>
      <w:numFmt w:val="decimal"/>
      <w:lvlText w:val="%4."/>
      <w:lvlJc w:val="left"/>
      <w:pPr>
        <w:ind w:left="3087" w:hanging="360"/>
      </w:pPr>
    </w:lvl>
    <w:lvl w:ilvl="4" w:tplc="C762708A" w:tentative="1">
      <w:start w:val="1"/>
      <w:numFmt w:val="lowerLetter"/>
      <w:lvlText w:val="%5."/>
      <w:lvlJc w:val="left"/>
      <w:pPr>
        <w:ind w:left="3807" w:hanging="360"/>
      </w:pPr>
    </w:lvl>
    <w:lvl w:ilvl="5" w:tplc="E65ABFF8" w:tentative="1">
      <w:start w:val="1"/>
      <w:numFmt w:val="lowerRoman"/>
      <w:lvlText w:val="%6."/>
      <w:lvlJc w:val="right"/>
      <w:pPr>
        <w:ind w:left="4527" w:hanging="180"/>
      </w:pPr>
    </w:lvl>
    <w:lvl w:ilvl="6" w:tplc="31AE6CB0" w:tentative="1">
      <w:start w:val="1"/>
      <w:numFmt w:val="decimal"/>
      <w:lvlText w:val="%7."/>
      <w:lvlJc w:val="left"/>
      <w:pPr>
        <w:ind w:left="5247" w:hanging="360"/>
      </w:pPr>
    </w:lvl>
    <w:lvl w:ilvl="7" w:tplc="16A0485E" w:tentative="1">
      <w:start w:val="1"/>
      <w:numFmt w:val="lowerLetter"/>
      <w:lvlText w:val="%8."/>
      <w:lvlJc w:val="left"/>
      <w:pPr>
        <w:ind w:left="5967" w:hanging="360"/>
      </w:pPr>
    </w:lvl>
    <w:lvl w:ilvl="8" w:tplc="9B84A720" w:tentative="1">
      <w:start w:val="1"/>
      <w:numFmt w:val="lowerRoman"/>
      <w:lvlText w:val="%9."/>
      <w:lvlJc w:val="right"/>
      <w:pPr>
        <w:ind w:left="6687" w:hanging="180"/>
      </w:pPr>
    </w:lvl>
  </w:abstractNum>
  <w:abstractNum w:abstractNumId="17" w15:restartNumberingAfterBreak="0">
    <w:nsid w:val="57A65422"/>
    <w:multiLevelType w:val="hybridMultilevel"/>
    <w:tmpl w:val="D47C2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974D47"/>
    <w:multiLevelType w:val="hybridMultilevel"/>
    <w:tmpl w:val="C45213B6"/>
    <w:lvl w:ilvl="0" w:tplc="0756F214">
      <w:start w:val="1"/>
      <w:numFmt w:val="decimal"/>
      <w:lvlText w:val="%1)"/>
      <w:lvlJc w:val="left"/>
      <w:pPr>
        <w:ind w:left="927" w:hanging="360"/>
      </w:pPr>
      <w:rPr>
        <w:rFonts w:hint="default"/>
      </w:rPr>
    </w:lvl>
    <w:lvl w:ilvl="1" w:tplc="9A8A316A" w:tentative="1">
      <w:start w:val="1"/>
      <w:numFmt w:val="lowerLetter"/>
      <w:lvlText w:val="%2."/>
      <w:lvlJc w:val="left"/>
      <w:pPr>
        <w:ind w:left="1647" w:hanging="360"/>
      </w:pPr>
    </w:lvl>
    <w:lvl w:ilvl="2" w:tplc="3D741170" w:tentative="1">
      <w:start w:val="1"/>
      <w:numFmt w:val="lowerRoman"/>
      <w:lvlText w:val="%3."/>
      <w:lvlJc w:val="right"/>
      <w:pPr>
        <w:ind w:left="2367" w:hanging="180"/>
      </w:pPr>
    </w:lvl>
    <w:lvl w:ilvl="3" w:tplc="6C6AA678" w:tentative="1">
      <w:start w:val="1"/>
      <w:numFmt w:val="decimal"/>
      <w:lvlText w:val="%4."/>
      <w:lvlJc w:val="left"/>
      <w:pPr>
        <w:ind w:left="3087" w:hanging="360"/>
      </w:pPr>
    </w:lvl>
    <w:lvl w:ilvl="4" w:tplc="DCC05E08" w:tentative="1">
      <w:start w:val="1"/>
      <w:numFmt w:val="lowerLetter"/>
      <w:lvlText w:val="%5."/>
      <w:lvlJc w:val="left"/>
      <w:pPr>
        <w:ind w:left="3807" w:hanging="360"/>
      </w:pPr>
    </w:lvl>
    <w:lvl w:ilvl="5" w:tplc="EED4C3B0" w:tentative="1">
      <w:start w:val="1"/>
      <w:numFmt w:val="lowerRoman"/>
      <w:lvlText w:val="%6."/>
      <w:lvlJc w:val="right"/>
      <w:pPr>
        <w:ind w:left="4527" w:hanging="180"/>
      </w:pPr>
    </w:lvl>
    <w:lvl w:ilvl="6" w:tplc="ED5C8FF0" w:tentative="1">
      <w:start w:val="1"/>
      <w:numFmt w:val="decimal"/>
      <w:lvlText w:val="%7."/>
      <w:lvlJc w:val="left"/>
      <w:pPr>
        <w:ind w:left="5247" w:hanging="360"/>
      </w:pPr>
    </w:lvl>
    <w:lvl w:ilvl="7" w:tplc="8FCAB2E4" w:tentative="1">
      <w:start w:val="1"/>
      <w:numFmt w:val="lowerLetter"/>
      <w:lvlText w:val="%8."/>
      <w:lvlJc w:val="left"/>
      <w:pPr>
        <w:ind w:left="5967" w:hanging="360"/>
      </w:pPr>
    </w:lvl>
    <w:lvl w:ilvl="8" w:tplc="649896CE" w:tentative="1">
      <w:start w:val="1"/>
      <w:numFmt w:val="lowerRoman"/>
      <w:lvlText w:val="%9."/>
      <w:lvlJc w:val="right"/>
      <w:pPr>
        <w:ind w:left="6687" w:hanging="180"/>
      </w:pPr>
    </w:lvl>
  </w:abstractNum>
  <w:abstractNum w:abstractNumId="19" w15:restartNumberingAfterBreak="0">
    <w:nsid w:val="5BB62834"/>
    <w:multiLevelType w:val="hybridMultilevel"/>
    <w:tmpl w:val="3842AC26"/>
    <w:lvl w:ilvl="0" w:tplc="52A8776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3877E61"/>
    <w:multiLevelType w:val="hybridMultilevel"/>
    <w:tmpl w:val="29364AAC"/>
    <w:lvl w:ilvl="0" w:tplc="FFFFFFFF">
      <w:start w:val="1"/>
      <w:numFmt w:val="decimal"/>
      <w:lvlText w:val="%1)"/>
      <w:lvlJc w:val="left"/>
      <w:pPr>
        <w:ind w:left="1035" w:hanging="360"/>
      </w:pPr>
      <w:rPr>
        <w:rFonts w:hint="default"/>
      </w:rPr>
    </w:lvl>
    <w:lvl w:ilvl="1" w:tplc="FFFFFFFF">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21" w15:restartNumberingAfterBreak="0">
    <w:nsid w:val="675329C2"/>
    <w:multiLevelType w:val="hybridMultilevel"/>
    <w:tmpl w:val="E2E60CAC"/>
    <w:lvl w:ilvl="0" w:tplc="45B46350">
      <w:start w:val="1"/>
      <w:numFmt w:val="decimal"/>
      <w:lvlText w:val="%1."/>
      <w:lvlJc w:val="left"/>
      <w:pPr>
        <w:ind w:left="928" w:hanging="360"/>
      </w:pPr>
      <w:rPr>
        <w:b w:val="0"/>
      </w:rPr>
    </w:lvl>
    <w:lvl w:ilvl="1" w:tplc="85EADE20" w:tentative="1">
      <w:start w:val="1"/>
      <w:numFmt w:val="lowerLetter"/>
      <w:lvlText w:val="%2."/>
      <w:lvlJc w:val="left"/>
      <w:pPr>
        <w:ind w:left="1440" w:hanging="360"/>
      </w:pPr>
    </w:lvl>
    <w:lvl w:ilvl="2" w:tplc="03B2FD84" w:tentative="1">
      <w:start w:val="1"/>
      <w:numFmt w:val="lowerRoman"/>
      <w:lvlText w:val="%3."/>
      <w:lvlJc w:val="right"/>
      <w:pPr>
        <w:ind w:left="2160" w:hanging="180"/>
      </w:pPr>
    </w:lvl>
    <w:lvl w:ilvl="3" w:tplc="3C5AB5BE" w:tentative="1">
      <w:start w:val="1"/>
      <w:numFmt w:val="decimal"/>
      <w:lvlText w:val="%4."/>
      <w:lvlJc w:val="left"/>
      <w:pPr>
        <w:ind w:left="2880" w:hanging="360"/>
      </w:pPr>
    </w:lvl>
    <w:lvl w:ilvl="4" w:tplc="CA4434F8" w:tentative="1">
      <w:start w:val="1"/>
      <w:numFmt w:val="lowerLetter"/>
      <w:lvlText w:val="%5."/>
      <w:lvlJc w:val="left"/>
      <w:pPr>
        <w:ind w:left="3600" w:hanging="360"/>
      </w:pPr>
    </w:lvl>
    <w:lvl w:ilvl="5" w:tplc="927E6A78" w:tentative="1">
      <w:start w:val="1"/>
      <w:numFmt w:val="lowerRoman"/>
      <w:lvlText w:val="%6."/>
      <w:lvlJc w:val="right"/>
      <w:pPr>
        <w:ind w:left="4320" w:hanging="180"/>
      </w:pPr>
    </w:lvl>
    <w:lvl w:ilvl="6" w:tplc="0E320DA8" w:tentative="1">
      <w:start w:val="1"/>
      <w:numFmt w:val="decimal"/>
      <w:lvlText w:val="%7."/>
      <w:lvlJc w:val="left"/>
      <w:pPr>
        <w:ind w:left="5040" w:hanging="360"/>
      </w:pPr>
    </w:lvl>
    <w:lvl w:ilvl="7" w:tplc="6C128E6C" w:tentative="1">
      <w:start w:val="1"/>
      <w:numFmt w:val="lowerLetter"/>
      <w:lvlText w:val="%8."/>
      <w:lvlJc w:val="left"/>
      <w:pPr>
        <w:ind w:left="5760" w:hanging="360"/>
      </w:pPr>
    </w:lvl>
    <w:lvl w:ilvl="8" w:tplc="6C6CE1F2" w:tentative="1">
      <w:start w:val="1"/>
      <w:numFmt w:val="lowerRoman"/>
      <w:lvlText w:val="%9."/>
      <w:lvlJc w:val="right"/>
      <w:pPr>
        <w:ind w:left="6480" w:hanging="180"/>
      </w:pPr>
    </w:lvl>
  </w:abstractNum>
  <w:abstractNum w:abstractNumId="22" w15:restartNumberingAfterBreak="0">
    <w:nsid w:val="6B573E7F"/>
    <w:multiLevelType w:val="hybridMultilevel"/>
    <w:tmpl w:val="F796DC8E"/>
    <w:lvl w:ilvl="0" w:tplc="6D7A6008">
      <w:start w:val="1"/>
      <w:numFmt w:val="decimal"/>
      <w:lvlText w:val="%1."/>
      <w:lvlJc w:val="left"/>
      <w:pPr>
        <w:ind w:left="760" w:hanging="360"/>
      </w:pPr>
      <w:rPr>
        <w:rFonts w:hint="default"/>
      </w:rPr>
    </w:lvl>
    <w:lvl w:ilvl="1" w:tplc="7E16B2FA" w:tentative="1">
      <w:start w:val="1"/>
      <w:numFmt w:val="lowerLetter"/>
      <w:lvlText w:val="%2."/>
      <w:lvlJc w:val="left"/>
      <w:pPr>
        <w:ind w:left="1480" w:hanging="360"/>
      </w:pPr>
    </w:lvl>
    <w:lvl w:ilvl="2" w:tplc="BA5CEA6E" w:tentative="1">
      <w:start w:val="1"/>
      <w:numFmt w:val="lowerRoman"/>
      <w:lvlText w:val="%3."/>
      <w:lvlJc w:val="right"/>
      <w:pPr>
        <w:ind w:left="2200" w:hanging="180"/>
      </w:pPr>
    </w:lvl>
    <w:lvl w:ilvl="3" w:tplc="1F0A0C46" w:tentative="1">
      <w:start w:val="1"/>
      <w:numFmt w:val="decimal"/>
      <w:lvlText w:val="%4."/>
      <w:lvlJc w:val="left"/>
      <w:pPr>
        <w:ind w:left="2920" w:hanging="360"/>
      </w:pPr>
    </w:lvl>
    <w:lvl w:ilvl="4" w:tplc="18B88FAA" w:tentative="1">
      <w:start w:val="1"/>
      <w:numFmt w:val="lowerLetter"/>
      <w:lvlText w:val="%5."/>
      <w:lvlJc w:val="left"/>
      <w:pPr>
        <w:ind w:left="3640" w:hanging="360"/>
      </w:pPr>
    </w:lvl>
    <w:lvl w:ilvl="5" w:tplc="D3AAA2C8" w:tentative="1">
      <w:start w:val="1"/>
      <w:numFmt w:val="lowerRoman"/>
      <w:lvlText w:val="%6."/>
      <w:lvlJc w:val="right"/>
      <w:pPr>
        <w:ind w:left="4360" w:hanging="180"/>
      </w:pPr>
    </w:lvl>
    <w:lvl w:ilvl="6" w:tplc="7AD825C6" w:tentative="1">
      <w:start w:val="1"/>
      <w:numFmt w:val="decimal"/>
      <w:lvlText w:val="%7."/>
      <w:lvlJc w:val="left"/>
      <w:pPr>
        <w:ind w:left="5080" w:hanging="360"/>
      </w:pPr>
    </w:lvl>
    <w:lvl w:ilvl="7" w:tplc="A7E8FDB4" w:tentative="1">
      <w:start w:val="1"/>
      <w:numFmt w:val="lowerLetter"/>
      <w:lvlText w:val="%8."/>
      <w:lvlJc w:val="left"/>
      <w:pPr>
        <w:ind w:left="5800" w:hanging="360"/>
      </w:pPr>
    </w:lvl>
    <w:lvl w:ilvl="8" w:tplc="A1A6C54C" w:tentative="1">
      <w:start w:val="1"/>
      <w:numFmt w:val="lowerRoman"/>
      <w:lvlText w:val="%9."/>
      <w:lvlJc w:val="right"/>
      <w:pPr>
        <w:ind w:left="6520" w:hanging="180"/>
      </w:pPr>
    </w:lvl>
  </w:abstractNum>
  <w:abstractNum w:abstractNumId="23" w15:restartNumberingAfterBreak="0">
    <w:nsid w:val="6DAC36B6"/>
    <w:multiLevelType w:val="hybridMultilevel"/>
    <w:tmpl w:val="6DD634B0"/>
    <w:lvl w:ilvl="0" w:tplc="06B257C4">
      <w:start w:val="1"/>
      <w:numFmt w:val="decimal"/>
      <w:lvlText w:val="%1)"/>
      <w:lvlJc w:val="left"/>
      <w:pPr>
        <w:ind w:left="927" w:hanging="360"/>
      </w:pPr>
      <w:rPr>
        <w:rFonts w:hint="default"/>
      </w:rPr>
    </w:lvl>
    <w:lvl w:ilvl="1" w:tplc="6EFE748C" w:tentative="1">
      <w:start w:val="1"/>
      <w:numFmt w:val="lowerLetter"/>
      <w:lvlText w:val="%2."/>
      <w:lvlJc w:val="left"/>
      <w:pPr>
        <w:ind w:left="1647" w:hanging="360"/>
      </w:pPr>
    </w:lvl>
    <w:lvl w:ilvl="2" w:tplc="7876CC34" w:tentative="1">
      <w:start w:val="1"/>
      <w:numFmt w:val="lowerRoman"/>
      <w:lvlText w:val="%3."/>
      <w:lvlJc w:val="right"/>
      <w:pPr>
        <w:ind w:left="2367" w:hanging="180"/>
      </w:pPr>
    </w:lvl>
    <w:lvl w:ilvl="3" w:tplc="75CCB81C" w:tentative="1">
      <w:start w:val="1"/>
      <w:numFmt w:val="decimal"/>
      <w:lvlText w:val="%4."/>
      <w:lvlJc w:val="left"/>
      <w:pPr>
        <w:ind w:left="3087" w:hanging="360"/>
      </w:pPr>
    </w:lvl>
    <w:lvl w:ilvl="4" w:tplc="783AA3A8" w:tentative="1">
      <w:start w:val="1"/>
      <w:numFmt w:val="lowerLetter"/>
      <w:lvlText w:val="%5."/>
      <w:lvlJc w:val="left"/>
      <w:pPr>
        <w:ind w:left="3807" w:hanging="360"/>
      </w:pPr>
    </w:lvl>
    <w:lvl w:ilvl="5" w:tplc="E40E6A48" w:tentative="1">
      <w:start w:val="1"/>
      <w:numFmt w:val="lowerRoman"/>
      <w:lvlText w:val="%6."/>
      <w:lvlJc w:val="right"/>
      <w:pPr>
        <w:ind w:left="4527" w:hanging="180"/>
      </w:pPr>
    </w:lvl>
    <w:lvl w:ilvl="6" w:tplc="DA28C2F8" w:tentative="1">
      <w:start w:val="1"/>
      <w:numFmt w:val="decimal"/>
      <w:lvlText w:val="%7."/>
      <w:lvlJc w:val="left"/>
      <w:pPr>
        <w:ind w:left="5247" w:hanging="360"/>
      </w:pPr>
    </w:lvl>
    <w:lvl w:ilvl="7" w:tplc="42B690F6" w:tentative="1">
      <w:start w:val="1"/>
      <w:numFmt w:val="lowerLetter"/>
      <w:lvlText w:val="%8."/>
      <w:lvlJc w:val="left"/>
      <w:pPr>
        <w:ind w:left="5967" w:hanging="360"/>
      </w:pPr>
    </w:lvl>
    <w:lvl w:ilvl="8" w:tplc="BB5EBC04" w:tentative="1">
      <w:start w:val="1"/>
      <w:numFmt w:val="lowerRoman"/>
      <w:lvlText w:val="%9."/>
      <w:lvlJc w:val="right"/>
      <w:pPr>
        <w:ind w:left="6687" w:hanging="180"/>
      </w:pPr>
    </w:lvl>
  </w:abstractNum>
  <w:abstractNum w:abstractNumId="24" w15:restartNumberingAfterBreak="0">
    <w:nsid w:val="71EF3079"/>
    <w:multiLevelType w:val="hybridMultilevel"/>
    <w:tmpl w:val="7FDA33B8"/>
    <w:lvl w:ilvl="0" w:tplc="5E86A62E">
      <w:start w:val="1"/>
      <w:numFmt w:val="decimal"/>
      <w:lvlText w:val="%1."/>
      <w:lvlJc w:val="left"/>
      <w:pPr>
        <w:ind w:left="927" w:hanging="360"/>
      </w:pPr>
      <w:rPr>
        <w:rFonts w:hint="default"/>
      </w:rPr>
    </w:lvl>
    <w:lvl w:ilvl="1" w:tplc="A6C45988" w:tentative="1">
      <w:start w:val="1"/>
      <w:numFmt w:val="lowerLetter"/>
      <w:lvlText w:val="%2."/>
      <w:lvlJc w:val="left"/>
      <w:pPr>
        <w:ind w:left="1647" w:hanging="360"/>
      </w:pPr>
    </w:lvl>
    <w:lvl w:ilvl="2" w:tplc="34448538" w:tentative="1">
      <w:start w:val="1"/>
      <w:numFmt w:val="lowerRoman"/>
      <w:lvlText w:val="%3."/>
      <w:lvlJc w:val="right"/>
      <w:pPr>
        <w:ind w:left="2367" w:hanging="180"/>
      </w:pPr>
    </w:lvl>
    <w:lvl w:ilvl="3" w:tplc="31028BBE" w:tentative="1">
      <w:start w:val="1"/>
      <w:numFmt w:val="decimal"/>
      <w:lvlText w:val="%4."/>
      <w:lvlJc w:val="left"/>
      <w:pPr>
        <w:ind w:left="3087" w:hanging="360"/>
      </w:pPr>
    </w:lvl>
    <w:lvl w:ilvl="4" w:tplc="5E4855EE" w:tentative="1">
      <w:start w:val="1"/>
      <w:numFmt w:val="lowerLetter"/>
      <w:lvlText w:val="%5."/>
      <w:lvlJc w:val="left"/>
      <w:pPr>
        <w:ind w:left="3807" w:hanging="360"/>
      </w:pPr>
    </w:lvl>
    <w:lvl w:ilvl="5" w:tplc="0518CB90" w:tentative="1">
      <w:start w:val="1"/>
      <w:numFmt w:val="lowerRoman"/>
      <w:lvlText w:val="%6."/>
      <w:lvlJc w:val="right"/>
      <w:pPr>
        <w:ind w:left="4527" w:hanging="180"/>
      </w:pPr>
    </w:lvl>
    <w:lvl w:ilvl="6" w:tplc="E952B364" w:tentative="1">
      <w:start w:val="1"/>
      <w:numFmt w:val="decimal"/>
      <w:lvlText w:val="%7."/>
      <w:lvlJc w:val="left"/>
      <w:pPr>
        <w:ind w:left="5247" w:hanging="360"/>
      </w:pPr>
    </w:lvl>
    <w:lvl w:ilvl="7" w:tplc="8A405074" w:tentative="1">
      <w:start w:val="1"/>
      <w:numFmt w:val="lowerLetter"/>
      <w:lvlText w:val="%8."/>
      <w:lvlJc w:val="left"/>
      <w:pPr>
        <w:ind w:left="5967" w:hanging="360"/>
      </w:pPr>
    </w:lvl>
    <w:lvl w:ilvl="8" w:tplc="CF20A54A" w:tentative="1">
      <w:start w:val="1"/>
      <w:numFmt w:val="lowerRoman"/>
      <w:lvlText w:val="%9."/>
      <w:lvlJc w:val="right"/>
      <w:pPr>
        <w:ind w:left="6687" w:hanging="180"/>
      </w:pPr>
    </w:lvl>
  </w:abstractNum>
  <w:abstractNum w:abstractNumId="25" w15:restartNumberingAfterBreak="0">
    <w:nsid w:val="73490B1E"/>
    <w:multiLevelType w:val="multilevel"/>
    <w:tmpl w:val="3CF26150"/>
    <w:lvl w:ilvl="0">
      <w:start w:val="3"/>
      <w:numFmt w:val="decimal"/>
      <w:lvlText w:val="%1."/>
      <w:lvlJc w:val="left"/>
      <w:pPr>
        <w:ind w:left="465" w:hanging="46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5C96971"/>
    <w:multiLevelType w:val="hybridMultilevel"/>
    <w:tmpl w:val="03A2DCF8"/>
    <w:lvl w:ilvl="0" w:tplc="63702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5E35C19"/>
    <w:multiLevelType w:val="hybridMultilevel"/>
    <w:tmpl w:val="3306E0BC"/>
    <w:lvl w:ilvl="0" w:tplc="EFBC9702">
      <w:start w:val="1"/>
      <w:numFmt w:val="decimal"/>
      <w:lvlText w:val="%1."/>
      <w:lvlJc w:val="left"/>
      <w:pPr>
        <w:ind w:left="670" w:hanging="360"/>
      </w:pPr>
      <w:rPr>
        <w:rFonts w:hint="default"/>
      </w:rPr>
    </w:lvl>
    <w:lvl w:ilvl="1" w:tplc="A5E25460" w:tentative="1">
      <w:start w:val="1"/>
      <w:numFmt w:val="lowerLetter"/>
      <w:lvlText w:val="%2."/>
      <w:lvlJc w:val="left"/>
      <w:pPr>
        <w:ind w:left="1390" w:hanging="360"/>
      </w:pPr>
    </w:lvl>
    <w:lvl w:ilvl="2" w:tplc="4192E828" w:tentative="1">
      <w:start w:val="1"/>
      <w:numFmt w:val="lowerRoman"/>
      <w:lvlText w:val="%3."/>
      <w:lvlJc w:val="right"/>
      <w:pPr>
        <w:ind w:left="2110" w:hanging="180"/>
      </w:pPr>
    </w:lvl>
    <w:lvl w:ilvl="3" w:tplc="D35E3536" w:tentative="1">
      <w:start w:val="1"/>
      <w:numFmt w:val="decimal"/>
      <w:lvlText w:val="%4."/>
      <w:lvlJc w:val="left"/>
      <w:pPr>
        <w:ind w:left="2830" w:hanging="360"/>
      </w:pPr>
    </w:lvl>
    <w:lvl w:ilvl="4" w:tplc="E55810B8" w:tentative="1">
      <w:start w:val="1"/>
      <w:numFmt w:val="lowerLetter"/>
      <w:lvlText w:val="%5."/>
      <w:lvlJc w:val="left"/>
      <w:pPr>
        <w:ind w:left="3550" w:hanging="360"/>
      </w:pPr>
    </w:lvl>
    <w:lvl w:ilvl="5" w:tplc="A59E2944" w:tentative="1">
      <w:start w:val="1"/>
      <w:numFmt w:val="lowerRoman"/>
      <w:lvlText w:val="%6."/>
      <w:lvlJc w:val="right"/>
      <w:pPr>
        <w:ind w:left="4270" w:hanging="180"/>
      </w:pPr>
    </w:lvl>
    <w:lvl w:ilvl="6" w:tplc="90326FAC" w:tentative="1">
      <w:start w:val="1"/>
      <w:numFmt w:val="decimal"/>
      <w:lvlText w:val="%7."/>
      <w:lvlJc w:val="left"/>
      <w:pPr>
        <w:ind w:left="4990" w:hanging="360"/>
      </w:pPr>
    </w:lvl>
    <w:lvl w:ilvl="7" w:tplc="B5E49160" w:tentative="1">
      <w:start w:val="1"/>
      <w:numFmt w:val="lowerLetter"/>
      <w:lvlText w:val="%8."/>
      <w:lvlJc w:val="left"/>
      <w:pPr>
        <w:ind w:left="5710" w:hanging="360"/>
      </w:pPr>
    </w:lvl>
    <w:lvl w:ilvl="8" w:tplc="B4FCDD90" w:tentative="1">
      <w:start w:val="1"/>
      <w:numFmt w:val="lowerRoman"/>
      <w:lvlText w:val="%9."/>
      <w:lvlJc w:val="right"/>
      <w:pPr>
        <w:ind w:left="6430" w:hanging="180"/>
      </w:pPr>
    </w:lvl>
  </w:abstractNum>
  <w:abstractNum w:abstractNumId="28" w15:restartNumberingAfterBreak="0">
    <w:nsid w:val="77431114"/>
    <w:multiLevelType w:val="hybridMultilevel"/>
    <w:tmpl w:val="D79CF806"/>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E1655E5"/>
    <w:multiLevelType w:val="hybridMultilevel"/>
    <w:tmpl w:val="1BDE7AE6"/>
    <w:lvl w:ilvl="0" w:tplc="AF70E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4"/>
  </w:num>
  <w:num w:numId="3">
    <w:abstractNumId w:val="18"/>
  </w:num>
  <w:num w:numId="4">
    <w:abstractNumId w:val="23"/>
  </w:num>
  <w:num w:numId="5">
    <w:abstractNumId w:val="16"/>
  </w:num>
  <w:num w:numId="6">
    <w:abstractNumId w:val="3"/>
  </w:num>
  <w:num w:numId="7">
    <w:abstractNumId w:val="13"/>
  </w:num>
  <w:num w:numId="8">
    <w:abstractNumId w:val="26"/>
  </w:num>
  <w:num w:numId="9">
    <w:abstractNumId w:val="21"/>
  </w:num>
  <w:num w:numId="10">
    <w:abstractNumId w:val="22"/>
  </w:num>
  <w:num w:numId="11">
    <w:abstractNumId w:val="14"/>
  </w:num>
  <w:num w:numId="12">
    <w:abstractNumId w:val="4"/>
  </w:num>
  <w:num w:numId="13">
    <w:abstractNumId w:val="29"/>
  </w:num>
  <w:num w:numId="14">
    <w:abstractNumId w:val="19"/>
  </w:num>
  <w:num w:numId="15">
    <w:abstractNumId w:val="2"/>
  </w:num>
  <w:num w:numId="16">
    <w:abstractNumId w:val="12"/>
  </w:num>
  <w:num w:numId="17">
    <w:abstractNumId w:val="28"/>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7"/>
  </w:num>
  <w:num w:numId="23">
    <w:abstractNumId w:val="9"/>
  </w:num>
  <w:num w:numId="24">
    <w:abstractNumId w:val="25"/>
  </w:num>
  <w:num w:numId="25">
    <w:abstractNumId w:val="1"/>
  </w:num>
  <w:num w:numId="26">
    <w:abstractNumId w:val="0"/>
  </w:num>
  <w:num w:numId="27">
    <w:abstractNumId w:val="20"/>
  </w:num>
  <w:num w:numId="28">
    <w:abstractNumId w:val="6"/>
  </w:num>
  <w:num w:numId="29">
    <w:abstractNumId w:val="1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8C"/>
    <w:rsid w:val="0004686D"/>
    <w:rsid w:val="00050889"/>
    <w:rsid w:val="00070A31"/>
    <w:rsid w:val="00074712"/>
    <w:rsid w:val="00082B71"/>
    <w:rsid w:val="000A2792"/>
    <w:rsid w:val="000A6BBD"/>
    <w:rsid w:val="000F2D14"/>
    <w:rsid w:val="001033A8"/>
    <w:rsid w:val="0010485F"/>
    <w:rsid w:val="001252FF"/>
    <w:rsid w:val="00186B59"/>
    <w:rsid w:val="001A062A"/>
    <w:rsid w:val="001A3BD3"/>
    <w:rsid w:val="001A61BB"/>
    <w:rsid w:val="001E1468"/>
    <w:rsid w:val="00203D5F"/>
    <w:rsid w:val="00240FE1"/>
    <w:rsid w:val="00286A5F"/>
    <w:rsid w:val="00291A7B"/>
    <w:rsid w:val="002A490C"/>
    <w:rsid w:val="002C13C5"/>
    <w:rsid w:val="00357E7C"/>
    <w:rsid w:val="00381FED"/>
    <w:rsid w:val="003915F6"/>
    <w:rsid w:val="003D0ED6"/>
    <w:rsid w:val="003D3F1F"/>
    <w:rsid w:val="003F4FF1"/>
    <w:rsid w:val="004016BC"/>
    <w:rsid w:val="00420915"/>
    <w:rsid w:val="00463A7A"/>
    <w:rsid w:val="00495F10"/>
    <w:rsid w:val="0049714B"/>
    <w:rsid w:val="0050040C"/>
    <w:rsid w:val="00521523"/>
    <w:rsid w:val="0053529D"/>
    <w:rsid w:val="0066010F"/>
    <w:rsid w:val="00667663"/>
    <w:rsid w:val="006804D8"/>
    <w:rsid w:val="006F033C"/>
    <w:rsid w:val="007119A1"/>
    <w:rsid w:val="00720994"/>
    <w:rsid w:val="00800A82"/>
    <w:rsid w:val="00814DEA"/>
    <w:rsid w:val="008465E6"/>
    <w:rsid w:val="00886DB8"/>
    <w:rsid w:val="00892DA9"/>
    <w:rsid w:val="008C668C"/>
    <w:rsid w:val="008E7525"/>
    <w:rsid w:val="009829CB"/>
    <w:rsid w:val="00A16F0B"/>
    <w:rsid w:val="00A37BF4"/>
    <w:rsid w:val="00A37EFD"/>
    <w:rsid w:val="00A40F19"/>
    <w:rsid w:val="00A53A5E"/>
    <w:rsid w:val="00A86F7A"/>
    <w:rsid w:val="00A90446"/>
    <w:rsid w:val="00AE7B4B"/>
    <w:rsid w:val="00AF518A"/>
    <w:rsid w:val="00B00645"/>
    <w:rsid w:val="00B148EE"/>
    <w:rsid w:val="00B22F5B"/>
    <w:rsid w:val="00B55644"/>
    <w:rsid w:val="00B640CE"/>
    <w:rsid w:val="00BF3FCA"/>
    <w:rsid w:val="00BF5672"/>
    <w:rsid w:val="00C14D0F"/>
    <w:rsid w:val="00C45F96"/>
    <w:rsid w:val="00C85313"/>
    <w:rsid w:val="00CD0550"/>
    <w:rsid w:val="00D154F3"/>
    <w:rsid w:val="00D22FB2"/>
    <w:rsid w:val="00D33CAD"/>
    <w:rsid w:val="00D842CC"/>
    <w:rsid w:val="00D85AE4"/>
    <w:rsid w:val="00D94E65"/>
    <w:rsid w:val="00E8373D"/>
    <w:rsid w:val="00ED3EBE"/>
    <w:rsid w:val="00F35DFE"/>
    <w:rsid w:val="00F55F2E"/>
    <w:rsid w:val="00F748B6"/>
    <w:rsid w:val="00FB7F7A"/>
    <w:rsid w:val="00FD0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ED6DB2-1CEE-4F9C-93F5-027BC27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6BC"/>
    <w:pPr>
      <w:spacing w:after="200" w:line="276" w:lineRule="auto"/>
    </w:pPr>
  </w:style>
  <w:style w:type="paragraph" w:styleId="1">
    <w:name w:val="heading 1"/>
    <w:basedOn w:val="a"/>
    <w:link w:val="10"/>
    <w:uiPriority w:val="9"/>
    <w:qFormat/>
    <w:rsid w:val="006804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6804D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6804D8"/>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804D8"/>
    <w:pPr>
      <w:keepNext/>
      <w:keepLines/>
      <w:spacing w:before="40" w:after="0"/>
      <w:jc w:val="both"/>
      <w:outlineLvl w:val="3"/>
    </w:pPr>
    <w:rPr>
      <w:rFonts w:ascii="Calibri Light" w:eastAsia="Times New Roman" w:hAnsi="Calibri Light" w:cs="Times New Roman"/>
      <w:i/>
      <w:iCs/>
      <w:color w:val="2E74B5"/>
      <w:sz w:val="20"/>
      <w:szCs w:val="20"/>
      <w:lang w:val="x-none" w:eastAsia="x-none"/>
    </w:rPr>
  </w:style>
  <w:style w:type="paragraph" w:styleId="5">
    <w:name w:val="heading 5"/>
    <w:basedOn w:val="a"/>
    <w:next w:val="a0"/>
    <w:link w:val="50"/>
    <w:qFormat/>
    <w:rsid w:val="006804D8"/>
    <w:pPr>
      <w:spacing w:after="0" w:line="240" w:lineRule="auto"/>
      <w:ind w:left="1008" w:hanging="1008"/>
      <w:outlineLvl w:val="4"/>
    </w:pPr>
    <w:rPr>
      <w:rFonts w:ascii="Arial" w:eastAsia="Times New Roman" w:hAnsi="Arial" w:cs="Times New Roman"/>
      <w:sz w:val="20"/>
      <w:szCs w:val="24"/>
      <w:lang w:val="en-GB"/>
    </w:rPr>
  </w:style>
  <w:style w:type="paragraph" w:styleId="6">
    <w:name w:val="heading 6"/>
    <w:basedOn w:val="a"/>
    <w:next w:val="a"/>
    <w:link w:val="60"/>
    <w:qFormat/>
    <w:rsid w:val="006804D8"/>
    <w:pPr>
      <w:spacing w:before="240" w:after="60"/>
      <w:jc w:val="both"/>
      <w:outlineLvl w:val="5"/>
    </w:pPr>
    <w:rPr>
      <w:rFonts w:ascii="Calibri" w:eastAsia="Times New Roman" w:hAnsi="Calibri" w:cs="Times New Roman"/>
      <w:b/>
      <w:bCs/>
      <w:lang w:val="x-none"/>
    </w:rPr>
  </w:style>
  <w:style w:type="paragraph" w:styleId="7">
    <w:name w:val="heading 7"/>
    <w:basedOn w:val="a"/>
    <w:next w:val="a0"/>
    <w:link w:val="70"/>
    <w:qFormat/>
    <w:rsid w:val="006804D8"/>
    <w:pPr>
      <w:spacing w:after="0" w:line="240" w:lineRule="auto"/>
      <w:ind w:left="1296" w:hanging="1296"/>
      <w:outlineLvl w:val="6"/>
    </w:pPr>
    <w:rPr>
      <w:rFonts w:ascii="Arial" w:eastAsia="Times New Roman" w:hAnsi="Arial" w:cs="Times New Roman"/>
      <w:iCs/>
      <w:sz w:val="20"/>
      <w:szCs w:val="24"/>
      <w:lang w:val="en-GB"/>
    </w:rPr>
  </w:style>
  <w:style w:type="paragraph" w:styleId="8">
    <w:name w:val="heading 8"/>
    <w:basedOn w:val="a"/>
    <w:next w:val="a0"/>
    <w:link w:val="80"/>
    <w:qFormat/>
    <w:rsid w:val="006804D8"/>
    <w:pPr>
      <w:spacing w:after="0" w:line="240" w:lineRule="auto"/>
      <w:ind w:left="1440" w:hanging="1440"/>
      <w:outlineLvl w:val="7"/>
    </w:pPr>
    <w:rPr>
      <w:rFonts w:ascii="Arial" w:eastAsia="Times New Roman" w:hAnsi="Arial" w:cs="Times New Roman"/>
      <w:sz w:val="20"/>
      <w:szCs w:val="20"/>
      <w:lang w:val="en-GB"/>
    </w:rPr>
  </w:style>
  <w:style w:type="paragraph" w:styleId="9">
    <w:name w:val="heading 9"/>
    <w:basedOn w:val="a"/>
    <w:next w:val="a0"/>
    <w:link w:val="90"/>
    <w:qFormat/>
    <w:rsid w:val="006804D8"/>
    <w:pPr>
      <w:spacing w:after="0" w:line="240" w:lineRule="auto"/>
      <w:ind w:left="1584" w:hanging="1584"/>
      <w:outlineLvl w:val="8"/>
    </w:pPr>
    <w:rPr>
      <w:rFonts w:ascii="Arial" w:eastAsia="Times New Roman" w:hAnsi="Arial" w:cs="Times New Roman"/>
      <w:iCs/>
      <w:sz w:val="20"/>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2C13C5"/>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2C13C5"/>
    <w:rPr>
      <w:rFonts w:ascii="Segoe UI" w:hAnsi="Segoe UI" w:cs="Segoe UI"/>
      <w:sz w:val="18"/>
      <w:szCs w:val="18"/>
    </w:rPr>
  </w:style>
  <w:style w:type="paragraph" w:styleId="a6">
    <w:name w:val="header"/>
    <w:basedOn w:val="a"/>
    <w:link w:val="a7"/>
    <w:uiPriority w:val="99"/>
    <w:unhideWhenUsed/>
    <w:rsid w:val="00F55F2E"/>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F55F2E"/>
  </w:style>
  <w:style w:type="paragraph" w:styleId="a8">
    <w:name w:val="footer"/>
    <w:basedOn w:val="a"/>
    <w:link w:val="a9"/>
    <w:uiPriority w:val="99"/>
    <w:unhideWhenUsed/>
    <w:rsid w:val="00F55F2E"/>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55F2E"/>
  </w:style>
  <w:style w:type="paragraph" w:styleId="aa">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
    <w:basedOn w:val="a"/>
    <w:link w:val="ab"/>
    <w:uiPriority w:val="99"/>
    <w:unhideWhenUsed/>
    <w:qFormat/>
    <w:rsid w:val="00401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4016BC"/>
  </w:style>
  <w:style w:type="character" w:customStyle="1" w:styleId="ab">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a"/>
    <w:uiPriority w:val="99"/>
    <w:locked/>
    <w:rsid w:val="004016BC"/>
    <w:rPr>
      <w:rFonts w:ascii="Times New Roman" w:eastAsia="Times New Roman" w:hAnsi="Times New Roman" w:cs="Times New Roman"/>
      <w:sz w:val="24"/>
      <w:szCs w:val="24"/>
      <w:lang w:eastAsia="ru-RU"/>
    </w:rPr>
  </w:style>
  <w:style w:type="paragraph" w:styleId="ac">
    <w:name w:val="No Spacing"/>
    <w:aliases w:val="Государственный стиль,норма"/>
    <w:link w:val="ad"/>
    <w:uiPriority w:val="99"/>
    <w:qFormat/>
    <w:rsid w:val="00070A31"/>
    <w:pPr>
      <w:spacing w:after="0" w:line="240" w:lineRule="auto"/>
    </w:pPr>
    <w:rPr>
      <w:rFonts w:eastAsiaTheme="minorEastAsia"/>
      <w:lang w:eastAsia="ru-RU"/>
    </w:rPr>
  </w:style>
  <w:style w:type="paragraph" w:styleId="ae">
    <w:name w:val="Body Text Indent"/>
    <w:basedOn w:val="a"/>
    <w:link w:val="af"/>
    <w:uiPriority w:val="99"/>
    <w:unhideWhenUsed/>
    <w:rsid w:val="00C45F96"/>
    <w:pPr>
      <w:spacing w:after="120"/>
      <w:ind w:left="283"/>
    </w:pPr>
    <w:rPr>
      <w:rFonts w:ascii="Calibri" w:eastAsia="Calibri" w:hAnsi="Calibri" w:cs="Times New Roman"/>
      <w:sz w:val="20"/>
      <w:szCs w:val="20"/>
      <w:lang w:eastAsia="ru-RU"/>
    </w:rPr>
  </w:style>
  <w:style w:type="character" w:customStyle="1" w:styleId="af">
    <w:name w:val="Основной текст с отступом Знак"/>
    <w:basedOn w:val="a1"/>
    <w:link w:val="ae"/>
    <w:uiPriority w:val="99"/>
    <w:rsid w:val="00C45F96"/>
    <w:rPr>
      <w:rFonts w:ascii="Calibri" w:eastAsia="Calibri" w:hAnsi="Calibri" w:cs="Times New Roman"/>
      <w:sz w:val="20"/>
      <w:szCs w:val="20"/>
      <w:lang w:eastAsia="ru-RU"/>
    </w:rPr>
  </w:style>
  <w:style w:type="character" w:customStyle="1" w:styleId="10">
    <w:name w:val="Заголовок 1 Знак"/>
    <w:basedOn w:val="a1"/>
    <w:link w:val="1"/>
    <w:uiPriority w:val="9"/>
    <w:rsid w:val="006804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6804D8"/>
    <w:rPr>
      <w:rFonts w:ascii="Cambria" w:eastAsia="Times New Roman" w:hAnsi="Cambria" w:cs="Times New Roman"/>
      <w:b/>
      <w:bCs/>
      <w:color w:val="4F81BD"/>
      <w:sz w:val="26"/>
      <w:szCs w:val="26"/>
    </w:rPr>
  </w:style>
  <w:style w:type="character" w:customStyle="1" w:styleId="30">
    <w:name w:val="Заголовок 3 Знак"/>
    <w:basedOn w:val="a1"/>
    <w:link w:val="3"/>
    <w:rsid w:val="006804D8"/>
    <w:rPr>
      <w:rFonts w:asciiTheme="majorHAnsi" w:eastAsiaTheme="majorEastAsia" w:hAnsiTheme="majorHAnsi" w:cstheme="majorBidi"/>
      <w:b/>
      <w:bCs/>
      <w:color w:val="5B9BD5" w:themeColor="accent1"/>
    </w:rPr>
  </w:style>
  <w:style w:type="character" w:customStyle="1" w:styleId="40">
    <w:name w:val="Заголовок 4 Знак"/>
    <w:basedOn w:val="a1"/>
    <w:link w:val="4"/>
    <w:rsid w:val="006804D8"/>
    <w:rPr>
      <w:rFonts w:ascii="Calibri Light" w:eastAsia="Times New Roman" w:hAnsi="Calibri Light" w:cs="Times New Roman"/>
      <w:i/>
      <w:iCs/>
      <w:color w:val="2E74B5"/>
      <w:sz w:val="20"/>
      <w:szCs w:val="20"/>
      <w:lang w:val="x-none" w:eastAsia="x-none"/>
    </w:rPr>
  </w:style>
  <w:style w:type="character" w:customStyle="1" w:styleId="50">
    <w:name w:val="Заголовок 5 Знак"/>
    <w:basedOn w:val="a1"/>
    <w:link w:val="5"/>
    <w:rsid w:val="006804D8"/>
    <w:rPr>
      <w:rFonts w:ascii="Arial" w:eastAsia="Times New Roman" w:hAnsi="Arial" w:cs="Times New Roman"/>
      <w:sz w:val="20"/>
      <w:szCs w:val="24"/>
      <w:lang w:val="en-GB"/>
    </w:rPr>
  </w:style>
  <w:style w:type="character" w:customStyle="1" w:styleId="60">
    <w:name w:val="Заголовок 6 Знак"/>
    <w:basedOn w:val="a1"/>
    <w:link w:val="6"/>
    <w:rsid w:val="006804D8"/>
    <w:rPr>
      <w:rFonts w:ascii="Calibri" w:eastAsia="Times New Roman" w:hAnsi="Calibri" w:cs="Times New Roman"/>
      <w:b/>
      <w:bCs/>
      <w:lang w:val="x-none"/>
    </w:rPr>
  </w:style>
  <w:style w:type="character" w:customStyle="1" w:styleId="70">
    <w:name w:val="Заголовок 7 Знак"/>
    <w:basedOn w:val="a1"/>
    <w:link w:val="7"/>
    <w:rsid w:val="006804D8"/>
    <w:rPr>
      <w:rFonts w:ascii="Arial" w:eastAsia="Times New Roman" w:hAnsi="Arial" w:cs="Times New Roman"/>
      <w:iCs/>
      <w:sz w:val="20"/>
      <w:szCs w:val="24"/>
      <w:lang w:val="en-GB"/>
    </w:rPr>
  </w:style>
  <w:style w:type="character" w:customStyle="1" w:styleId="80">
    <w:name w:val="Заголовок 8 Знак"/>
    <w:basedOn w:val="a1"/>
    <w:link w:val="8"/>
    <w:rsid w:val="006804D8"/>
    <w:rPr>
      <w:rFonts w:ascii="Arial" w:eastAsia="Times New Roman" w:hAnsi="Arial" w:cs="Times New Roman"/>
      <w:sz w:val="20"/>
      <w:szCs w:val="20"/>
      <w:lang w:val="en-GB"/>
    </w:rPr>
  </w:style>
  <w:style w:type="character" w:customStyle="1" w:styleId="90">
    <w:name w:val="Заголовок 9 Знак"/>
    <w:basedOn w:val="a1"/>
    <w:link w:val="9"/>
    <w:rsid w:val="006804D8"/>
    <w:rPr>
      <w:rFonts w:ascii="Arial" w:eastAsia="Times New Roman" w:hAnsi="Arial" w:cs="Times New Roman"/>
      <w:iCs/>
      <w:sz w:val="20"/>
      <w:szCs w:val="20"/>
      <w:lang w:val="en-GB"/>
    </w:rPr>
  </w:style>
  <w:style w:type="paragraph" w:styleId="af0">
    <w:name w:val="Title"/>
    <w:basedOn w:val="a"/>
    <w:link w:val="af1"/>
    <w:qFormat/>
    <w:rsid w:val="006804D8"/>
    <w:pPr>
      <w:spacing w:after="0" w:line="240" w:lineRule="auto"/>
      <w:ind w:left="540" w:right="535"/>
      <w:jc w:val="center"/>
    </w:pPr>
    <w:rPr>
      <w:rFonts w:ascii="Arial" w:eastAsia="Times New Roman" w:hAnsi="Arial" w:cs="Times New Roman"/>
      <w:b/>
      <w:sz w:val="28"/>
      <w:szCs w:val="20"/>
      <w:lang w:eastAsia="ru-RU"/>
    </w:rPr>
  </w:style>
  <w:style w:type="character" w:customStyle="1" w:styleId="af1">
    <w:name w:val="Заголовок Знак"/>
    <w:basedOn w:val="a1"/>
    <w:link w:val="af0"/>
    <w:rsid w:val="006804D8"/>
    <w:rPr>
      <w:rFonts w:ascii="Arial" w:eastAsia="Times New Roman" w:hAnsi="Arial" w:cs="Times New Roman"/>
      <w:b/>
      <w:sz w:val="28"/>
      <w:szCs w:val="20"/>
      <w:lang w:eastAsia="ru-RU"/>
    </w:rPr>
  </w:style>
  <w:style w:type="paragraph" w:styleId="af2">
    <w:name w:val="List Paragraph"/>
    <w:basedOn w:val="a"/>
    <w:link w:val="af3"/>
    <w:uiPriority w:val="34"/>
    <w:qFormat/>
    <w:rsid w:val="006804D8"/>
    <w:pPr>
      <w:ind w:left="720"/>
      <w:contextualSpacing/>
    </w:pPr>
    <w:rPr>
      <w:rFonts w:ascii="Calibri" w:eastAsia="Times New Roman" w:hAnsi="Calibri" w:cs="Calibri"/>
    </w:rPr>
  </w:style>
  <w:style w:type="character" w:customStyle="1" w:styleId="af3">
    <w:name w:val="Абзац списка Знак"/>
    <w:link w:val="af2"/>
    <w:uiPriority w:val="34"/>
    <w:locked/>
    <w:rsid w:val="006804D8"/>
    <w:rPr>
      <w:rFonts w:ascii="Calibri" w:eastAsia="Times New Roman" w:hAnsi="Calibri" w:cs="Calibri"/>
    </w:rPr>
  </w:style>
  <w:style w:type="paragraph" w:customStyle="1" w:styleId="j14">
    <w:name w:val="j14"/>
    <w:basedOn w:val="a"/>
    <w:qFormat/>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2"/>
    <w:uiPriority w:val="59"/>
    <w:rsid w:val="00680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6804D8"/>
    <w:rPr>
      <w:rFonts w:ascii="Times New Roman" w:hAnsi="Times New Roman" w:cs="Times New Roman" w:hint="default"/>
      <w:b/>
      <w:bCs/>
      <w:i w:val="0"/>
      <w:iCs w:val="0"/>
      <w:color w:val="000080"/>
      <w:sz w:val="24"/>
      <w:szCs w:val="24"/>
      <w:u w:val="single"/>
    </w:rPr>
  </w:style>
  <w:style w:type="character" w:customStyle="1" w:styleId="s0">
    <w:name w:val="s0"/>
    <w:rsid w:val="006804D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2">
    <w:name w:val="s02"/>
    <w:rsid w:val="006804D8"/>
    <w:rPr>
      <w:rFonts w:ascii="Arial" w:hAnsi="Arial" w:cs="Arial" w:hint="default"/>
    </w:rPr>
  </w:style>
  <w:style w:type="character" w:customStyle="1" w:styleId="s1">
    <w:name w:val="s1"/>
    <w:rsid w:val="006804D8"/>
    <w:rPr>
      <w:rFonts w:ascii="Times New Roman" w:hAnsi="Times New Roman" w:cs="Times New Roman" w:hint="default"/>
      <w:b/>
      <w:bCs/>
      <w:i w:val="0"/>
      <w:iCs w:val="0"/>
      <w:strike w:val="0"/>
      <w:dstrike w:val="0"/>
      <w:color w:val="000000"/>
      <w:sz w:val="24"/>
      <w:szCs w:val="24"/>
      <w:u w:val="none"/>
      <w:effect w:val="none"/>
    </w:rPr>
  </w:style>
  <w:style w:type="character" w:customStyle="1" w:styleId="s31">
    <w:name w:val="s31"/>
    <w:rsid w:val="006804D8"/>
    <w:rPr>
      <w:vanish/>
      <w:webHidden w:val="0"/>
      <w:specVanish/>
    </w:rPr>
  </w:style>
  <w:style w:type="character" w:customStyle="1" w:styleId="j21">
    <w:name w:val="j21"/>
    <w:basedOn w:val="a1"/>
    <w:rsid w:val="006804D8"/>
  </w:style>
  <w:style w:type="character" w:customStyle="1" w:styleId="j22">
    <w:name w:val="j22"/>
    <w:basedOn w:val="a1"/>
    <w:rsid w:val="006804D8"/>
  </w:style>
  <w:style w:type="paragraph" w:customStyle="1" w:styleId="af6">
    <w:name w:val="Знак Знак Знак Знак"/>
    <w:basedOn w:val="a"/>
    <w:autoRedefine/>
    <w:rsid w:val="006804D8"/>
    <w:pPr>
      <w:spacing w:after="160" w:line="240" w:lineRule="exact"/>
    </w:pPr>
    <w:rPr>
      <w:rFonts w:ascii="Times New Roman" w:eastAsia="Times New Roman" w:hAnsi="Times New Roman" w:cs="Times New Roman"/>
      <w:sz w:val="28"/>
      <w:szCs w:val="20"/>
      <w:lang w:val="en-US"/>
    </w:rPr>
  </w:style>
  <w:style w:type="paragraph" w:customStyle="1" w:styleId="u">
    <w:name w:val="u"/>
    <w:basedOn w:val="a"/>
    <w:qFormat/>
    <w:rsid w:val="006804D8"/>
    <w:pPr>
      <w:spacing w:after="0" w:line="240" w:lineRule="auto"/>
      <w:ind w:firstLine="284"/>
      <w:jc w:val="both"/>
    </w:pPr>
    <w:rPr>
      <w:rFonts w:ascii="Times New Roman" w:eastAsia="Times New Roman" w:hAnsi="Times New Roman" w:cs="Times New Roman"/>
      <w:color w:val="000000"/>
      <w:sz w:val="24"/>
      <w:szCs w:val="24"/>
      <w:lang w:eastAsia="ru-RU"/>
    </w:rPr>
  </w:style>
  <w:style w:type="character" w:customStyle="1" w:styleId="ad">
    <w:name w:val="Без интервала Знак"/>
    <w:aliases w:val="Государственный стиль Знак,норма Знак"/>
    <w:link w:val="ac"/>
    <w:uiPriority w:val="99"/>
    <w:locked/>
    <w:rsid w:val="006804D8"/>
    <w:rPr>
      <w:rFonts w:eastAsiaTheme="minorEastAsia"/>
      <w:lang w:eastAsia="ru-RU"/>
    </w:rPr>
  </w:style>
  <w:style w:type="paragraph" w:customStyle="1" w:styleId="j16">
    <w:name w:val="j16"/>
    <w:basedOn w:val="a"/>
    <w:qFormat/>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4">
    <w:name w:val="j24"/>
    <w:basedOn w:val="a1"/>
    <w:rsid w:val="006804D8"/>
  </w:style>
  <w:style w:type="paragraph" w:customStyle="1" w:styleId="j13">
    <w:name w:val="j13"/>
    <w:basedOn w:val="a"/>
    <w:qFormat/>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1"/>
    <w:rsid w:val="006804D8"/>
  </w:style>
  <w:style w:type="paragraph" w:customStyle="1" w:styleId="s10">
    <w:name w:val="s_1"/>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basedOn w:val="a1"/>
    <w:rsid w:val="006804D8"/>
  </w:style>
  <w:style w:type="paragraph" w:customStyle="1" w:styleId="11">
    <w:name w:val="Обычный1"/>
    <w:rsid w:val="006804D8"/>
    <w:pPr>
      <w:spacing w:after="0" w:line="276" w:lineRule="auto"/>
    </w:pPr>
    <w:rPr>
      <w:rFonts w:ascii="Arial" w:eastAsia="Arial" w:hAnsi="Arial" w:cs="Arial"/>
      <w:color w:val="000000"/>
      <w:lang w:eastAsia="ru-RU"/>
    </w:rPr>
  </w:style>
  <w:style w:type="paragraph" w:customStyle="1" w:styleId="j12">
    <w:name w:val="j12"/>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Emphasis"/>
    <w:uiPriority w:val="20"/>
    <w:qFormat/>
    <w:rsid w:val="006804D8"/>
    <w:rPr>
      <w:i/>
      <w:iCs/>
    </w:rPr>
  </w:style>
  <w:style w:type="paragraph" w:customStyle="1" w:styleId="j18">
    <w:name w:val="j18"/>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1"/>
    <w:rsid w:val="006804D8"/>
  </w:style>
  <w:style w:type="paragraph" w:customStyle="1" w:styleId="RSBodyText">
    <w:name w:val="RS Body Text"/>
    <w:basedOn w:val="a"/>
    <w:link w:val="RSBodyTextChar"/>
    <w:qFormat/>
    <w:rsid w:val="006804D8"/>
    <w:pPr>
      <w:spacing w:after="240" w:line="240" w:lineRule="auto"/>
    </w:pPr>
    <w:rPr>
      <w:rFonts w:ascii="Times New Roman" w:eastAsia="Calibri" w:hAnsi="Times New Roman" w:cs="Times New Roman"/>
      <w:sz w:val="24"/>
      <w:szCs w:val="24"/>
      <w:lang w:val="en-GB"/>
    </w:rPr>
  </w:style>
  <w:style w:type="character" w:customStyle="1" w:styleId="RSBodyTextChar">
    <w:name w:val="RS Body Text Char"/>
    <w:link w:val="RSBodyText"/>
    <w:rsid w:val="006804D8"/>
    <w:rPr>
      <w:rFonts w:ascii="Times New Roman" w:eastAsia="Calibri" w:hAnsi="Times New Roman" w:cs="Times New Roman"/>
      <w:sz w:val="24"/>
      <w:szCs w:val="24"/>
      <w:lang w:val="en-GB"/>
    </w:rPr>
  </w:style>
  <w:style w:type="character" w:styleId="af8">
    <w:name w:val="footnote reference"/>
    <w:aliases w:val="Ciae niinee-FN,RSC_WP (footnote reference),Referencia nota al pie,Used by Word for Help footnote symbols,fr,Знак сноски 1,Знак сноски-FN,Мой Текст сноски,сноска4,текст сноски"/>
    <w:uiPriority w:val="99"/>
    <w:rsid w:val="006804D8"/>
    <w:rPr>
      <w:vertAlign w:val="superscript"/>
    </w:rPr>
  </w:style>
  <w:style w:type="paragraph" w:styleId="af9">
    <w:name w:val="footnote text"/>
    <w:aliases w:val="Oaeno niinee Ciae,Oaeno niinee Ciae Ciae Ciae Ciae,Oaeno niinee Ciae Ciae Ciae1,Oaeno niinee Ciae Ciae1 Ciae,Oaeno niinee Ciae Ciae2,Oaeno niinee Ciae1 Ciae Ciae,Oaeno niinee Ciae1 Ciae1,fn,Текст сноски Знак Знак2,Текст сноски Знак1 Знак1"/>
    <w:basedOn w:val="a"/>
    <w:link w:val="afa"/>
    <w:uiPriority w:val="99"/>
    <w:unhideWhenUsed/>
    <w:qFormat/>
    <w:rsid w:val="006804D8"/>
    <w:pPr>
      <w:spacing w:after="0" w:line="240" w:lineRule="auto"/>
    </w:pPr>
    <w:rPr>
      <w:rFonts w:ascii="Calibri" w:eastAsia="Calibri" w:hAnsi="Calibri" w:cs="Times New Roman"/>
      <w:sz w:val="20"/>
      <w:szCs w:val="20"/>
    </w:rPr>
  </w:style>
  <w:style w:type="character" w:customStyle="1" w:styleId="afa">
    <w:name w:val="Текст сноски Знак"/>
    <w:aliases w:val="Oaeno niinee Ciae Знак,Oaeno niinee Ciae Ciae Ciae Ciae Знак,Oaeno niinee Ciae Ciae Ciae1 Знак,Oaeno niinee Ciae Ciae1 Ciae Знак,Oaeno niinee Ciae Ciae2 Знак,Oaeno niinee Ciae1 Ciae Ciae Знак,Oaeno niinee Ciae1 Ciae1 Знак,fn Знак"/>
    <w:basedOn w:val="a1"/>
    <w:link w:val="af9"/>
    <w:uiPriority w:val="99"/>
    <w:rsid w:val="006804D8"/>
    <w:rPr>
      <w:rFonts w:ascii="Calibri" w:eastAsia="Calibri" w:hAnsi="Calibri" w:cs="Times New Roman"/>
      <w:sz w:val="20"/>
      <w:szCs w:val="20"/>
    </w:rPr>
  </w:style>
  <w:style w:type="paragraph" w:customStyle="1" w:styleId="ConsPlusNormal">
    <w:name w:val="ConsPlusNormal"/>
    <w:qFormat/>
    <w:rsid w:val="006804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b">
    <w:name w:val="annotation text"/>
    <w:basedOn w:val="a"/>
    <w:link w:val="afc"/>
    <w:uiPriority w:val="99"/>
    <w:unhideWhenUsed/>
    <w:rsid w:val="006804D8"/>
    <w:rPr>
      <w:rFonts w:ascii="Calibri" w:eastAsia="Calibri" w:hAnsi="Calibri" w:cs="Times New Roman"/>
      <w:sz w:val="20"/>
      <w:szCs w:val="20"/>
    </w:rPr>
  </w:style>
  <w:style w:type="character" w:customStyle="1" w:styleId="afc">
    <w:name w:val="Текст примечания Знак"/>
    <w:basedOn w:val="a1"/>
    <w:link w:val="afb"/>
    <w:uiPriority w:val="99"/>
    <w:rsid w:val="006804D8"/>
    <w:rPr>
      <w:rFonts w:ascii="Calibri" w:eastAsia="Calibri" w:hAnsi="Calibri" w:cs="Times New Roman"/>
      <w:sz w:val="20"/>
      <w:szCs w:val="20"/>
    </w:rPr>
  </w:style>
  <w:style w:type="character" w:customStyle="1" w:styleId="blk">
    <w:name w:val="blk"/>
    <w:basedOn w:val="a1"/>
    <w:rsid w:val="006804D8"/>
  </w:style>
  <w:style w:type="character" w:customStyle="1" w:styleId="hl">
    <w:name w:val="hl"/>
    <w:basedOn w:val="a1"/>
    <w:rsid w:val="006804D8"/>
  </w:style>
  <w:style w:type="character" w:customStyle="1" w:styleId="afd">
    <w:name w:val="a"/>
    <w:basedOn w:val="a1"/>
    <w:rsid w:val="006804D8"/>
  </w:style>
  <w:style w:type="character" w:customStyle="1" w:styleId="s9">
    <w:name w:val="s9"/>
    <w:basedOn w:val="a1"/>
    <w:rsid w:val="006804D8"/>
  </w:style>
  <w:style w:type="paragraph" w:styleId="a0">
    <w:name w:val="Body Text"/>
    <w:basedOn w:val="a"/>
    <w:link w:val="afe"/>
    <w:uiPriority w:val="99"/>
    <w:unhideWhenUsed/>
    <w:qFormat/>
    <w:rsid w:val="006804D8"/>
    <w:pPr>
      <w:spacing w:after="0" w:line="240" w:lineRule="auto"/>
      <w:jc w:val="both"/>
    </w:pPr>
    <w:rPr>
      <w:rFonts w:ascii="Times New Roman" w:eastAsia="Times New Roman" w:hAnsi="Times New Roman" w:cs="Times New Roman"/>
      <w:sz w:val="28"/>
      <w:szCs w:val="20"/>
      <w:lang w:eastAsia="ru-RU"/>
    </w:rPr>
  </w:style>
  <w:style w:type="character" w:customStyle="1" w:styleId="afe">
    <w:name w:val="Основной текст Знак"/>
    <w:basedOn w:val="a1"/>
    <w:link w:val="a0"/>
    <w:uiPriority w:val="99"/>
    <w:rsid w:val="006804D8"/>
    <w:rPr>
      <w:rFonts w:ascii="Times New Roman" w:eastAsia="Times New Roman" w:hAnsi="Times New Roman" w:cs="Times New Roman"/>
      <w:sz w:val="28"/>
      <w:szCs w:val="20"/>
      <w:lang w:eastAsia="ru-RU"/>
    </w:rPr>
  </w:style>
  <w:style w:type="paragraph" w:styleId="aff">
    <w:name w:val="endnote text"/>
    <w:basedOn w:val="a"/>
    <w:link w:val="aff0"/>
    <w:uiPriority w:val="99"/>
    <w:unhideWhenUsed/>
    <w:rsid w:val="006804D8"/>
    <w:pPr>
      <w:spacing w:after="0" w:line="240" w:lineRule="auto"/>
      <w:ind w:firstLine="310"/>
      <w:jc w:val="both"/>
    </w:pPr>
    <w:rPr>
      <w:rFonts w:ascii="Times New Roman" w:eastAsia="Calibri" w:hAnsi="Times New Roman" w:cs="Times New Roman"/>
      <w:color w:val="000000"/>
      <w:sz w:val="20"/>
      <w:szCs w:val="20"/>
      <w:lang w:eastAsia="ru-RU"/>
    </w:rPr>
  </w:style>
  <w:style w:type="character" w:customStyle="1" w:styleId="aff0">
    <w:name w:val="Текст концевой сноски Знак"/>
    <w:basedOn w:val="a1"/>
    <w:link w:val="aff"/>
    <w:uiPriority w:val="99"/>
    <w:rsid w:val="006804D8"/>
    <w:rPr>
      <w:rFonts w:ascii="Times New Roman" w:eastAsia="Calibri" w:hAnsi="Times New Roman" w:cs="Times New Roman"/>
      <w:color w:val="000000"/>
      <w:sz w:val="20"/>
      <w:szCs w:val="20"/>
      <w:lang w:eastAsia="ru-RU"/>
    </w:rPr>
  </w:style>
  <w:style w:type="character" w:styleId="aff1">
    <w:name w:val="endnote reference"/>
    <w:uiPriority w:val="99"/>
    <w:semiHidden/>
    <w:unhideWhenUsed/>
    <w:rsid w:val="006804D8"/>
    <w:rPr>
      <w:vertAlign w:val="superscript"/>
    </w:rPr>
  </w:style>
  <w:style w:type="character" w:customStyle="1" w:styleId="FontStyle170">
    <w:name w:val="Font Style170"/>
    <w:uiPriority w:val="99"/>
    <w:rsid w:val="006804D8"/>
    <w:rPr>
      <w:rFonts w:ascii="Times New Roman" w:hAnsi="Times New Roman" w:cs="Times New Roman" w:hint="default"/>
      <w:color w:val="000000"/>
      <w:sz w:val="18"/>
      <w:szCs w:val="18"/>
    </w:rPr>
  </w:style>
  <w:style w:type="character" w:styleId="aff2">
    <w:name w:val="annotation reference"/>
    <w:uiPriority w:val="99"/>
    <w:semiHidden/>
    <w:unhideWhenUsed/>
    <w:rsid w:val="006804D8"/>
    <w:rPr>
      <w:sz w:val="16"/>
      <w:szCs w:val="16"/>
    </w:rPr>
  </w:style>
  <w:style w:type="paragraph" w:styleId="aff3">
    <w:name w:val="annotation subject"/>
    <w:basedOn w:val="afb"/>
    <w:next w:val="afb"/>
    <w:link w:val="aff4"/>
    <w:uiPriority w:val="99"/>
    <w:semiHidden/>
    <w:unhideWhenUsed/>
    <w:rsid w:val="006804D8"/>
    <w:rPr>
      <w:b/>
      <w:bCs/>
    </w:rPr>
  </w:style>
  <w:style w:type="character" w:customStyle="1" w:styleId="aff4">
    <w:name w:val="Тема примечания Знак"/>
    <w:basedOn w:val="afc"/>
    <w:link w:val="aff3"/>
    <w:uiPriority w:val="99"/>
    <w:semiHidden/>
    <w:rsid w:val="006804D8"/>
    <w:rPr>
      <w:rFonts w:ascii="Calibri" w:eastAsia="Calibri" w:hAnsi="Calibri" w:cs="Times New Roman"/>
      <w:b/>
      <w:bCs/>
      <w:sz w:val="20"/>
      <w:szCs w:val="20"/>
    </w:rPr>
  </w:style>
  <w:style w:type="character" w:customStyle="1" w:styleId="DocID">
    <w:name w:val="DocID"/>
    <w:rsid w:val="006804D8"/>
    <w:rPr>
      <w:rFonts w:ascii="Arial" w:hAnsi="Arial" w:cs="Arial"/>
      <w:b w:val="0"/>
      <w:i w:val="0"/>
      <w:caps w:val="0"/>
      <w:vanish w:val="0"/>
      <w:color w:val="000000"/>
      <w:sz w:val="12"/>
      <w:szCs w:val="24"/>
      <w:u w:val="none"/>
      <w:shd w:val="clear" w:color="auto" w:fill="FFFFFF"/>
    </w:rPr>
  </w:style>
  <w:style w:type="character" w:customStyle="1" w:styleId="currentdocdiv">
    <w:name w:val="currentdocdiv"/>
    <w:rsid w:val="006804D8"/>
  </w:style>
  <w:style w:type="character" w:customStyle="1" w:styleId="j23">
    <w:name w:val="j23"/>
    <w:rsid w:val="006804D8"/>
  </w:style>
  <w:style w:type="character" w:customStyle="1" w:styleId="apple">
    <w:name w:val="apple"/>
    <w:rsid w:val="006804D8"/>
  </w:style>
  <w:style w:type="paragraph" w:customStyle="1" w:styleId="j111">
    <w:name w:val="j111"/>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uiPriority w:val="99"/>
    <w:qFormat/>
    <w:rsid w:val="006804D8"/>
    <w:pPr>
      <w:spacing w:after="200" w:line="276" w:lineRule="auto"/>
    </w:pPr>
    <w:rPr>
      <w:rFonts w:ascii="Calibri" w:eastAsia="Calibri" w:hAnsi="Calibri" w:cs="Times New Roman"/>
      <w:sz w:val="20"/>
      <w:szCs w:val="20"/>
    </w:rPr>
  </w:style>
  <w:style w:type="numbering" w:customStyle="1" w:styleId="12">
    <w:name w:val="Нет списка1"/>
    <w:next w:val="a3"/>
    <w:uiPriority w:val="99"/>
    <w:semiHidden/>
    <w:unhideWhenUsed/>
    <w:rsid w:val="006804D8"/>
  </w:style>
  <w:style w:type="character" w:customStyle="1" w:styleId="FontStyle17">
    <w:name w:val="Font Style17"/>
    <w:rsid w:val="006804D8"/>
    <w:rPr>
      <w:rFonts w:ascii="Times New Roman" w:hAnsi="Times New Roman" w:cs="Times New Roman" w:hint="default"/>
      <w:sz w:val="24"/>
      <w:szCs w:val="24"/>
    </w:rPr>
  </w:style>
  <w:style w:type="character" w:styleId="aff5">
    <w:name w:val="Strong"/>
    <w:uiPriority w:val="22"/>
    <w:qFormat/>
    <w:rsid w:val="006804D8"/>
    <w:rPr>
      <w:b/>
      <w:bCs/>
    </w:rPr>
  </w:style>
  <w:style w:type="paragraph" w:customStyle="1" w:styleId="dname">
    <w:name w:val="dname"/>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6804D8"/>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21">
    <w:name w:val="Основной текст 21"/>
    <w:basedOn w:val="a"/>
    <w:uiPriority w:val="99"/>
    <w:rsid w:val="006804D8"/>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msonospacing0">
    <w:name w:val="msonospacing"/>
    <w:rsid w:val="006804D8"/>
    <w:pPr>
      <w:spacing w:after="0" w:line="240" w:lineRule="auto"/>
    </w:pPr>
    <w:rPr>
      <w:rFonts w:ascii="Calibri" w:eastAsia="Times New Roman" w:hAnsi="Calibri" w:cs="Times New Roman"/>
      <w:lang w:eastAsia="ru-RU"/>
    </w:rPr>
  </w:style>
  <w:style w:type="character" w:customStyle="1" w:styleId="shorttext">
    <w:name w:val="short_text"/>
    <w:rsid w:val="006804D8"/>
  </w:style>
  <w:style w:type="paragraph" w:customStyle="1" w:styleId="msonormalcxspmiddle">
    <w:name w:val="msonormalcxspmiddle"/>
    <w:basedOn w:val="a"/>
    <w:rsid w:val="00680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804D8"/>
    <w:pPr>
      <w:autoSpaceDE w:val="0"/>
      <w:autoSpaceDN w:val="0"/>
      <w:adjustRightInd w:val="0"/>
      <w:spacing w:after="0" w:line="240" w:lineRule="auto"/>
    </w:pPr>
    <w:rPr>
      <w:rFonts w:ascii="Minion Pro" w:eastAsia="Calibri" w:hAnsi="Minion Pro" w:cs="Minion Pro"/>
      <w:color w:val="000000"/>
      <w:sz w:val="24"/>
      <w:szCs w:val="24"/>
    </w:rPr>
  </w:style>
  <w:style w:type="character" w:customStyle="1" w:styleId="s20">
    <w:name w:val="s20"/>
    <w:basedOn w:val="a1"/>
    <w:rsid w:val="006804D8"/>
  </w:style>
  <w:style w:type="paragraph" w:customStyle="1" w:styleId="Numbered">
    <w:name w:val="Numbered"/>
    <w:basedOn w:val="af2"/>
    <w:uiPriority w:val="99"/>
    <w:rsid w:val="006804D8"/>
    <w:pPr>
      <w:numPr>
        <w:numId w:val="23"/>
      </w:numPr>
      <w:tabs>
        <w:tab w:val="clear" w:pos="720"/>
        <w:tab w:val="num" w:pos="360"/>
      </w:tabs>
      <w:spacing w:before="260" w:after="260" w:line="288" w:lineRule="auto"/>
      <w:ind w:firstLine="0"/>
      <w:contextualSpacing w:val="0"/>
      <w:jc w:val="both"/>
    </w:pPr>
    <w:rPr>
      <w:rFonts w:ascii="Palatino Linotype" w:hAnsi="Palatino Linotype" w:cs="Times New Roman"/>
      <w:szCs w:val="24"/>
      <w:lang w:val="x-none" w:eastAsia="ja-JP"/>
    </w:rPr>
  </w:style>
  <w:style w:type="numbering" w:customStyle="1" w:styleId="PCKWLS1">
    <w:name w:val="PCKW LS 1"/>
    <w:rsid w:val="006804D8"/>
    <w:pPr>
      <w:numPr>
        <w:numId w:val="22"/>
      </w:numPr>
    </w:pPr>
  </w:style>
  <w:style w:type="paragraph" w:customStyle="1" w:styleId="RSBulletedList">
    <w:name w:val="RS Bulleted List"/>
    <w:basedOn w:val="a"/>
    <w:autoRedefine/>
    <w:qFormat/>
    <w:rsid w:val="006804D8"/>
    <w:pPr>
      <w:tabs>
        <w:tab w:val="left" w:pos="567"/>
        <w:tab w:val="left" w:pos="993"/>
      </w:tabs>
      <w:spacing w:after="0" w:line="240" w:lineRule="auto"/>
      <w:ind w:right="-1"/>
      <w:jc w:val="both"/>
    </w:pPr>
    <w:rPr>
      <w:rFonts w:ascii="Times New Roman" w:eastAsia="Times New Roman" w:hAnsi="Times New Roman" w:cs="Times New Roman"/>
      <w:color w:val="000000"/>
      <w:sz w:val="28"/>
      <w:szCs w:val="28"/>
    </w:rPr>
  </w:style>
  <w:style w:type="paragraph" w:customStyle="1" w:styleId="RSQuote">
    <w:name w:val="RS Quote"/>
    <w:basedOn w:val="a"/>
    <w:autoRedefine/>
    <w:qFormat/>
    <w:rsid w:val="006804D8"/>
    <w:pPr>
      <w:spacing w:after="120" w:line="240" w:lineRule="auto"/>
      <w:ind w:left="2268" w:right="1701" w:hanging="567"/>
    </w:pPr>
    <w:rPr>
      <w:rFonts w:ascii="Arial" w:eastAsia="Calibri" w:hAnsi="Arial" w:cs="Times New Roman"/>
      <w:sz w:val="20"/>
      <w:szCs w:val="24"/>
      <w:lang w:val="en-GB"/>
    </w:rPr>
  </w:style>
  <w:style w:type="character" w:customStyle="1" w:styleId="zit">
    <w:name w:val="zit"/>
    <w:rsid w:val="006804D8"/>
    <w:rPr>
      <w:rFonts w:cs="Times New Roman"/>
    </w:rPr>
  </w:style>
  <w:style w:type="character" w:customStyle="1" w:styleId="DeltaViewInsertion">
    <w:name w:val="DeltaView Insertion"/>
    <w:uiPriority w:val="99"/>
    <w:rsid w:val="006804D8"/>
    <w:rPr>
      <w:color w:val="0000FF"/>
      <w:u w:val="double"/>
    </w:rPr>
  </w:style>
  <w:style w:type="paragraph" w:styleId="aff6">
    <w:name w:val="Document Map"/>
    <w:basedOn w:val="a"/>
    <w:link w:val="aff7"/>
    <w:uiPriority w:val="99"/>
    <w:semiHidden/>
    <w:unhideWhenUsed/>
    <w:rsid w:val="006804D8"/>
    <w:pPr>
      <w:spacing w:after="0" w:line="240" w:lineRule="auto"/>
    </w:pPr>
    <w:rPr>
      <w:rFonts w:ascii="Tahoma" w:eastAsia="Calibri" w:hAnsi="Tahoma" w:cs="Times New Roman"/>
      <w:sz w:val="16"/>
      <w:szCs w:val="16"/>
      <w:lang w:val="x-none"/>
    </w:rPr>
  </w:style>
  <w:style w:type="character" w:customStyle="1" w:styleId="aff7">
    <w:name w:val="Схема документа Знак"/>
    <w:basedOn w:val="a1"/>
    <w:link w:val="aff6"/>
    <w:uiPriority w:val="99"/>
    <w:semiHidden/>
    <w:rsid w:val="006804D8"/>
    <w:rPr>
      <w:rFonts w:ascii="Tahoma" w:eastAsia="Calibri" w:hAnsi="Tahoma" w:cs="Times New Roman"/>
      <w:sz w:val="16"/>
      <w:szCs w:val="16"/>
      <w:lang w:val="x-none"/>
    </w:rPr>
  </w:style>
  <w:style w:type="character" w:customStyle="1" w:styleId="13">
    <w:name w:val="Неразрешенное упоминание1"/>
    <w:uiPriority w:val="99"/>
    <w:semiHidden/>
    <w:unhideWhenUsed/>
    <w:rsid w:val="0068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46</Pages>
  <Words>11378</Words>
  <Characters>64859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Абдрахманов Багдат</cp:lastModifiedBy>
  <cp:revision>113</cp:revision>
  <cp:lastPrinted>2021-12-22T09:03:00Z</cp:lastPrinted>
  <dcterms:created xsi:type="dcterms:W3CDTF">2022-03-11T05:25:00Z</dcterms:created>
  <dcterms:modified xsi:type="dcterms:W3CDTF">2022-04-02T09:04:00Z</dcterms:modified>
</cp:coreProperties>
</file>