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9DBBF" w14:textId="77777777" w:rsidR="00363ED5" w:rsidRDefault="00363ED5" w:rsidP="00363ED5">
      <w:pPr>
        <w:keepNext/>
        <w:jc w:val="center"/>
        <w:outlineLvl w:val="0"/>
        <w:rPr>
          <w:b/>
          <w:lang w:val="kk-KZ"/>
        </w:rPr>
      </w:pPr>
      <w:r w:rsidRPr="00363ED5">
        <w:rPr>
          <w:b/>
          <w:lang w:val="kk-KZ"/>
        </w:rPr>
        <w:t xml:space="preserve">Қазақстан Республикасының кейбір заңнамалық актілеріне цифрлық активтер мәселелері бойынша </w:t>
      </w:r>
    </w:p>
    <w:p w14:paraId="49DBB68C" w14:textId="54D81FC0" w:rsidR="001C2C8B" w:rsidRPr="00363ED5" w:rsidRDefault="00363ED5" w:rsidP="00363ED5">
      <w:pPr>
        <w:keepNext/>
        <w:jc w:val="center"/>
        <w:outlineLvl w:val="0"/>
        <w:rPr>
          <w:b/>
          <w:lang w:val="kk-KZ"/>
        </w:rPr>
      </w:pPr>
      <w:r w:rsidRPr="00363ED5">
        <w:rPr>
          <w:b/>
          <w:lang w:val="kk-KZ"/>
        </w:rPr>
        <w:t>өзгерістер мен толықтырулар енгізу</w:t>
      </w:r>
      <w:r>
        <w:rPr>
          <w:b/>
          <w:lang w:val="kk-KZ"/>
        </w:rPr>
        <w:t xml:space="preserve"> туралы</w:t>
      </w:r>
    </w:p>
    <w:p w14:paraId="755AB5CB" w14:textId="13339222" w:rsidR="00363ED5" w:rsidRPr="00363ED5" w:rsidRDefault="00363ED5" w:rsidP="00363ED5">
      <w:pPr>
        <w:keepNext/>
        <w:jc w:val="center"/>
        <w:outlineLvl w:val="0"/>
        <w:rPr>
          <w:b/>
          <w:lang w:val="kk-KZ"/>
        </w:rPr>
      </w:pPr>
      <w:r>
        <w:rPr>
          <w:b/>
          <w:lang w:val="kk-KZ"/>
        </w:rPr>
        <w:t>САЛЫСТЫРМА</w:t>
      </w:r>
      <w:r w:rsidRPr="00363ED5">
        <w:rPr>
          <w:b/>
          <w:lang w:val="kk-KZ"/>
        </w:rPr>
        <w:t xml:space="preserve"> КЕСТЕ</w:t>
      </w:r>
    </w:p>
    <w:p w14:paraId="085A481B" w14:textId="77777777" w:rsidR="00492CE0" w:rsidRPr="00CE16C9" w:rsidRDefault="00492CE0" w:rsidP="007A7172">
      <w:pPr>
        <w:rPr>
          <w:sz w:val="14"/>
        </w:rPr>
      </w:pPr>
    </w:p>
    <w:tbl>
      <w:tblPr>
        <w:tblStyle w:val="a5"/>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418"/>
        <w:gridCol w:w="5387"/>
        <w:gridCol w:w="5528"/>
        <w:gridCol w:w="2126"/>
      </w:tblGrid>
      <w:tr w:rsidR="00CD2D8F" w:rsidRPr="00CE16C9" w14:paraId="15CC7EDD" w14:textId="77777777" w:rsidTr="007A7172">
        <w:tc>
          <w:tcPr>
            <w:tcW w:w="567" w:type="dxa"/>
          </w:tcPr>
          <w:p w14:paraId="0A8CE7D0" w14:textId="77777777" w:rsidR="00CD2D8F" w:rsidRPr="00CE16C9" w:rsidRDefault="00CD2D8F" w:rsidP="00CD2D8F">
            <w:pPr>
              <w:jc w:val="center"/>
              <w:rPr>
                <w:b/>
              </w:rPr>
            </w:pPr>
            <w:r w:rsidRPr="00CE16C9">
              <w:rPr>
                <w:b/>
              </w:rPr>
              <w:t>№</w:t>
            </w:r>
          </w:p>
          <w:p w14:paraId="5AA5CC49" w14:textId="28E810A9" w:rsidR="00CD2D8F" w:rsidRPr="00CE16C9" w:rsidRDefault="00363ED5" w:rsidP="00363ED5">
            <w:pPr>
              <w:jc w:val="center"/>
              <w:rPr>
                <w:b/>
              </w:rPr>
            </w:pPr>
            <w:r>
              <w:rPr>
                <w:b/>
              </w:rPr>
              <w:t>р</w:t>
            </w:r>
            <w:r w:rsidR="00CD2D8F" w:rsidRPr="00CE16C9">
              <w:rPr>
                <w:b/>
              </w:rPr>
              <w:t>/</w:t>
            </w:r>
            <w:r>
              <w:rPr>
                <w:b/>
              </w:rPr>
              <w:t>с</w:t>
            </w:r>
          </w:p>
        </w:tc>
        <w:tc>
          <w:tcPr>
            <w:tcW w:w="1418" w:type="dxa"/>
          </w:tcPr>
          <w:p w14:paraId="43DFF972" w14:textId="5EFAABB1" w:rsidR="00CD2D8F" w:rsidRPr="00CE16C9" w:rsidRDefault="00363ED5" w:rsidP="00CD2D8F">
            <w:pPr>
              <w:pStyle w:val="20"/>
              <w:widowControl w:val="0"/>
              <w:jc w:val="center"/>
              <w:rPr>
                <w:b/>
                <w:sz w:val="24"/>
                <w:szCs w:val="24"/>
              </w:rPr>
            </w:pPr>
            <w:r w:rsidRPr="00363ED5">
              <w:rPr>
                <w:b/>
                <w:sz w:val="24"/>
                <w:szCs w:val="24"/>
              </w:rPr>
              <w:t>Құрылымдық элемент</w:t>
            </w:r>
          </w:p>
        </w:tc>
        <w:tc>
          <w:tcPr>
            <w:tcW w:w="5387" w:type="dxa"/>
          </w:tcPr>
          <w:p w14:paraId="027163E2" w14:textId="1D208DD3" w:rsidR="00CD2D8F" w:rsidRPr="00CE16C9" w:rsidRDefault="00363ED5" w:rsidP="00CD2D8F">
            <w:pPr>
              <w:jc w:val="center"/>
              <w:rPr>
                <w:b/>
              </w:rPr>
            </w:pPr>
            <w:r w:rsidRPr="00363ED5">
              <w:rPr>
                <w:b/>
              </w:rPr>
              <w:t>Қолданыстағы редакция</w:t>
            </w:r>
          </w:p>
        </w:tc>
        <w:tc>
          <w:tcPr>
            <w:tcW w:w="5528" w:type="dxa"/>
          </w:tcPr>
          <w:p w14:paraId="531183EE" w14:textId="6CA46053" w:rsidR="00CD2D8F" w:rsidRPr="00CE16C9" w:rsidRDefault="00363ED5" w:rsidP="00CD2D8F">
            <w:pPr>
              <w:jc w:val="center"/>
              <w:rPr>
                <w:b/>
              </w:rPr>
            </w:pPr>
            <w:r w:rsidRPr="00363ED5">
              <w:rPr>
                <w:b/>
              </w:rPr>
              <w:t>Ұсынылған редакция</w:t>
            </w:r>
          </w:p>
        </w:tc>
        <w:tc>
          <w:tcPr>
            <w:tcW w:w="2126" w:type="dxa"/>
          </w:tcPr>
          <w:p w14:paraId="61FF2F75" w14:textId="598EC8FA" w:rsidR="00CD2D8F" w:rsidRPr="00CE16C9" w:rsidRDefault="00363ED5" w:rsidP="00363ED5">
            <w:pPr>
              <w:jc w:val="center"/>
              <w:rPr>
                <w:b/>
              </w:rPr>
            </w:pPr>
            <w:r>
              <w:rPr>
                <w:b/>
              </w:rPr>
              <w:t>Нег</w:t>
            </w:r>
            <w:r>
              <w:rPr>
                <w:b/>
                <w:lang w:val="kk-KZ"/>
              </w:rPr>
              <w:t>і</w:t>
            </w:r>
            <w:r>
              <w:rPr>
                <w:b/>
              </w:rPr>
              <w:t>здеме</w:t>
            </w:r>
          </w:p>
        </w:tc>
      </w:tr>
      <w:tr w:rsidR="001C2C8B" w:rsidRPr="00CE16C9" w14:paraId="620C1FE3" w14:textId="77777777" w:rsidTr="007A7172">
        <w:tc>
          <w:tcPr>
            <w:tcW w:w="567" w:type="dxa"/>
          </w:tcPr>
          <w:p w14:paraId="26D98263" w14:textId="77777777" w:rsidR="001C2C8B" w:rsidRPr="00CE16C9" w:rsidRDefault="001C2C8B" w:rsidP="00681489">
            <w:pPr>
              <w:jc w:val="center"/>
            </w:pPr>
            <w:r w:rsidRPr="00CE16C9">
              <w:t>1</w:t>
            </w:r>
          </w:p>
        </w:tc>
        <w:tc>
          <w:tcPr>
            <w:tcW w:w="1418" w:type="dxa"/>
          </w:tcPr>
          <w:p w14:paraId="016BCEFC" w14:textId="77777777" w:rsidR="001C2C8B" w:rsidRPr="00CE16C9" w:rsidRDefault="001C2C8B" w:rsidP="00681489">
            <w:pPr>
              <w:jc w:val="center"/>
            </w:pPr>
            <w:r w:rsidRPr="00CE16C9">
              <w:t>2</w:t>
            </w:r>
          </w:p>
        </w:tc>
        <w:tc>
          <w:tcPr>
            <w:tcW w:w="5387" w:type="dxa"/>
          </w:tcPr>
          <w:p w14:paraId="1FF043CF" w14:textId="77777777" w:rsidR="001C2C8B" w:rsidRPr="00CE16C9" w:rsidRDefault="001C2C8B" w:rsidP="00681489">
            <w:pPr>
              <w:jc w:val="center"/>
            </w:pPr>
            <w:r w:rsidRPr="00CE16C9">
              <w:t>3</w:t>
            </w:r>
          </w:p>
        </w:tc>
        <w:tc>
          <w:tcPr>
            <w:tcW w:w="5528" w:type="dxa"/>
          </w:tcPr>
          <w:p w14:paraId="5F6620C2" w14:textId="77777777" w:rsidR="001C2C8B" w:rsidRPr="00CE16C9" w:rsidRDefault="001C2C8B" w:rsidP="00681489">
            <w:pPr>
              <w:jc w:val="center"/>
            </w:pPr>
            <w:r w:rsidRPr="00CE16C9">
              <w:t>4</w:t>
            </w:r>
          </w:p>
        </w:tc>
        <w:tc>
          <w:tcPr>
            <w:tcW w:w="2126" w:type="dxa"/>
          </w:tcPr>
          <w:p w14:paraId="6C039F88" w14:textId="77777777" w:rsidR="001C2C8B" w:rsidRPr="00CE16C9" w:rsidRDefault="001C2C8B" w:rsidP="00681489">
            <w:pPr>
              <w:jc w:val="center"/>
            </w:pPr>
            <w:r w:rsidRPr="00CE16C9">
              <w:t>5</w:t>
            </w:r>
          </w:p>
        </w:tc>
      </w:tr>
      <w:tr w:rsidR="000D578D" w:rsidRPr="00CE16C9" w14:paraId="22734DBA" w14:textId="77777777" w:rsidTr="00484CB6">
        <w:tc>
          <w:tcPr>
            <w:tcW w:w="15026" w:type="dxa"/>
            <w:gridSpan w:val="5"/>
          </w:tcPr>
          <w:p w14:paraId="345E586E" w14:textId="25E9DE0A" w:rsidR="000D578D" w:rsidRPr="005222EB" w:rsidRDefault="00363ED5" w:rsidP="00363ED5">
            <w:pPr>
              <w:jc w:val="center"/>
              <w:rPr>
                <w:b/>
                <w:bCs/>
              </w:rPr>
            </w:pPr>
            <w:r>
              <w:rPr>
                <w:b/>
                <w:bCs/>
                <w:lang w:val="kk-KZ"/>
              </w:rPr>
              <w:t>«Ақпараттандыру туралы» 2015 жылғы 24 қарашадағы Қазақстан Республикасының Заңы</w:t>
            </w:r>
          </w:p>
        </w:tc>
      </w:tr>
      <w:tr w:rsidR="00EF1243" w:rsidRPr="00CD01C8" w14:paraId="14522804" w14:textId="77777777" w:rsidTr="007A7172">
        <w:tc>
          <w:tcPr>
            <w:tcW w:w="567" w:type="dxa"/>
          </w:tcPr>
          <w:p w14:paraId="096D1B1B" w14:textId="77777777" w:rsidR="00EF1243" w:rsidRPr="00CE16C9" w:rsidRDefault="00EF1243" w:rsidP="00681489">
            <w:pPr>
              <w:pStyle w:val="a8"/>
              <w:numPr>
                <w:ilvl w:val="0"/>
                <w:numId w:val="10"/>
              </w:numPr>
              <w:ind w:left="0" w:firstLine="0"/>
              <w:jc w:val="center"/>
            </w:pPr>
          </w:p>
        </w:tc>
        <w:tc>
          <w:tcPr>
            <w:tcW w:w="1418" w:type="dxa"/>
          </w:tcPr>
          <w:p w14:paraId="64DCCAF8" w14:textId="7B6CC3C0" w:rsidR="00B516D5" w:rsidRDefault="00CD01C8" w:rsidP="00681489">
            <w:pPr>
              <w:jc w:val="center"/>
            </w:pPr>
            <w:r>
              <w:rPr>
                <w:lang w:val="kk-KZ"/>
              </w:rPr>
              <w:t xml:space="preserve">1-баптың </w:t>
            </w:r>
            <w:r w:rsidR="00B516D5" w:rsidRPr="00B516D5">
              <w:t xml:space="preserve">38-2), </w:t>
            </w:r>
          </w:p>
          <w:p w14:paraId="4A32D2D0" w14:textId="169E8820" w:rsidR="00B05CC0" w:rsidRPr="00CE16C9" w:rsidRDefault="00B516D5" w:rsidP="00363ED5">
            <w:pPr>
              <w:jc w:val="center"/>
              <w:rPr>
                <w:b/>
              </w:rPr>
            </w:pPr>
            <w:r w:rsidRPr="00B516D5">
              <w:t>55-1), 55-3)</w:t>
            </w:r>
            <w:r w:rsidR="00CD01C8">
              <w:rPr>
                <w:lang w:val="kk-KZ"/>
              </w:rPr>
              <w:t xml:space="preserve"> тармақшалары</w:t>
            </w:r>
            <w:r w:rsidRPr="00B516D5">
              <w:t xml:space="preserve">  </w:t>
            </w:r>
          </w:p>
        </w:tc>
        <w:tc>
          <w:tcPr>
            <w:tcW w:w="5387" w:type="dxa"/>
          </w:tcPr>
          <w:p w14:paraId="50269C9C" w14:textId="321B0D86" w:rsidR="009B4183" w:rsidRPr="00CD01C8" w:rsidRDefault="00CD01C8" w:rsidP="009B4183">
            <w:pPr>
              <w:pStyle w:val="a8"/>
              <w:ind w:left="23" w:firstLine="281"/>
              <w:jc w:val="both"/>
              <w:rPr>
                <w:lang w:val="kk-KZ"/>
              </w:rPr>
            </w:pPr>
            <w:r>
              <w:rPr>
                <w:lang w:val="kk-KZ"/>
              </w:rPr>
              <w:t>1-бап. Осы Заңда пайдаланылатын негізгі ұғымдар</w:t>
            </w:r>
          </w:p>
          <w:p w14:paraId="2EA072C3" w14:textId="737C85EC" w:rsidR="009B4183" w:rsidRPr="009D696C" w:rsidRDefault="009B4183" w:rsidP="009B4183">
            <w:pPr>
              <w:pStyle w:val="a8"/>
              <w:ind w:left="23" w:firstLine="281"/>
              <w:jc w:val="both"/>
              <w:rPr>
                <w:lang w:val="kk-KZ"/>
              </w:rPr>
            </w:pPr>
            <w:r w:rsidRPr="009D696C">
              <w:rPr>
                <w:lang w:val="kk-KZ"/>
              </w:rPr>
              <w:t>…</w:t>
            </w:r>
          </w:p>
          <w:p w14:paraId="681B9E1B" w14:textId="77777777" w:rsidR="009B4183" w:rsidRPr="009D696C" w:rsidRDefault="009B4183" w:rsidP="009B4183">
            <w:pPr>
              <w:pStyle w:val="a8"/>
              <w:ind w:left="23" w:firstLine="281"/>
              <w:jc w:val="both"/>
              <w:rPr>
                <w:lang w:val="kk-KZ"/>
              </w:rPr>
            </w:pPr>
          </w:p>
          <w:p w14:paraId="0FB71798" w14:textId="77777777" w:rsidR="00CD01C8" w:rsidRPr="009D696C" w:rsidRDefault="00CD01C8" w:rsidP="009B4183">
            <w:pPr>
              <w:pStyle w:val="a8"/>
              <w:ind w:left="23" w:firstLine="281"/>
              <w:jc w:val="both"/>
              <w:rPr>
                <w:lang w:val="kk-KZ"/>
              </w:rPr>
            </w:pPr>
            <w:r w:rsidRPr="009D696C">
              <w:rPr>
                <w:lang w:val="kk-KZ"/>
              </w:rPr>
              <w:t>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p w14:paraId="77DDB6FB" w14:textId="7E10D16C" w:rsidR="009B4183" w:rsidRPr="00CD01C8" w:rsidRDefault="009B4183" w:rsidP="009B4183">
            <w:pPr>
              <w:pStyle w:val="a8"/>
              <w:ind w:left="23" w:firstLine="281"/>
              <w:jc w:val="both"/>
              <w:rPr>
                <w:lang w:val="kk-KZ"/>
              </w:rPr>
            </w:pPr>
            <w:r w:rsidRPr="00CD01C8">
              <w:rPr>
                <w:lang w:val="kk-KZ"/>
              </w:rPr>
              <w:t>…</w:t>
            </w:r>
          </w:p>
          <w:p w14:paraId="1D662001" w14:textId="77777777" w:rsidR="009B4183" w:rsidRPr="00CD01C8" w:rsidRDefault="009B4183" w:rsidP="009B4183">
            <w:pPr>
              <w:pStyle w:val="a8"/>
              <w:ind w:left="23" w:firstLine="281"/>
              <w:jc w:val="both"/>
              <w:rPr>
                <w:lang w:val="kk-KZ"/>
              </w:rPr>
            </w:pPr>
          </w:p>
          <w:p w14:paraId="5E03FA89" w14:textId="77777777" w:rsidR="00CD01C8" w:rsidRPr="009D696C" w:rsidRDefault="00CD01C8" w:rsidP="009B4183">
            <w:pPr>
              <w:pStyle w:val="a8"/>
              <w:ind w:left="23" w:firstLine="281"/>
              <w:jc w:val="both"/>
              <w:rPr>
                <w:lang w:val="kk-KZ"/>
              </w:rPr>
            </w:pPr>
            <w:r w:rsidRPr="009D696C">
              <w:rPr>
                <w:lang w:val="kk-KZ"/>
              </w:rPr>
              <w:t>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w:t>
            </w:r>
          </w:p>
          <w:p w14:paraId="6867265C" w14:textId="59AF40B8" w:rsidR="009B4183" w:rsidRPr="00CD01C8" w:rsidRDefault="009B4183" w:rsidP="009B4183">
            <w:pPr>
              <w:pStyle w:val="a8"/>
              <w:ind w:left="23" w:firstLine="281"/>
              <w:jc w:val="both"/>
              <w:rPr>
                <w:lang w:val="kk-KZ"/>
              </w:rPr>
            </w:pPr>
            <w:r w:rsidRPr="00CD01C8">
              <w:rPr>
                <w:lang w:val="kk-KZ"/>
              </w:rPr>
              <w:t>…</w:t>
            </w:r>
          </w:p>
          <w:p w14:paraId="399E1299" w14:textId="003C576B" w:rsidR="009B4183" w:rsidRPr="00CD01C8" w:rsidRDefault="009B4183" w:rsidP="009B4183">
            <w:pPr>
              <w:pStyle w:val="a8"/>
              <w:ind w:left="23" w:firstLine="281"/>
              <w:jc w:val="both"/>
              <w:rPr>
                <w:lang w:val="kk-KZ"/>
              </w:rPr>
            </w:pPr>
          </w:p>
          <w:p w14:paraId="2582F028" w14:textId="77777777" w:rsidR="00CD01C8" w:rsidRPr="009D696C" w:rsidRDefault="00CD01C8" w:rsidP="009B4183">
            <w:pPr>
              <w:pStyle w:val="a8"/>
              <w:ind w:left="23" w:firstLine="281"/>
              <w:jc w:val="both"/>
              <w:rPr>
                <w:lang w:val="kk-KZ"/>
              </w:rPr>
            </w:pPr>
            <w:r w:rsidRPr="009D696C">
              <w:rPr>
                <w:lang w:val="kk-KZ"/>
              </w:rPr>
              <w:t> 56-1) цифрлық токен - мүліктік құқықтарды есепке алудың, айырбастаудың және куәландырудың цифрлық құралы болып табылатын цифрлық активтің түрі;</w:t>
            </w:r>
          </w:p>
          <w:p w14:paraId="1ACE539A" w14:textId="2B43EF0C" w:rsidR="004D7F1D" w:rsidRPr="00CD01C8" w:rsidRDefault="004D7F1D" w:rsidP="009B4183">
            <w:pPr>
              <w:pStyle w:val="a8"/>
              <w:ind w:left="23" w:firstLine="281"/>
              <w:jc w:val="both"/>
              <w:rPr>
                <w:lang w:val="kk-KZ"/>
              </w:rPr>
            </w:pPr>
            <w:r w:rsidRPr="00CD01C8">
              <w:rPr>
                <w:lang w:val="kk-KZ"/>
              </w:rPr>
              <w:t>…</w:t>
            </w:r>
          </w:p>
        </w:tc>
        <w:tc>
          <w:tcPr>
            <w:tcW w:w="5528" w:type="dxa"/>
          </w:tcPr>
          <w:p w14:paraId="256FDA60" w14:textId="77777777" w:rsidR="00CD01C8" w:rsidRPr="00CD01C8" w:rsidRDefault="00CD01C8" w:rsidP="00CD01C8">
            <w:pPr>
              <w:pStyle w:val="a8"/>
              <w:ind w:left="23" w:firstLine="281"/>
              <w:jc w:val="both"/>
              <w:rPr>
                <w:lang w:val="kk-KZ"/>
              </w:rPr>
            </w:pPr>
            <w:r>
              <w:rPr>
                <w:lang w:val="kk-KZ"/>
              </w:rPr>
              <w:t>1-бап. Осы Заңда пайдаланылатын негізгі ұғымдар</w:t>
            </w:r>
          </w:p>
          <w:p w14:paraId="21A38BD7" w14:textId="77777777" w:rsidR="00952C92" w:rsidRPr="00952C92" w:rsidRDefault="00952C92" w:rsidP="00952C92">
            <w:pPr>
              <w:ind w:firstLine="286"/>
              <w:jc w:val="both"/>
            </w:pPr>
            <w:r w:rsidRPr="00952C92">
              <w:t>…</w:t>
            </w:r>
          </w:p>
          <w:p w14:paraId="1A387047" w14:textId="77777777" w:rsidR="00952C92" w:rsidRPr="00952C92" w:rsidRDefault="00952C92" w:rsidP="00952C92">
            <w:pPr>
              <w:ind w:firstLine="286"/>
              <w:jc w:val="both"/>
            </w:pPr>
          </w:p>
          <w:p w14:paraId="02381DFA" w14:textId="0F032DDD" w:rsidR="00952C92" w:rsidRPr="00CD01C8" w:rsidRDefault="00952C92" w:rsidP="00952C92">
            <w:pPr>
              <w:ind w:firstLine="286"/>
              <w:jc w:val="both"/>
              <w:rPr>
                <w:lang w:val="kk-KZ"/>
              </w:rPr>
            </w:pPr>
            <w:r w:rsidRPr="00952C92">
              <w:t xml:space="preserve">38-2) </w:t>
            </w:r>
            <w:r w:rsidR="00CD01C8">
              <w:rPr>
                <w:b/>
                <w:bCs/>
                <w:lang w:val="kk-KZ"/>
              </w:rPr>
              <w:t>Алып тасталсын.</w:t>
            </w:r>
          </w:p>
          <w:p w14:paraId="3DE2AC8E" w14:textId="77777777" w:rsidR="00952C92" w:rsidRPr="00952C92" w:rsidRDefault="00952C92" w:rsidP="00952C92">
            <w:pPr>
              <w:ind w:firstLine="286"/>
              <w:jc w:val="both"/>
            </w:pPr>
            <w:r w:rsidRPr="00952C92">
              <w:t>…</w:t>
            </w:r>
          </w:p>
          <w:p w14:paraId="3C0287EC" w14:textId="77777777" w:rsidR="00952C92" w:rsidRPr="00952C92" w:rsidRDefault="00952C92" w:rsidP="00952C92">
            <w:pPr>
              <w:ind w:firstLine="286"/>
              <w:jc w:val="both"/>
            </w:pPr>
          </w:p>
          <w:p w14:paraId="48254C64" w14:textId="0803400B" w:rsidR="00952C92" w:rsidRPr="00952C92" w:rsidRDefault="00952C92" w:rsidP="00952C92">
            <w:pPr>
              <w:ind w:firstLine="286"/>
              <w:jc w:val="both"/>
            </w:pPr>
            <w:r w:rsidRPr="00952C92">
              <w:t xml:space="preserve">55-1) </w:t>
            </w:r>
            <w:r w:rsidR="00CD01C8">
              <w:rPr>
                <w:b/>
                <w:bCs/>
                <w:lang w:val="kk-KZ"/>
              </w:rPr>
              <w:t>Алып тасталсын.</w:t>
            </w:r>
          </w:p>
          <w:p w14:paraId="59F06222" w14:textId="77777777" w:rsidR="00952C92" w:rsidRPr="00952C92" w:rsidRDefault="00952C92" w:rsidP="00952C92">
            <w:pPr>
              <w:ind w:firstLine="286"/>
              <w:jc w:val="both"/>
            </w:pPr>
            <w:r w:rsidRPr="00952C92">
              <w:t>…</w:t>
            </w:r>
          </w:p>
          <w:p w14:paraId="75F188F7" w14:textId="77777777" w:rsidR="00952C92" w:rsidRPr="00952C92" w:rsidRDefault="00952C92" w:rsidP="00952C92">
            <w:pPr>
              <w:ind w:firstLine="286"/>
              <w:jc w:val="both"/>
            </w:pPr>
          </w:p>
          <w:p w14:paraId="00D5BABE" w14:textId="4D707990" w:rsidR="004270EC" w:rsidRDefault="00952C92" w:rsidP="00952C92">
            <w:pPr>
              <w:ind w:firstLine="286"/>
              <w:jc w:val="both"/>
              <w:rPr>
                <w:b/>
                <w:bCs/>
              </w:rPr>
            </w:pPr>
            <w:r w:rsidRPr="00952C92">
              <w:t xml:space="preserve">56-1) </w:t>
            </w:r>
            <w:r w:rsidR="00CD01C8">
              <w:rPr>
                <w:b/>
                <w:bCs/>
                <w:lang w:val="kk-KZ"/>
              </w:rPr>
              <w:t>Алып тасталсын.</w:t>
            </w:r>
          </w:p>
          <w:p w14:paraId="7869ECD8" w14:textId="6B483364" w:rsidR="00952C92" w:rsidRPr="00952C92" w:rsidRDefault="00952C92" w:rsidP="00952C92">
            <w:pPr>
              <w:ind w:firstLine="286"/>
              <w:jc w:val="both"/>
            </w:pPr>
            <w:r w:rsidRPr="00952C92">
              <w:t>…</w:t>
            </w:r>
          </w:p>
        </w:tc>
        <w:tc>
          <w:tcPr>
            <w:tcW w:w="2126" w:type="dxa"/>
          </w:tcPr>
          <w:p w14:paraId="40478F53" w14:textId="3216B2ED" w:rsidR="00EF1243" w:rsidRPr="00CD01C8" w:rsidRDefault="00CD01C8" w:rsidP="00681489">
            <w:pPr>
              <w:ind w:firstLine="169"/>
              <w:jc w:val="both"/>
              <w:rPr>
                <w:lang w:val="kk-KZ"/>
              </w:rPr>
            </w:pPr>
            <w:r>
              <w:rPr>
                <w:lang w:val="kk-KZ"/>
              </w:rPr>
              <w:t xml:space="preserve">«Цифрлық активтер туралы» </w:t>
            </w:r>
            <w:r w:rsidRPr="00CD01C8">
              <w:rPr>
                <w:lang w:val="kk-KZ"/>
              </w:rPr>
              <w:t>заң жобасымен нормалар мен қайшылықтардың қайталануын болдырмау үшін.</w:t>
            </w:r>
          </w:p>
        </w:tc>
      </w:tr>
      <w:tr w:rsidR="00B516D5" w:rsidRPr="00CE16C9" w14:paraId="62FDCEA0" w14:textId="77777777" w:rsidTr="007A7172">
        <w:tc>
          <w:tcPr>
            <w:tcW w:w="567" w:type="dxa"/>
          </w:tcPr>
          <w:p w14:paraId="04BE2BF5" w14:textId="77777777" w:rsidR="00B516D5" w:rsidRPr="00CD01C8" w:rsidRDefault="00B516D5" w:rsidP="00526290">
            <w:pPr>
              <w:pStyle w:val="a8"/>
              <w:numPr>
                <w:ilvl w:val="0"/>
                <w:numId w:val="10"/>
              </w:numPr>
              <w:ind w:left="0" w:firstLine="0"/>
              <w:jc w:val="center"/>
              <w:rPr>
                <w:lang w:val="kk-KZ"/>
              </w:rPr>
            </w:pPr>
          </w:p>
        </w:tc>
        <w:tc>
          <w:tcPr>
            <w:tcW w:w="1418" w:type="dxa"/>
          </w:tcPr>
          <w:p w14:paraId="557EF73D" w14:textId="2BEF118C" w:rsidR="00CD01C8" w:rsidRPr="00CD01C8" w:rsidRDefault="00CD01C8" w:rsidP="00CD01C8">
            <w:pPr>
              <w:jc w:val="center"/>
              <w:rPr>
                <w:lang w:val="kk-KZ"/>
              </w:rPr>
            </w:pPr>
            <w:r>
              <w:t>5-тарау</w:t>
            </w:r>
            <w:r>
              <w:rPr>
                <w:lang w:val="kk-KZ"/>
              </w:rPr>
              <w:t xml:space="preserve"> </w:t>
            </w:r>
            <w:r>
              <w:t>33-1</w:t>
            </w:r>
            <w:r>
              <w:rPr>
                <w:lang w:val="kk-KZ"/>
              </w:rPr>
              <w:t>-бап</w:t>
            </w:r>
          </w:p>
          <w:p w14:paraId="032BA466" w14:textId="6D0E481F" w:rsidR="00B516D5" w:rsidRPr="00CD01C8" w:rsidRDefault="00B516D5" w:rsidP="00CD01C8">
            <w:pPr>
              <w:jc w:val="center"/>
              <w:rPr>
                <w:b/>
                <w:lang w:val="kk-KZ"/>
              </w:rPr>
            </w:pPr>
          </w:p>
        </w:tc>
        <w:tc>
          <w:tcPr>
            <w:tcW w:w="5387" w:type="dxa"/>
          </w:tcPr>
          <w:p w14:paraId="7728D76F" w14:textId="317BA435" w:rsidR="00B516D5" w:rsidRPr="00A5434E" w:rsidRDefault="00CD01C8" w:rsidP="00A5434E">
            <w:pPr>
              <w:pStyle w:val="a8"/>
              <w:ind w:left="0" w:firstLine="281"/>
              <w:jc w:val="both"/>
              <w:rPr>
                <w:lang w:val="kk-KZ"/>
              </w:rPr>
            </w:pPr>
            <w:r w:rsidRPr="00A5434E">
              <w:rPr>
                <w:lang w:val="kk-KZ"/>
              </w:rPr>
              <w:lastRenderedPageBreak/>
              <w:t>33-1-бап. Цифрлық активтер айналымының құқықтық режимі</w:t>
            </w:r>
          </w:p>
          <w:p w14:paraId="7724B396" w14:textId="77777777" w:rsidR="00397E4B" w:rsidRPr="00A5434E" w:rsidRDefault="00397E4B" w:rsidP="00A5434E">
            <w:pPr>
              <w:pStyle w:val="a8"/>
              <w:ind w:left="0" w:firstLine="281"/>
              <w:jc w:val="both"/>
              <w:rPr>
                <w:lang w:val="kk-KZ"/>
              </w:rPr>
            </w:pPr>
          </w:p>
          <w:p w14:paraId="0A0665BB" w14:textId="77777777" w:rsidR="00CD01C8" w:rsidRPr="009D696C" w:rsidRDefault="00CD01C8" w:rsidP="00EE7C8C">
            <w:pPr>
              <w:pStyle w:val="ad"/>
              <w:shd w:val="clear" w:color="auto" w:fill="F4F5F6"/>
              <w:spacing w:before="0" w:beforeAutospacing="0" w:after="0" w:afterAutospacing="0" w:line="285" w:lineRule="atLeast"/>
              <w:ind w:firstLine="310"/>
              <w:jc w:val="both"/>
              <w:textAlignment w:val="baseline"/>
              <w:rPr>
                <w:lang w:val="kk-KZ"/>
              </w:rPr>
            </w:pPr>
            <w:r w:rsidRPr="009D696C">
              <w:rPr>
                <w:lang w:val="kk-KZ"/>
              </w:rPr>
              <w:t> 1. Цифрлық актив төлем құралы болып табылмайды.</w:t>
            </w:r>
          </w:p>
          <w:p w14:paraId="32795F05" w14:textId="77777777" w:rsidR="00CD01C8" w:rsidRPr="009D696C" w:rsidRDefault="00CD01C8" w:rsidP="00A5434E">
            <w:pPr>
              <w:pStyle w:val="ad"/>
              <w:shd w:val="clear" w:color="auto" w:fill="F4F5F6"/>
              <w:spacing w:before="0" w:beforeAutospacing="0" w:after="0" w:afterAutospacing="0" w:line="285" w:lineRule="atLeast"/>
              <w:jc w:val="both"/>
              <w:textAlignment w:val="baseline"/>
              <w:rPr>
                <w:lang w:val="kk-KZ"/>
              </w:rPr>
            </w:pPr>
            <w:r w:rsidRPr="009D696C">
              <w:rPr>
                <w:lang w:val="kk-KZ"/>
              </w:rPr>
              <w:t>      2. Цифрлық активтер қамтамасыз етілген немесе қамтамасыз етілмеген болып табылады.</w:t>
            </w:r>
          </w:p>
          <w:p w14:paraId="708E7A13" w14:textId="77777777" w:rsidR="00CD01C8" w:rsidRPr="009D696C" w:rsidRDefault="00CD01C8" w:rsidP="00A5434E">
            <w:pPr>
              <w:pStyle w:val="a8"/>
              <w:ind w:left="0" w:firstLine="281"/>
              <w:jc w:val="both"/>
              <w:rPr>
                <w:lang w:val="kk-KZ"/>
              </w:rPr>
            </w:pPr>
            <w:r w:rsidRPr="009D696C">
              <w:rPr>
                <w:lang w:val="kk-KZ"/>
              </w:rPr>
              <w:t>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14:paraId="4335E44C" w14:textId="77777777" w:rsidR="00CD01C8" w:rsidRPr="009D696C" w:rsidRDefault="00CD01C8" w:rsidP="00EE7C8C">
            <w:pPr>
              <w:pStyle w:val="a8"/>
              <w:ind w:left="0" w:firstLine="310"/>
              <w:jc w:val="both"/>
              <w:rPr>
                <w:lang w:val="kk-KZ"/>
              </w:rPr>
            </w:pPr>
            <w:r w:rsidRPr="009D696C">
              <w:rPr>
                <w:lang w:val="kk-KZ"/>
              </w:rPr>
              <w:t>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p w14:paraId="4B9BB7C8" w14:textId="77777777" w:rsidR="00CD01C8" w:rsidRPr="009D696C" w:rsidRDefault="00CD01C8" w:rsidP="00EE7C8C">
            <w:pPr>
              <w:pStyle w:val="a8"/>
              <w:ind w:left="0" w:firstLine="310"/>
              <w:jc w:val="both"/>
              <w:rPr>
                <w:lang w:val="kk-KZ"/>
              </w:rPr>
            </w:pPr>
            <w:r w:rsidRPr="009D696C">
              <w:rPr>
                <w:lang w:val="kk-KZ"/>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p w14:paraId="1D580659" w14:textId="77777777" w:rsidR="00CD01C8" w:rsidRPr="009D696C" w:rsidRDefault="00CD01C8" w:rsidP="00EE7C8C">
            <w:pPr>
              <w:pStyle w:val="ad"/>
              <w:shd w:val="clear" w:color="auto" w:fill="F4F5F6"/>
              <w:spacing w:before="0" w:beforeAutospacing="0" w:after="0" w:afterAutospacing="0" w:line="285" w:lineRule="atLeast"/>
              <w:ind w:firstLine="310"/>
              <w:jc w:val="both"/>
              <w:textAlignment w:val="baseline"/>
              <w:rPr>
                <w:lang w:val="kk-KZ"/>
              </w:rPr>
            </w:pPr>
            <w:r w:rsidRPr="009D696C">
              <w:rPr>
                <w:lang w:val="kk-KZ"/>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p w14:paraId="54F8563A" w14:textId="77777777" w:rsidR="00CD01C8" w:rsidRPr="009D696C" w:rsidRDefault="00CD01C8" w:rsidP="00A5434E">
            <w:pPr>
              <w:pStyle w:val="ad"/>
              <w:shd w:val="clear" w:color="auto" w:fill="F4F5F6"/>
              <w:spacing w:before="0" w:beforeAutospacing="0" w:after="0" w:afterAutospacing="0" w:line="285" w:lineRule="atLeast"/>
              <w:jc w:val="both"/>
              <w:textAlignment w:val="baseline"/>
              <w:rPr>
                <w:lang w:val="kk-KZ"/>
              </w:rPr>
            </w:pPr>
            <w:r w:rsidRPr="009D696C">
              <w:rPr>
                <w:lang w:val="kk-KZ"/>
              </w:rPr>
              <w:t xml:space="preserve">      5. Цифрлық активке құқықты Қазақстан Республикасының заңнамасында белгіленген тәртіппен, деректердің таратылған </w:t>
            </w:r>
            <w:r w:rsidRPr="009D696C">
              <w:rPr>
                <w:lang w:val="kk-KZ"/>
              </w:rPr>
              <w:lastRenderedPageBreak/>
              <w:t>платформасында цифрлық актив шығаратын тұлға блокчейндегі жазба арқылы куәландырады.</w:t>
            </w:r>
          </w:p>
          <w:p w14:paraId="5610DD5D" w14:textId="77777777" w:rsidR="00CD01C8" w:rsidRPr="009D696C" w:rsidRDefault="00CD01C8" w:rsidP="00EE7C8C">
            <w:pPr>
              <w:pStyle w:val="ad"/>
              <w:shd w:val="clear" w:color="auto" w:fill="F4F5F6"/>
              <w:spacing w:before="0" w:beforeAutospacing="0" w:after="0" w:afterAutospacing="0" w:line="285" w:lineRule="atLeast"/>
              <w:ind w:firstLine="27"/>
              <w:jc w:val="both"/>
              <w:textAlignment w:val="baseline"/>
              <w:rPr>
                <w:lang w:val="kk-KZ"/>
              </w:rPr>
            </w:pPr>
            <w:r w:rsidRPr="009D696C">
              <w:rPr>
                <w:lang w:val="kk-KZ"/>
              </w:rPr>
              <w:t>      6. Ақпараттық жүйеге цифрлық активті немесе оған құқықтарды беру туралы мәліметтерді енгізуге мынадай шарттар орындалған кезде:</w:t>
            </w:r>
          </w:p>
          <w:p w14:paraId="6887F786" w14:textId="77777777" w:rsidR="00CD01C8" w:rsidRPr="009D696C" w:rsidRDefault="00CD01C8" w:rsidP="00EE7C8C">
            <w:pPr>
              <w:pStyle w:val="ad"/>
              <w:shd w:val="clear" w:color="auto" w:fill="F4F5F6"/>
              <w:spacing w:before="0" w:beforeAutospacing="0" w:after="0" w:afterAutospacing="0" w:line="285" w:lineRule="atLeast"/>
              <w:ind w:firstLine="310"/>
              <w:jc w:val="both"/>
              <w:textAlignment w:val="baseline"/>
              <w:rPr>
                <w:lang w:val="kk-KZ"/>
              </w:rPr>
            </w:pPr>
            <w:r w:rsidRPr="009D696C">
              <w:rPr>
                <w:lang w:val="kk-KZ"/>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14:paraId="432FC5C4" w14:textId="5DC7F98F" w:rsidR="00CD01C8" w:rsidRPr="009D696C" w:rsidRDefault="00CD01C8" w:rsidP="00EE7C8C">
            <w:pPr>
              <w:pStyle w:val="ad"/>
              <w:shd w:val="clear" w:color="auto" w:fill="F4F5F6"/>
              <w:spacing w:before="0" w:beforeAutospacing="0" w:after="0" w:afterAutospacing="0" w:line="285" w:lineRule="atLeast"/>
              <w:ind w:firstLine="169"/>
              <w:jc w:val="both"/>
              <w:textAlignment w:val="baseline"/>
              <w:rPr>
                <w:lang w:val="kk-KZ"/>
              </w:rPr>
            </w:pPr>
            <w:r w:rsidRPr="009D696C">
              <w:rPr>
                <w:lang w:val="kk-KZ"/>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p w14:paraId="213231D9" w14:textId="77777777" w:rsidR="00CD01C8" w:rsidRPr="009D696C" w:rsidRDefault="00CD01C8" w:rsidP="00EE7C8C">
            <w:pPr>
              <w:pStyle w:val="ad"/>
              <w:shd w:val="clear" w:color="auto" w:fill="F4F5F6"/>
              <w:spacing w:before="0" w:beforeAutospacing="0" w:after="0" w:afterAutospacing="0" w:line="285" w:lineRule="atLeast"/>
              <w:ind w:firstLine="310"/>
              <w:jc w:val="both"/>
              <w:textAlignment w:val="baseline"/>
              <w:rPr>
                <w:lang w:val="kk-KZ"/>
              </w:rPr>
            </w:pPr>
            <w:r w:rsidRPr="009D696C">
              <w:rPr>
                <w:lang w:val="kk-KZ"/>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p w14:paraId="1DAF24B5" w14:textId="77777777" w:rsidR="00CD01C8" w:rsidRPr="009D696C" w:rsidRDefault="00CD01C8" w:rsidP="00EE7C8C">
            <w:pPr>
              <w:pStyle w:val="ad"/>
              <w:shd w:val="clear" w:color="auto" w:fill="F4F5F6"/>
              <w:spacing w:before="0" w:beforeAutospacing="0" w:after="0" w:afterAutospacing="0" w:line="285" w:lineRule="atLeast"/>
              <w:ind w:firstLine="27"/>
              <w:jc w:val="both"/>
              <w:textAlignment w:val="baseline"/>
              <w:rPr>
                <w:lang w:val="kk-KZ"/>
              </w:rPr>
            </w:pPr>
            <w:r w:rsidRPr="009D696C">
              <w:rPr>
                <w:lang w:val="kk-KZ"/>
              </w:rPr>
              <w:t>      8. Цифрлық майнингті жүзеге асыратын тұлға цифрлық майнинг нәтижесінде пайда болған цифрлық активтердің меншік иесі болады.</w:t>
            </w:r>
          </w:p>
          <w:p w14:paraId="631FE32F" w14:textId="77777777" w:rsidR="00CD01C8" w:rsidRPr="009D696C" w:rsidRDefault="00CD01C8" w:rsidP="00A5434E">
            <w:pPr>
              <w:pStyle w:val="ad"/>
              <w:shd w:val="clear" w:color="auto" w:fill="F4F5F6"/>
              <w:spacing w:before="0" w:beforeAutospacing="0" w:after="0" w:afterAutospacing="0" w:line="285" w:lineRule="atLeast"/>
              <w:jc w:val="both"/>
              <w:textAlignment w:val="baseline"/>
              <w:rPr>
                <w:lang w:val="kk-KZ"/>
              </w:rPr>
            </w:pPr>
            <w:r w:rsidRPr="009D696C">
              <w:rPr>
                <w:lang w:val="kk-KZ"/>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p w14:paraId="3C4E87B0" w14:textId="511802D9" w:rsidR="00397E4B" w:rsidRPr="00A5434E" w:rsidRDefault="00397E4B" w:rsidP="00A5434E">
            <w:pPr>
              <w:pStyle w:val="a8"/>
              <w:ind w:left="0" w:firstLine="281"/>
              <w:jc w:val="both"/>
              <w:rPr>
                <w:lang w:val="kk-KZ"/>
              </w:rPr>
            </w:pPr>
          </w:p>
        </w:tc>
        <w:tc>
          <w:tcPr>
            <w:tcW w:w="5528" w:type="dxa"/>
          </w:tcPr>
          <w:p w14:paraId="2BB85258" w14:textId="2DA42671" w:rsidR="00B516D5" w:rsidRPr="00AB088C" w:rsidRDefault="009D696C" w:rsidP="00526290">
            <w:pPr>
              <w:ind w:firstLine="286"/>
              <w:jc w:val="both"/>
              <w:rPr>
                <w:b/>
                <w:bCs/>
              </w:rPr>
            </w:pPr>
            <w:r>
              <w:lastRenderedPageBreak/>
              <w:t>33-1-</w:t>
            </w:r>
            <w:r w:rsidR="00A5434E" w:rsidRPr="00A5434E">
              <w:t>бап. Алып тасталсын.</w:t>
            </w:r>
          </w:p>
        </w:tc>
        <w:tc>
          <w:tcPr>
            <w:tcW w:w="2126" w:type="dxa"/>
          </w:tcPr>
          <w:p w14:paraId="593BB78F" w14:textId="3A23151C" w:rsidR="00B516D5" w:rsidRPr="00CE16C9" w:rsidRDefault="00A5434E" w:rsidP="00A5434E">
            <w:pPr>
              <w:ind w:firstLine="169"/>
              <w:jc w:val="both"/>
            </w:pPr>
            <w:r>
              <w:rPr>
                <w:lang w:val="kk-KZ"/>
              </w:rPr>
              <w:t>«</w:t>
            </w:r>
            <w:r w:rsidRPr="00A5434E">
              <w:rPr>
                <w:lang w:val="kk-KZ"/>
              </w:rPr>
              <w:t>Цифрлық активтер туралы</w:t>
            </w:r>
            <w:r>
              <w:rPr>
                <w:lang w:val="kk-KZ"/>
              </w:rPr>
              <w:t xml:space="preserve">» </w:t>
            </w:r>
            <w:r w:rsidRPr="00A5434E">
              <w:rPr>
                <w:lang w:val="kk-KZ"/>
              </w:rPr>
              <w:lastRenderedPageBreak/>
              <w:t>заң жобасымен нормалар мен қайшылықтардың қайталануын болдырмау үшін</w:t>
            </w:r>
            <w:r w:rsidRPr="00A5434E">
              <w:t>.</w:t>
            </w:r>
          </w:p>
        </w:tc>
      </w:tr>
      <w:tr w:rsidR="00484CB6" w:rsidRPr="00CE16C9" w14:paraId="7071071D" w14:textId="77777777" w:rsidTr="00484CB6">
        <w:trPr>
          <w:trHeight w:val="245"/>
        </w:trPr>
        <w:tc>
          <w:tcPr>
            <w:tcW w:w="15026" w:type="dxa"/>
            <w:gridSpan w:val="5"/>
          </w:tcPr>
          <w:p w14:paraId="3B52BEDD" w14:textId="6612A9D0" w:rsidR="00484CB6" w:rsidRPr="00EE7C8C" w:rsidRDefault="00EE7C8C" w:rsidP="00EE7C8C">
            <w:pPr>
              <w:jc w:val="center"/>
              <w:rPr>
                <w:b/>
                <w:lang w:val="kk-KZ"/>
              </w:rPr>
            </w:pPr>
            <w:r>
              <w:rPr>
                <w:b/>
                <w:lang w:val="kk-KZ"/>
              </w:rPr>
              <w:lastRenderedPageBreak/>
              <w:t xml:space="preserve">«Рұқсаттар және хабарламалар туралы» 2014 жылғы 16 мамырдағы </w:t>
            </w:r>
            <w:r w:rsidR="00484CB6" w:rsidRPr="00484CB6">
              <w:rPr>
                <w:b/>
              </w:rPr>
              <w:t xml:space="preserve">№ 202-V </w:t>
            </w:r>
            <w:r>
              <w:rPr>
                <w:b/>
                <w:lang w:val="kk-KZ"/>
              </w:rPr>
              <w:t>ҚРЗ Қазақстан Республикасының Заңы</w:t>
            </w:r>
          </w:p>
        </w:tc>
      </w:tr>
      <w:tr w:rsidR="004729DB" w:rsidRPr="00CE16C9" w14:paraId="152FDE91" w14:textId="77777777" w:rsidTr="007A7172">
        <w:tc>
          <w:tcPr>
            <w:tcW w:w="567" w:type="dxa"/>
          </w:tcPr>
          <w:p w14:paraId="7FF9EF1E" w14:textId="77777777" w:rsidR="004729DB" w:rsidRPr="00CE16C9" w:rsidRDefault="004729DB" w:rsidP="00526290">
            <w:pPr>
              <w:pStyle w:val="a8"/>
              <w:numPr>
                <w:ilvl w:val="0"/>
                <w:numId w:val="10"/>
              </w:numPr>
              <w:ind w:left="0" w:firstLine="0"/>
              <w:jc w:val="center"/>
            </w:pPr>
          </w:p>
        </w:tc>
        <w:tc>
          <w:tcPr>
            <w:tcW w:w="1418" w:type="dxa"/>
          </w:tcPr>
          <w:p w14:paraId="7D513B56" w14:textId="77777777" w:rsidR="00EE7C8C" w:rsidRDefault="00EE7C8C" w:rsidP="00EE7C8C">
            <w:pPr>
              <w:jc w:val="center"/>
            </w:pPr>
            <w:r>
              <w:t>1-қосымша</w:t>
            </w:r>
          </w:p>
          <w:p w14:paraId="305E4C27" w14:textId="6D79BDCE" w:rsidR="00EE7C8C" w:rsidRDefault="00FD31FA" w:rsidP="00EE7C8C">
            <w:pPr>
              <w:jc w:val="center"/>
            </w:pPr>
            <w:r>
              <w:t>12-1</w:t>
            </w:r>
            <w:r>
              <w:rPr>
                <w:lang w:val="kk-KZ"/>
              </w:rPr>
              <w:t>-</w:t>
            </w:r>
            <w:r>
              <w:t xml:space="preserve"> </w:t>
            </w:r>
            <w:proofErr w:type="spellStart"/>
            <w:r w:rsidR="00A36933">
              <w:t>жаңа</w:t>
            </w:r>
            <w:proofErr w:type="spellEnd"/>
            <w:r w:rsidR="00A36933">
              <w:t xml:space="preserve"> </w:t>
            </w:r>
            <w:proofErr w:type="spellStart"/>
            <w:r w:rsidR="00DC2CC7">
              <w:t>жол</w:t>
            </w:r>
            <w:proofErr w:type="spellEnd"/>
            <w:r w:rsidR="00DC2CC7">
              <w:t xml:space="preserve"> </w:t>
            </w:r>
          </w:p>
          <w:p w14:paraId="3257466A" w14:textId="40E7EB17" w:rsidR="0051681B" w:rsidRDefault="0051681B" w:rsidP="00EE7C8C">
            <w:pPr>
              <w:jc w:val="center"/>
            </w:pPr>
          </w:p>
        </w:tc>
        <w:tc>
          <w:tcPr>
            <w:tcW w:w="5387" w:type="dxa"/>
          </w:tcPr>
          <w:p w14:paraId="5935155E" w14:textId="34CA298D" w:rsidR="004729DB" w:rsidRPr="00397E4B" w:rsidRDefault="0051681B" w:rsidP="00EE7C8C">
            <w:pPr>
              <w:jc w:val="both"/>
            </w:pPr>
            <w:r>
              <w:t xml:space="preserve">12-1. </w:t>
            </w:r>
            <w:r w:rsidR="00EE7C8C">
              <w:rPr>
                <w:lang w:val="kk-KZ"/>
              </w:rPr>
              <w:t>Жоқ</w:t>
            </w:r>
            <w:r>
              <w:t>.</w:t>
            </w:r>
          </w:p>
        </w:tc>
        <w:tc>
          <w:tcPr>
            <w:tcW w:w="5528" w:type="dxa"/>
          </w:tcPr>
          <w:p w14:paraId="34EC625E" w14:textId="09632209" w:rsidR="004729DB" w:rsidRPr="009540EE" w:rsidRDefault="009540EE" w:rsidP="004729DB">
            <w:pPr>
              <w:jc w:val="both"/>
              <w:rPr>
                <w:lang w:val="kk-KZ"/>
              </w:rPr>
            </w:pPr>
            <w:r>
              <w:rPr>
                <w:lang w:val="kk-KZ"/>
              </w:rPr>
              <w:t>1-қосымша</w:t>
            </w:r>
            <w:r w:rsidR="00DC2CC7">
              <w:rPr>
                <w:lang w:val="kk-KZ"/>
              </w:rPr>
              <w:t>да</w:t>
            </w:r>
            <w:r>
              <w:rPr>
                <w:lang w:val="kk-KZ"/>
              </w:rPr>
              <w:t xml:space="preserve"> мынадай мазмұндағы 12-1-</w:t>
            </w:r>
            <w:r w:rsidR="00DC2CC7">
              <w:rPr>
                <w:lang w:val="kk-KZ"/>
              </w:rPr>
              <w:t>жолмен</w:t>
            </w:r>
            <w:r>
              <w:rPr>
                <w:lang w:val="kk-KZ"/>
              </w:rPr>
              <w:t xml:space="preserve"> толықтырылсын:</w:t>
            </w:r>
          </w:p>
          <w:tbl>
            <w:tblPr>
              <w:tblpPr w:leftFromText="180" w:rightFromText="180" w:vertAnchor="text" w:horzAnchor="page" w:tblpX="3453" w:tblpY="38"/>
              <w:tblOverlap w:val="never"/>
              <w:tblW w:w="6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1843"/>
              <w:gridCol w:w="562"/>
              <w:gridCol w:w="3260"/>
            </w:tblGrid>
            <w:tr w:rsidR="00484CB6" w14:paraId="41AC0B94" w14:textId="77777777" w:rsidTr="001E5CE8">
              <w:trPr>
                <w:trHeight w:val="655"/>
              </w:trPr>
              <w:tc>
                <w:tcPr>
                  <w:tcW w:w="704" w:type="dxa"/>
                  <w:shd w:val="clear" w:color="auto" w:fill="auto"/>
                  <w:tcMar>
                    <w:top w:w="45" w:type="dxa"/>
                    <w:left w:w="75" w:type="dxa"/>
                    <w:bottom w:w="45" w:type="dxa"/>
                    <w:right w:w="75" w:type="dxa"/>
                  </w:tcMar>
                  <w:hideMark/>
                </w:tcPr>
                <w:p w14:paraId="28C257C4" w14:textId="77777777" w:rsidR="00484CB6" w:rsidRPr="00484CB6" w:rsidRDefault="00484CB6" w:rsidP="00484CB6">
                  <w:pPr>
                    <w:spacing w:line="285" w:lineRule="atLeast"/>
                    <w:textAlignment w:val="baseline"/>
                  </w:pPr>
                  <w:r w:rsidRPr="00484CB6">
                    <w:t>12-1</w:t>
                  </w:r>
                </w:p>
              </w:tc>
              <w:tc>
                <w:tcPr>
                  <w:tcW w:w="1843" w:type="dxa"/>
                  <w:shd w:val="clear" w:color="auto" w:fill="auto"/>
                  <w:tcMar>
                    <w:top w:w="45" w:type="dxa"/>
                    <w:left w:w="75" w:type="dxa"/>
                    <w:bottom w:w="45" w:type="dxa"/>
                    <w:right w:w="75" w:type="dxa"/>
                  </w:tcMar>
                  <w:hideMark/>
                </w:tcPr>
                <w:p w14:paraId="42ADD564" w14:textId="56C96938" w:rsidR="00484CB6" w:rsidRPr="009540EE" w:rsidRDefault="00A65EA7" w:rsidP="00E6755A">
                  <w:pPr>
                    <w:pStyle w:val="ac"/>
                  </w:pPr>
                  <w:r w:rsidRPr="00A65EA7">
                    <w:rPr>
                      <w:rStyle w:val="y2iqfc"/>
                      <w:rFonts w:ascii="Times New Roman" w:hAnsi="Times New Roman"/>
                      <w:color w:val="202124"/>
                      <w:lang w:val="kk-KZ"/>
                    </w:rPr>
                    <w:t>Цифрлық майнинг үшін инфрақұрылым ұсыну қызметтерін көрсету жөніндегі мамандандырылған д</w:t>
                  </w:r>
                  <w:r w:rsidR="00E6755A">
                    <w:rPr>
                      <w:rStyle w:val="y2iqfc"/>
                      <w:rFonts w:ascii="Times New Roman" w:hAnsi="Times New Roman"/>
                      <w:color w:val="202124"/>
                      <w:lang w:val="kk-KZ"/>
                    </w:rPr>
                    <w:t>еректер</w:t>
                  </w:r>
                  <w:r w:rsidRPr="00A65EA7">
                    <w:rPr>
                      <w:rStyle w:val="y2iqfc"/>
                      <w:rFonts w:ascii="Times New Roman" w:hAnsi="Times New Roman"/>
                      <w:color w:val="202124"/>
                      <w:lang w:val="kk-KZ"/>
                    </w:rPr>
                    <w:t xml:space="preserve">-орталықтардың қызметін жүзеге асыруға </w:t>
                  </w:r>
                  <w:r w:rsidR="00E6755A">
                    <w:rPr>
                      <w:rStyle w:val="y2iqfc"/>
                      <w:rFonts w:ascii="Times New Roman" w:hAnsi="Times New Roman"/>
                      <w:color w:val="202124"/>
                      <w:lang w:val="kk-KZ"/>
                    </w:rPr>
                    <w:t>л</w:t>
                  </w:r>
                  <w:r w:rsidRPr="00A65EA7">
                    <w:rPr>
                      <w:rStyle w:val="y2iqfc"/>
                      <w:rFonts w:ascii="Times New Roman" w:hAnsi="Times New Roman"/>
                      <w:color w:val="202124"/>
                      <w:lang w:val="kk-KZ"/>
                    </w:rPr>
                    <w:t>ицензия</w:t>
                  </w:r>
                </w:p>
              </w:tc>
              <w:tc>
                <w:tcPr>
                  <w:tcW w:w="562" w:type="dxa"/>
                  <w:shd w:val="clear" w:color="auto" w:fill="auto"/>
                  <w:tcMar>
                    <w:top w:w="45" w:type="dxa"/>
                    <w:left w:w="75" w:type="dxa"/>
                    <w:bottom w:w="45" w:type="dxa"/>
                    <w:right w:w="75" w:type="dxa"/>
                  </w:tcMar>
                  <w:hideMark/>
                </w:tcPr>
                <w:p w14:paraId="21E03958" w14:textId="77777777" w:rsidR="00484CB6" w:rsidRPr="00484CB6" w:rsidRDefault="00484CB6" w:rsidP="00484CB6">
                  <w:pPr>
                    <w:spacing w:line="285" w:lineRule="atLeast"/>
                    <w:textAlignment w:val="baseline"/>
                  </w:pPr>
                </w:p>
                <w:p w14:paraId="32049A8B" w14:textId="77777777" w:rsidR="00484CB6" w:rsidRPr="00484CB6" w:rsidRDefault="00484CB6" w:rsidP="00484CB6">
                  <w:pPr>
                    <w:spacing w:line="285" w:lineRule="atLeast"/>
                    <w:textAlignment w:val="baseline"/>
                  </w:pPr>
                </w:p>
              </w:tc>
              <w:tc>
                <w:tcPr>
                  <w:tcW w:w="3260" w:type="dxa"/>
                  <w:shd w:val="clear" w:color="auto" w:fill="auto"/>
                  <w:tcMar>
                    <w:top w:w="45" w:type="dxa"/>
                    <w:left w:w="75" w:type="dxa"/>
                    <w:bottom w:w="45" w:type="dxa"/>
                    <w:right w:w="75" w:type="dxa"/>
                  </w:tcMar>
                  <w:hideMark/>
                </w:tcPr>
                <w:p w14:paraId="5EF1D6CA" w14:textId="77777777" w:rsidR="00E6755A" w:rsidRPr="00E6755A" w:rsidRDefault="00E6755A" w:rsidP="00E6755A">
                  <w:pPr>
                    <w:spacing w:line="285" w:lineRule="atLeast"/>
                    <w:textAlignment w:val="baseline"/>
                    <w:rPr>
                      <w:lang w:val="kk-KZ"/>
                    </w:rPr>
                  </w:pPr>
                  <w:r w:rsidRPr="00E6755A">
                    <w:rPr>
                      <w:lang w:val="kk-KZ"/>
                    </w:rPr>
                    <w:t>Иеліктен шығарылмайтын; қолданылу мерзімі 3 жыл;</w:t>
                  </w:r>
                </w:p>
                <w:p w14:paraId="06BDFD53" w14:textId="7EC9FCD7" w:rsidR="00484CB6" w:rsidRPr="00484CB6" w:rsidRDefault="00E6755A" w:rsidP="00E6755A">
                  <w:pPr>
                    <w:spacing w:line="285" w:lineRule="atLeast"/>
                    <w:textAlignment w:val="baseline"/>
                  </w:pPr>
                  <w:r w:rsidRPr="00E6755A">
                    <w:rPr>
                      <w:lang w:val="kk-KZ"/>
                    </w:rPr>
                    <w:t>1 сынып</w:t>
                  </w:r>
                </w:p>
              </w:tc>
            </w:tr>
          </w:tbl>
          <w:p w14:paraId="64818E37" w14:textId="04DD32A4" w:rsidR="004729DB" w:rsidRPr="00D6562F" w:rsidRDefault="004729DB" w:rsidP="004729DB">
            <w:pPr>
              <w:jc w:val="both"/>
            </w:pPr>
          </w:p>
        </w:tc>
        <w:tc>
          <w:tcPr>
            <w:tcW w:w="2126" w:type="dxa"/>
          </w:tcPr>
          <w:p w14:paraId="5939B05E" w14:textId="501C93DD" w:rsidR="004729DB" w:rsidRPr="00E6755A" w:rsidRDefault="00E6755A" w:rsidP="00526290">
            <w:pPr>
              <w:ind w:firstLine="169"/>
              <w:jc w:val="both"/>
              <w:rPr>
                <w:lang w:val="kk-KZ"/>
              </w:rPr>
            </w:pPr>
            <w:r w:rsidRPr="00E6755A">
              <w:rPr>
                <w:lang w:val="kk-KZ"/>
              </w:rPr>
              <w:t>Цифрлық майнинг үшін инфрақұрылым ұсыну қызметтерін көрсету жөніндегі мамандандырылған дата-орталықтардың қызметі</w:t>
            </w:r>
            <w:bookmarkStart w:id="0" w:name="_GoBack"/>
            <w:bookmarkEnd w:id="0"/>
            <w:r w:rsidRPr="00E6755A">
              <w:rPr>
                <w:lang w:val="kk-KZ"/>
              </w:rPr>
              <w:t>н лицензиялаудың енгізілуіне байланысты</w:t>
            </w:r>
          </w:p>
        </w:tc>
      </w:tr>
    </w:tbl>
    <w:p w14:paraId="35171B90" w14:textId="5F63E0B4" w:rsidR="006B5F3A" w:rsidRDefault="006B5F3A" w:rsidP="0051681B">
      <w:pPr>
        <w:rPr>
          <w:rFonts w:asciiTheme="minorHAnsi" w:hAnsiTheme="minorHAnsi"/>
          <w:color w:val="000000"/>
          <w:spacing w:val="2"/>
          <w:sz w:val="20"/>
          <w:szCs w:val="20"/>
          <w:shd w:val="clear" w:color="auto" w:fill="FFFFFF"/>
        </w:rPr>
      </w:pPr>
    </w:p>
    <w:p w14:paraId="3FE0F47C" w14:textId="77777777" w:rsidR="007A7172" w:rsidRDefault="007A7172" w:rsidP="0051681B">
      <w:pPr>
        <w:rPr>
          <w:rFonts w:asciiTheme="minorHAnsi" w:hAnsiTheme="minorHAnsi"/>
          <w:color w:val="000000"/>
          <w:spacing w:val="2"/>
          <w:sz w:val="20"/>
          <w:szCs w:val="20"/>
          <w:shd w:val="clear" w:color="auto" w:fill="FFFFFF"/>
        </w:rPr>
      </w:pPr>
    </w:p>
    <w:tbl>
      <w:tblPr>
        <w:tblStyle w:val="af2"/>
        <w:tblW w:w="1403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gridCol w:w="5954"/>
      </w:tblGrid>
      <w:tr w:rsidR="007A7172" w:rsidRPr="00F32AA5" w14:paraId="6668353A" w14:textId="77777777" w:rsidTr="00E6639E">
        <w:tc>
          <w:tcPr>
            <w:tcW w:w="8079" w:type="dxa"/>
          </w:tcPr>
          <w:p w14:paraId="65B776E5" w14:textId="77777777" w:rsidR="007A7172" w:rsidRDefault="007A7172" w:rsidP="00E6639E">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Қазақстан Республикасы </w:t>
            </w:r>
          </w:p>
          <w:p w14:paraId="4A592B59" w14:textId="77777777" w:rsidR="007A7172" w:rsidRPr="00F32AA5" w:rsidRDefault="007A7172" w:rsidP="00E6639E">
            <w:pPr>
              <w:spacing w:line="276" w:lineRule="auto"/>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Парламентінің депутаттары</w:t>
            </w:r>
          </w:p>
        </w:tc>
        <w:tc>
          <w:tcPr>
            <w:tcW w:w="5954" w:type="dxa"/>
          </w:tcPr>
          <w:p w14:paraId="59E0CE58" w14:textId="77777777" w:rsidR="007A7172" w:rsidRPr="00F32AA5" w:rsidRDefault="007A7172" w:rsidP="00E6639E">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 xml:space="preserve">П. Казанцев </w:t>
            </w:r>
          </w:p>
          <w:p w14:paraId="2058FE15" w14:textId="77777777" w:rsidR="007A7172" w:rsidRPr="00F32AA5" w:rsidRDefault="007A7172" w:rsidP="00E6639E">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Е. Смышляева</w:t>
            </w:r>
          </w:p>
          <w:p w14:paraId="111825A0" w14:textId="77777777" w:rsidR="007A7172" w:rsidRPr="00F32AA5" w:rsidRDefault="007A7172" w:rsidP="00E6639E">
            <w:pPr>
              <w:spacing w:line="276" w:lineRule="auto"/>
              <w:ind w:left="2378"/>
              <w:rPr>
                <w:rFonts w:ascii="Times New Roman" w:hAnsi="Times New Roman" w:cs="Times New Roman"/>
                <w:b/>
                <w:color w:val="000000"/>
                <w:spacing w:val="2"/>
                <w:sz w:val="28"/>
                <w:szCs w:val="28"/>
                <w:lang w:val="kk-KZ"/>
              </w:rPr>
            </w:pPr>
            <w:r w:rsidRPr="00F32AA5">
              <w:rPr>
                <w:rFonts w:ascii="Times New Roman" w:hAnsi="Times New Roman" w:cs="Times New Roman"/>
                <w:b/>
                <w:color w:val="000000"/>
                <w:spacing w:val="2"/>
                <w:sz w:val="28"/>
                <w:szCs w:val="28"/>
                <w:lang w:val="kk-KZ"/>
              </w:rPr>
              <w:t>Қ. Сафинов</w:t>
            </w:r>
          </w:p>
        </w:tc>
      </w:tr>
    </w:tbl>
    <w:p w14:paraId="341005B3" w14:textId="77777777" w:rsidR="007A7172" w:rsidRDefault="007A7172" w:rsidP="0051681B">
      <w:pPr>
        <w:rPr>
          <w:rFonts w:asciiTheme="minorHAnsi" w:hAnsiTheme="minorHAnsi"/>
          <w:color w:val="000000"/>
          <w:spacing w:val="2"/>
          <w:sz w:val="20"/>
          <w:szCs w:val="20"/>
          <w:shd w:val="clear" w:color="auto" w:fill="FFFFFF"/>
        </w:rPr>
      </w:pPr>
    </w:p>
    <w:sectPr w:rsidR="007A7172" w:rsidSect="007A7172">
      <w:headerReference w:type="default" r:id="rId7"/>
      <w:footerReference w:type="default" r:id="rId8"/>
      <w:pgSz w:w="16840" w:h="11907" w:orient="landscape" w:code="9"/>
      <w:pgMar w:top="851" w:right="1134" w:bottom="851" w:left="1418" w:header="567"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2AEC" w14:textId="77777777" w:rsidR="00871557" w:rsidRDefault="00871557">
      <w:r>
        <w:separator/>
      </w:r>
    </w:p>
  </w:endnote>
  <w:endnote w:type="continuationSeparator" w:id="0">
    <w:p w14:paraId="7FADDFA9" w14:textId="77777777" w:rsidR="00871557" w:rsidRDefault="0087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3EEF4" w14:textId="77777777" w:rsidR="004B4AA0" w:rsidRDefault="004B4AA0" w:rsidP="009976E6">
    <w:pPr>
      <w:pStyle w:val="af0"/>
    </w:pPr>
  </w:p>
  <w:p w14:paraId="4092CA87" w14:textId="77777777" w:rsidR="004B4AA0" w:rsidRDefault="004B4AA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C73B7" w14:textId="77777777" w:rsidR="00871557" w:rsidRDefault="00871557">
      <w:r>
        <w:separator/>
      </w:r>
    </w:p>
  </w:footnote>
  <w:footnote w:type="continuationSeparator" w:id="0">
    <w:p w14:paraId="5A5D4372" w14:textId="77777777" w:rsidR="00871557" w:rsidRDefault="00871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49611"/>
      <w:docPartObj>
        <w:docPartGallery w:val="Page Numbers (Top of Page)"/>
        <w:docPartUnique/>
      </w:docPartObj>
    </w:sdtPr>
    <w:sdtEndPr/>
    <w:sdtContent>
      <w:p w14:paraId="0A0D0A37" w14:textId="3EF263DF" w:rsidR="009976E6" w:rsidRDefault="009976E6">
        <w:pPr>
          <w:pStyle w:val="ae"/>
          <w:jc w:val="center"/>
        </w:pPr>
        <w:r>
          <w:fldChar w:fldCharType="begin"/>
        </w:r>
        <w:r>
          <w:instrText>PAGE   \* MERGEFORMAT</w:instrText>
        </w:r>
        <w:r>
          <w:fldChar w:fldCharType="separate"/>
        </w:r>
        <w:r w:rsidR="007A7172">
          <w:rPr>
            <w:noProof/>
          </w:rPr>
          <w:t>4</w:t>
        </w:r>
        <w:r>
          <w:fldChar w:fldCharType="end"/>
        </w:r>
      </w:p>
    </w:sdtContent>
  </w:sdt>
  <w:p w14:paraId="314D89B7" w14:textId="77777777" w:rsidR="00FA0DB6" w:rsidRDefault="00FA0DB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71A3"/>
    <w:multiLevelType w:val="hybridMultilevel"/>
    <w:tmpl w:val="AEAECA60"/>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2B8F3AE5"/>
    <w:multiLevelType w:val="hybridMultilevel"/>
    <w:tmpl w:val="88021C1C"/>
    <w:lvl w:ilvl="0" w:tplc="2AC06628">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30415849"/>
    <w:multiLevelType w:val="hybridMultilevel"/>
    <w:tmpl w:val="06CE5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8C0948"/>
    <w:multiLevelType w:val="hybridMultilevel"/>
    <w:tmpl w:val="83BAD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ED83816"/>
    <w:multiLevelType w:val="hybridMultilevel"/>
    <w:tmpl w:val="FA9AA86E"/>
    <w:lvl w:ilvl="0" w:tplc="75B4170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5">
    <w:nsid w:val="5A82664D"/>
    <w:multiLevelType w:val="hybridMultilevel"/>
    <w:tmpl w:val="30048EE6"/>
    <w:lvl w:ilvl="0" w:tplc="0419000F">
      <w:start w:val="1"/>
      <w:numFmt w:val="decimal"/>
      <w:lvlText w:val="%1."/>
      <w:lvlJc w:val="left"/>
      <w:pPr>
        <w:ind w:left="7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D7714D"/>
    <w:multiLevelType w:val="hybridMultilevel"/>
    <w:tmpl w:val="AE56CBA8"/>
    <w:lvl w:ilvl="0" w:tplc="22882DFE">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7">
    <w:nsid w:val="618E5316"/>
    <w:multiLevelType w:val="hybridMultilevel"/>
    <w:tmpl w:val="09F442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1D86E50"/>
    <w:multiLevelType w:val="hybridMultilevel"/>
    <w:tmpl w:val="42FC5466"/>
    <w:lvl w:ilvl="0" w:tplc="7DD86F9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697D3706"/>
    <w:multiLevelType w:val="multilevel"/>
    <w:tmpl w:val="22DE0918"/>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0">
    <w:nsid w:val="7D5B6850"/>
    <w:multiLevelType w:val="hybridMultilevel"/>
    <w:tmpl w:val="0140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6"/>
  </w:num>
  <w:num w:numId="5">
    <w:abstractNumId w:val="0"/>
  </w:num>
  <w:num w:numId="6">
    <w:abstractNumId w:val="5"/>
  </w:num>
  <w:num w:numId="7">
    <w:abstractNumId w:val="2"/>
  </w:num>
  <w:num w:numId="8">
    <w:abstractNumId w:val="10"/>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06"/>
    <w:rsid w:val="00003119"/>
    <w:rsid w:val="0000444F"/>
    <w:rsid w:val="0001440A"/>
    <w:rsid w:val="00021E08"/>
    <w:rsid w:val="000366D9"/>
    <w:rsid w:val="00042ADC"/>
    <w:rsid w:val="00050FF6"/>
    <w:rsid w:val="0005609A"/>
    <w:rsid w:val="000816F6"/>
    <w:rsid w:val="000932EB"/>
    <w:rsid w:val="00094EF2"/>
    <w:rsid w:val="000A3F85"/>
    <w:rsid w:val="000A4412"/>
    <w:rsid w:val="000A5A6C"/>
    <w:rsid w:val="000A7519"/>
    <w:rsid w:val="000B011F"/>
    <w:rsid w:val="000C3AC8"/>
    <w:rsid w:val="000D2BD9"/>
    <w:rsid w:val="000D578D"/>
    <w:rsid w:val="000F47FF"/>
    <w:rsid w:val="000F7403"/>
    <w:rsid w:val="000F7AA1"/>
    <w:rsid w:val="001027D4"/>
    <w:rsid w:val="001029CF"/>
    <w:rsid w:val="00104DA5"/>
    <w:rsid w:val="00105CA4"/>
    <w:rsid w:val="0010604E"/>
    <w:rsid w:val="00111617"/>
    <w:rsid w:val="00123EC8"/>
    <w:rsid w:val="00125614"/>
    <w:rsid w:val="001338E6"/>
    <w:rsid w:val="00133E5B"/>
    <w:rsid w:val="00152476"/>
    <w:rsid w:val="00154476"/>
    <w:rsid w:val="00154DD4"/>
    <w:rsid w:val="0015748E"/>
    <w:rsid w:val="0016126B"/>
    <w:rsid w:val="00161944"/>
    <w:rsid w:val="00170512"/>
    <w:rsid w:val="001709CD"/>
    <w:rsid w:val="00174BF1"/>
    <w:rsid w:val="00186BF1"/>
    <w:rsid w:val="00190B09"/>
    <w:rsid w:val="001966D2"/>
    <w:rsid w:val="001A09E7"/>
    <w:rsid w:val="001A54D1"/>
    <w:rsid w:val="001B329D"/>
    <w:rsid w:val="001C27CB"/>
    <w:rsid w:val="001C2C8B"/>
    <w:rsid w:val="001C43CA"/>
    <w:rsid w:val="001C754A"/>
    <w:rsid w:val="001C7B94"/>
    <w:rsid w:val="001E5CE8"/>
    <w:rsid w:val="001E7D76"/>
    <w:rsid w:val="001F344F"/>
    <w:rsid w:val="001F4BDF"/>
    <w:rsid w:val="00207E42"/>
    <w:rsid w:val="00231AC7"/>
    <w:rsid w:val="00233C67"/>
    <w:rsid w:val="00233D1D"/>
    <w:rsid w:val="002370F2"/>
    <w:rsid w:val="00240AA6"/>
    <w:rsid w:val="002414BA"/>
    <w:rsid w:val="00260F9C"/>
    <w:rsid w:val="00272663"/>
    <w:rsid w:val="00291385"/>
    <w:rsid w:val="002925ED"/>
    <w:rsid w:val="002B1BC6"/>
    <w:rsid w:val="002B3005"/>
    <w:rsid w:val="002B6290"/>
    <w:rsid w:val="002B62DB"/>
    <w:rsid w:val="002B6790"/>
    <w:rsid w:val="002C235F"/>
    <w:rsid w:val="002C3A8B"/>
    <w:rsid w:val="002C5650"/>
    <w:rsid w:val="002D2583"/>
    <w:rsid w:val="002F0949"/>
    <w:rsid w:val="002F3AC0"/>
    <w:rsid w:val="002F42FB"/>
    <w:rsid w:val="00301F9A"/>
    <w:rsid w:val="00304291"/>
    <w:rsid w:val="00306927"/>
    <w:rsid w:val="00313954"/>
    <w:rsid w:val="00321157"/>
    <w:rsid w:val="00322B21"/>
    <w:rsid w:val="003434FD"/>
    <w:rsid w:val="00343845"/>
    <w:rsid w:val="00355192"/>
    <w:rsid w:val="00356257"/>
    <w:rsid w:val="00356735"/>
    <w:rsid w:val="0035673E"/>
    <w:rsid w:val="00363ED5"/>
    <w:rsid w:val="00377A1C"/>
    <w:rsid w:val="00382A0C"/>
    <w:rsid w:val="00384BB3"/>
    <w:rsid w:val="003975E5"/>
    <w:rsid w:val="00397E4B"/>
    <w:rsid w:val="003A4871"/>
    <w:rsid w:val="003B5816"/>
    <w:rsid w:val="003B5E84"/>
    <w:rsid w:val="003C21FA"/>
    <w:rsid w:val="003D09B6"/>
    <w:rsid w:val="003D5FA2"/>
    <w:rsid w:val="003E5557"/>
    <w:rsid w:val="003E711D"/>
    <w:rsid w:val="003E73CE"/>
    <w:rsid w:val="003F4148"/>
    <w:rsid w:val="004075EA"/>
    <w:rsid w:val="0041024B"/>
    <w:rsid w:val="00411A52"/>
    <w:rsid w:val="0041706E"/>
    <w:rsid w:val="0041793D"/>
    <w:rsid w:val="004270EC"/>
    <w:rsid w:val="00433826"/>
    <w:rsid w:val="0043430E"/>
    <w:rsid w:val="004347F0"/>
    <w:rsid w:val="004370D6"/>
    <w:rsid w:val="004374A3"/>
    <w:rsid w:val="00450CA9"/>
    <w:rsid w:val="00451133"/>
    <w:rsid w:val="00455D35"/>
    <w:rsid w:val="00456009"/>
    <w:rsid w:val="00463B0A"/>
    <w:rsid w:val="00471E3A"/>
    <w:rsid w:val="004729DB"/>
    <w:rsid w:val="00481A55"/>
    <w:rsid w:val="00483397"/>
    <w:rsid w:val="00483404"/>
    <w:rsid w:val="00484BF3"/>
    <w:rsid w:val="00484CB6"/>
    <w:rsid w:val="00492012"/>
    <w:rsid w:val="00492CE0"/>
    <w:rsid w:val="00492D32"/>
    <w:rsid w:val="00495ECA"/>
    <w:rsid w:val="00496042"/>
    <w:rsid w:val="00496D39"/>
    <w:rsid w:val="004B433B"/>
    <w:rsid w:val="004B4AA0"/>
    <w:rsid w:val="004C79CE"/>
    <w:rsid w:val="004D0C42"/>
    <w:rsid w:val="004D69A3"/>
    <w:rsid w:val="004D7F1D"/>
    <w:rsid w:val="004E643B"/>
    <w:rsid w:val="004E7079"/>
    <w:rsid w:val="004F52E5"/>
    <w:rsid w:val="005044EC"/>
    <w:rsid w:val="00506C16"/>
    <w:rsid w:val="0051681B"/>
    <w:rsid w:val="005222EB"/>
    <w:rsid w:val="00527C22"/>
    <w:rsid w:val="0053092F"/>
    <w:rsid w:val="0053250A"/>
    <w:rsid w:val="00534A67"/>
    <w:rsid w:val="00535A42"/>
    <w:rsid w:val="00545E99"/>
    <w:rsid w:val="00555AAA"/>
    <w:rsid w:val="00567C12"/>
    <w:rsid w:val="00580AB7"/>
    <w:rsid w:val="00586272"/>
    <w:rsid w:val="005971D6"/>
    <w:rsid w:val="005A3A70"/>
    <w:rsid w:val="005A7AB5"/>
    <w:rsid w:val="005B5435"/>
    <w:rsid w:val="005B59ED"/>
    <w:rsid w:val="005B7EF3"/>
    <w:rsid w:val="005C5C44"/>
    <w:rsid w:val="005D6076"/>
    <w:rsid w:val="005D6A7C"/>
    <w:rsid w:val="005E15BB"/>
    <w:rsid w:val="005E3F9F"/>
    <w:rsid w:val="005F251A"/>
    <w:rsid w:val="006070DB"/>
    <w:rsid w:val="00610DBE"/>
    <w:rsid w:val="00611EE6"/>
    <w:rsid w:val="00615925"/>
    <w:rsid w:val="006175F6"/>
    <w:rsid w:val="00621AA8"/>
    <w:rsid w:val="00622CAC"/>
    <w:rsid w:val="0063167B"/>
    <w:rsid w:val="0063205D"/>
    <w:rsid w:val="006331BD"/>
    <w:rsid w:val="00652715"/>
    <w:rsid w:val="00652C7E"/>
    <w:rsid w:val="006550F3"/>
    <w:rsid w:val="00655130"/>
    <w:rsid w:val="00660F57"/>
    <w:rsid w:val="0066604D"/>
    <w:rsid w:val="006922BA"/>
    <w:rsid w:val="00692919"/>
    <w:rsid w:val="006A6DCA"/>
    <w:rsid w:val="006B2517"/>
    <w:rsid w:val="006B5F3A"/>
    <w:rsid w:val="006C39D8"/>
    <w:rsid w:val="006C3CE1"/>
    <w:rsid w:val="006C5A3C"/>
    <w:rsid w:val="006D5A2C"/>
    <w:rsid w:val="006F1425"/>
    <w:rsid w:val="006F3498"/>
    <w:rsid w:val="006F3EFF"/>
    <w:rsid w:val="006F6CD0"/>
    <w:rsid w:val="00722B3B"/>
    <w:rsid w:val="00726187"/>
    <w:rsid w:val="00730C51"/>
    <w:rsid w:val="00737849"/>
    <w:rsid w:val="007448FB"/>
    <w:rsid w:val="00747E38"/>
    <w:rsid w:val="007534A8"/>
    <w:rsid w:val="00754C0C"/>
    <w:rsid w:val="00755AB7"/>
    <w:rsid w:val="007651E4"/>
    <w:rsid w:val="00781DCA"/>
    <w:rsid w:val="007879F4"/>
    <w:rsid w:val="00796838"/>
    <w:rsid w:val="00797683"/>
    <w:rsid w:val="007A7172"/>
    <w:rsid w:val="007C32D0"/>
    <w:rsid w:val="007C77EF"/>
    <w:rsid w:val="007E089C"/>
    <w:rsid w:val="007E673F"/>
    <w:rsid w:val="007E6B9A"/>
    <w:rsid w:val="007F7782"/>
    <w:rsid w:val="0080027D"/>
    <w:rsid w:val="00815B8F"/>
    <w:rsid w:val="00830DF6"/>
    <w:rsid w:val="00832F26"/>
    <w:rsid w:val="00834B3F"/>
    <w:rsid w:val="00835B4E"/>
    <w:rsid w:val="008403BC"/>
    <w:rsid w:val="00843CF1"/>
    <w:rsid w:val="00845C63"/>
    <w:rsid w:val="00851BA1"/>
    <w:rsid w:val="00863008"/>
    <w:rsid w:val="00871557"/>
    <w:rsid w:val="00872966"/>
    <w:rsid w:val="00875F0F"/>
    <w:rsid w:val="00876140"/>
    <w:rsid w:val="00884649"/>
    <w:rsid w:val="0089306C"/>
    <w:rsid w:val="008B4307"/>
    <w:rsid w:val="008B5076"/>
    <w:rsid w:val="008B79AB"/>
    <w:rsid w:val="008C12C9"/>
    <w:rsid w:val="008C6BE6"/>
    <w:rsid w:val="008D609C"/>
    <w:rsid w:val="008F1F8F"/>
    <w:rsid w:val="008F3F30"/>
    <w:rsid w:val="00907699"/>
    <w:rsid w:val="009270CF"/>
    <w:rsid w:val="00934A99"/>
    <w:rsid w:val="00935851"/>
    <w:rsid w:val="0094181F"/>
    <w:rsid w:val="009449A0"/>
    <w:rsid w:val="009528D9"/>
    <w:rsid w:val="00952C92"/>
    <w:rsid w:val="00953A0C"/>
    <w:rsid w:val="009540EE"/>
    <w:rsid w:val="0095621E"/>
    <w:rsid w:val="009705B3"/>
    <w:rsid w:val="00971115"/>
    <w:rsid w:val="00971D36"/>
    <w:rsid w:val="00982442"/>
    <w:rsid w:val="00994B24"/>
    <w:rsid w:val="009976E6"/>
    <w:rsid w:val="009A23AC"/>
    <w:rsid w:val="009A2A4E"/>
    <w:rsid w:val="009A42B5"/>
    <w:rsid w:val="009A6488"/>
    <w:rsid w:val="009B4183"/>
    <w:rsid w:val="009B6C25"/>
    <w:rsid w:val="009C2F0F"/>
    <w:rsid w:val="009D23FB"/>
    <w:rsid w:val="009D36F3"/>
    <w:rsid w:val="009D45B3"/>
    <w:rsid w:val="009D696C"/>
    <w:rsid w:val="009E2284"/>
    <w:rsid w:val="009E2A64"/>
    <w:rsid w:val="009F5E38"/>
    <w:rsid w:val="009F6B63"/>
    <w:rsid w:val="00A01B8F"/>
    <w:rsid w:val="00A06C41"/>
    <w:rsid w:val="00A117A2"/>
    <w:rsid w:val="00A14785"/>
    <w:rsid w:val="00A25306"/>
    <w:rsid w:val="00A25E9B"/>
    <w:rsid w:val="00A26388"/>
    <w:rsid w:val="00A263FD"/>
    <w:rsid w:val="00A269EB"/>
    <w:rsid w:val="00A358E6"/>
    <w:rsid w:val="00A36933"/>
    <w:rsid w:val="00A37C05"/>
    <w:rsid w:val="00A43CE3"/>
    <w:rsid w:val="00A5434E"/>
    <w:rsid w:val="00A55B29"/>
    <w:rsid w:val="00A56EF2"/>
    <w:rsid w:val="00A62BE1"/>
    <w:rsid w:val="00A64781"/>
    <w:rsid w:val="00A65EA7"/>
    <w:rsid w:val="00A74883"/>
    <w:rsid w:val="00A77768"/>
    <w:rsid w:val="00A978FF"/>
    <w:rsid w:val="00AA212B"/>
    <w:rsid w:val="00AB088C"/>
    <w:rsid w:val="00AB3CD0"/>
    <w:rsid w:val="00AB6402"/>
    <w:rsid w:val="00AC1C41"/>
    <w:rsid w:val="00AC343F"/>
    <w:rsid w:val="00AC5FB7"/>
    <w:rsid w:val="00AD2A56"/>
    <w:rsid w:val="00AF1937"/>
    <w:rsid w:val="00AF4218"/>
    <w:rsid w:val="00B03655"/>
    <w:rsid w:val="00B054C5"/>
    <w:rsid w:val="00B05CC0"/>
    <w:rsid w:val="00B12B72"/>
    <w:rsid w:val="00B131A5"/>
    <w:rsid w:val="00B14069"/>
    <w:rsid w:val="00B225A0"/>
    <w:rsid w:val="00B24E53"/>
    <w:rsid w:val="00B331A7"/>
    <w:rsid w:val="00B367C4"/>
    <w:rsid w:val="00B4659B"/>
    <w:rsid w:val="00B516D5"/>
    <w:rsid w:val="00B5263B"/>
    <w:rsid w:val="00B54047"/>
    <w:rsid w:val="00B54F0B"/>
    <w:rsid w:val="00B6512D"/>
    <w:rsid w:val="00B768C7"/>
    <w:rsid w:val="00B82E23"/>
    <w:rsid w:val="00B836BA"/>
    <w:rsid w:val="00B85127"/>
    <w:rsid w:val="00B911E5"/>
    <w:rsid w:val="00B92839"/>
    <w:rsid w:val="00BA3E2E"/>
    <w:rsid w:val="00BA5B6A"/>
    <w:rsid w:val="00BA6566"/>
    <w:rsid w:val="00BB4E18"/>
    <w:rsid w:val="00BB686C"/>
    <w:rsid w:val="00BC4063"/>
    <w:rsid w:val="00BC5DE4"/>
    <w:rsid w:val="00BD1A64"/>
    <w:rsid w:val="00BD5EC4"/>
    <w:rsid w:val="00BE02EF"/>
    <w:rsid w:val="00BE0908"/>
    <w:rsid w:val="00BE6601"/>
    <w:rsid w:val="00BF16E9"/>
    <w:rsid w:val="00BF1FB7"/>
    <w:rsid w:val="00BF59F3"/>
    <w:rsid w:val="00C14A27"/>
    <w:rsid w:val="00C160BC"/>
    <w:rsid w:val="00C20125"/>
    <w:rsid w:val="00C22446"/>
    <w:rsid w:val="00C346BB"/>
    <w:rsid w:val="00C414F2"/>
    <w:rsid w:val="00C5043E"/>
    <w:rsid w:val="00C7122B"/>
    <w:rsid w:val="00C76552"/>
    <w:rsid w:val="00C804FE"/>
    <w:rsid w:val="00C8289A"/>
    <w:rsid w:val="00C900D3"/>
    <w:rsid w:val="00CA61AE"/>
    <w:rsid w:val="00CA720C"/>
    <w:rsid w:val="00CB52C1"/>
    <w:rsid w:val="00CC0165"/>
    <w:rsid w:val="00CD01C8"/>
    <w:rsid w:val="00CD1EB4"/>
    <w:rsid w:val="00CD239D"/>
    <w:rsid w:val="00CD2D8F"/>
    <w:rsid w:val="00CD7076"/>
    <w:rsid w:val="00CE16C9"/>
    <w:rsid w:val="00CF0410"/>
    <w:rsid w:val="00CF0FA8"/>
    <w:rsid w:val="00D023B1"/>
    <w:rsid w:val="00D05FCE"/>
    <w:rsid w:val="00D070FC"/>
    <w:rsid w:val="00D07223"/>
    <w:rsid w:val="00D23465"/>
    <w:rsid w:val="00D359FD"/>
    <w:rsid w:val="00D44CE7"/>
    <w:rsid w:val="00D569BB"/>
    <w:rsid w:val="00D60528"/>
    <w:rsid w:val="00D6562F"/>
    <w:rsid w:val="00D77C3A"/>
    <w:rsid w:val="00D8471B"/>
    <w:rsid w:val="00DA0F56"/>
    <w:rsid w:val="00DA1150"/>
    <w:rsid w:val="00DA3265"/>
    <w:rsid w:val="00DA5052"/>
    <w:rsid w:val="00DA68CF"/>
    <w:rsid w:val="00DA70BB"/>
    <w:rsid w:val="00DB1426"/>
    <w:rsid w:val="00DB4CB0"/>
    <w:rsid w:val="00DB6F2A"/>
    <w:rsid w:val="00DC0ED9"/>
    <w:rsid w:val="00DC2CC7"/>
    <w:rsid w:val="00DC43EF"/>
    <w:rsid w:val="00DC6128"/>
    <w:rsid w:val="00DC68A1"/>
    <w:rsid w:val="00DD2C7A"/>
    <w:rsid w:val="00DD7059"/>
    <w:rsid w:val="00DF57DF"/>
    <w:rsid w:val="00E01601"/>
    <w:rsid w:val="00E01837"/>
    <w:rsid w:val="00E17547"/>
    <w:rsid w:val="00E21261"/>
    <w:rsid w:val="00E251C0"/>
    <w:rsid w:val="00E2598A"/>
    <w:rsid w:val="00E3208A"/>
    <w:rsid w:val="00E433F2"/>
    <w:rsid w:val="00E45090"/>
    <w:rsid w:val="00E45E29"/>
    <w:rsid w:val="00E47EFA"/>
    <w:rsid w:val="00E50220"/>
    <w:rsid w:val="00E531B1"/>
    <w:rsid w:val="00E60D8C"/>
    <w:rsid w:val="00E65556"/>
    <w:rsid w:val="00E674B2"/>
    <w:rsid w:val="00E6755A"/>
    <w:rsid w:val="00E76867"/>
    <w:rsid w:val="00E76CE8"/>
    <w:rsid w:val="00E823BC"/>
    <w:rsid w:val="00E82D18"/>
    <w:rsid w:val="00E830DF"/>
    <w:rsid w:val="00EA7352"/>
    <w:rsid w:val="00EA788E"/>
    <w:rsid w:val="00EC207B"/>
    <w:rsid w:val="00ED3C03"/>
    <w:rsid w:val="00EE7C8C"/>
    <w:rsid w:val="00EF1243"/>
    <w:rsid w:val="00EF2D44"/>
    <w:rsid w:val="00EF30B4"/>
    <w:rsid w:val="00EF38AE"/>
    <w:rsid w:val="00EF42EB"/>
    <w:rsid w:val="00EF4B67"/>
    <w:rsid w:val="00F016D3"/>
    <w:rsid w:val="00F15840"/>
    <w:rsid w:val="00F27121"/>
    <w:rsid w:val="00F31153"/>
    <w:rsid w:val="00F34C7B"/>
    <w:rsid w:val="00F3623F"/>
    <w:rsid w:val="00F379E2"/>
    <w:rsid w:val="00F5152C"/>
    <w:rsid w:val="00F630FD"/>
    <w:rsid w:val="00F644D1"/>
    <w:rsid w:val="00F66B4A"/>
    <w:rsid w:val="00F71CC9"/>
    <w:rsid w:val="00F7476D"/>
    <w:rsid w:val="00F843C8"/>
    <w:rsid w:val="00F86C8A"/>
    <w:rsid w:val="00F94B35"/>
    <w:rsid w:val="00FA0DB6"/>
    <w:rsid w:val="00FA429C"/>
    <w:rsid w:val="00FB1DD8"/>
    <w:rsid w:val="00FB7F55"/>
    <w:rsid w:val="00FC58BF"/>
    <w:rsid w:val="00FD31FA"/>
    <w:rsid w:val="00FD7B6E"/>
    <w:rsid w:val="00FE046D"/>
    <w:rsid w:val="00FE5042"/>
    <w:rsid w:val="00FF1073"/>
    <w:rsid w:val="00FF69D5"/>
    <w:rsid w:val="00FF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89100"/>
  <w15:docId w15:val="{60854DBB-B441-4D39-824D-A9520F27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F4148"/>
  </w:style>
  <w:style w:type="paragraph" w:styleId="1">
    <w:name w:val="heading 1"/>
    <w:basedOn w:val="a"/>
    <w:next w:val="a"/>
    <w:pPr>
      <w:keepNext/>
      <w:jc w:val="both"/>
      <w:outlineLvl w:val="0"/>
    </w:pPr>
    <w:rPr>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40"/>
      <w:outlineLvl w:val="2"/>
    </w:pPr>
    <w:rPr>
      <w:rFonts w:ascii="Calibri" w:eastAsia="Calibri" w:hAnsi="Calibri" w:cs="Calibri"/>
      <w:color w:val="1E4D7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0444F"/>
    <w:rPr>
      <w:rFonts w:ascii="Segoe UI" w:hAnsi="Segoe UI" w:cs="Segoe UI"/>
      <w:sz w:val="18"/>
      <w:szCs w:val="18"/>
    </w:rPr>
  </w:style>
  <w:style w:type="character" w:customStyle="1" w:styleId="a7">
    <w:name w:val="Текст выноски Знак"/>
    <w:basedOn w:val="a0"/>
    <w:link w:val="a6"/>
    <w:uiPriority w:val="99"/>
    <w:semiHidden/>
    <w:rsid w:val="0000444F"/>
    <w:rPr>
      <w:rFonts w:ascii="Segoe UI" w:hAnsi="Segoe UI" w:cs="Segoe UI"/>
      <w:sz w:val="18"/>
      <w:szCs w:val="18"/>
    </w:rPr>
  </w:style>
  <w:style w:type="character" w:customStyle="1" w:styleId="s0">
    <w:name w:val="s0"/>
    <w:basedOn w:val="a0"/>
    <w:qFormat/>
    <w:rsid w:val="00A06C41"/>
    <w:rPr>
      <w:color w:val="000000"/>
    </w:rPr>
  </w:style>
  <w:style w:type="character" w:customStyle="1" w:styleId="s21">
    <w:name w:val="s21"/>
    <w:basedOn w:val="a0"/>
    <w:rsid w:val="00A06C41"/>
  </w:style>
  <w:style w:type="paragraph" w:styleId="a8">
    <w:name w:val="List Paragraph"/>
    <w:basedOn w:val="a"/>
    <w:uiPriority w:val="34"/>
    <w:qFormat/>
    <w:rsid w:val="00EF42EB"/>
    <w:pPr>
      <w:ind w:left="720"/>
      <w:contextualSpacing/>
    </w:pPr>
  </w:style>
  <w:style w:type="character" w:customStyle="1" w:styleId="a9">
    <w:name w:val="a"/>
    <w:basedOn w:val="a0"/>
    <w:rsid w:val="00481A55"/>
  </w:style>
  <w:style w:type="character" w:styleId="aa">
    <w:name w:val="Hyperlink"/>
    <w:basedOn w:val="a0"/>
    <w:uiPriority w:val="99"/>
    <w:unhideWhenUsed/>
    <w:rsid w:val="00356257"/>
    <w:rPr>
      <w:color w:val="0000FF" w:themeColor="hyperlink"/>
      <w:u w:val="single"/>
    </w:rPr>
  </w:style>
  <w:style w:type="character" w:customStyle="1" w:styleId="ab">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c"/>
    <w:uiPriority w:val="1"/>
    <w:locked/>
    <w:rsid w:val="00B836BA"/>
    <w:rPr>
      <w:rFonts w:ascii="Calibri" w:eastAsia="Calibri" w:hAnsi="Calibri"/>
    </w:rPr>
  </w:style>
  <w:style w:type="paragraph" w:styleId="ac">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Исполнитель,Без интервала2"/>
    <w:link w:val="ab"/>
    <w:uiPriority w:val="1"/>
    <w:qFormat/>
    <w:rsid w:val="00B836BA"/>
    <w:rPr>
      <w:rFonts w:ascii="Calibri" w:eastAsia="Calibri" w:hAnsi="Calibri"/>
    </w:rPr>
  </w:style>
  <w:style w:type="character" w:customStyle="1" w:styleId="s2">
    <w:name w:val="s2"/>
    <w:basedOn w:val="a0"/>
    <w:rsid w:val="00B836BA"/>
  </w:style>
  <w:style w:type="character" w:customStyle="1" w:styleId="s3">
    <w:name w:val="s3"/>
    <w:basedOn w:val="a0"/>
    <w:rsid w:val="00B836BA"/>
  </w:style>
  <w:style w:type="character" w:customStyle="1" w:styleId="s9">
    <w:name w:val="s9"/>
    <w:basedOn w:val="a0"/>
    <w:rsid w:val="00B836BA"/>
  </w:style>
  <w:style w:type="paragraph" w:styleId="20">
    <w:name w:val="Body Text 2"/>
    <w:basedOn w:val="a"/>
    <w:link w:val="21"/>
    <w:rsid w:val="00CD2D8F"/>
    <w:pPr>
      <w:jc w:val="both"/>
    </w:pPr>
    <w:rPr>
      <w:color w:val="000000"/>
      <w:sz w:val="20"/>
      <w:szCs w:val="20"/>
    </w:rPr>
  </w:style>
  <w:style w:type="character" w:customStyle="1" w:styleId="21">
    <w:name w:val="Основной текст 2 Знак"/>
    <w:basedOn w:val="a0"/>
    <w:link w:val="20"/>
    <w:rsid w:val="00CD2D8F"/>
    <w:rPr>
      <w:color w:val="000000"/>
      <w:sz w:val="20"/>
      <w:szCs w:val="20"/>
    </w:rPr>
  </w:style>
  <w:style w:type="paragraph" w:styleId="ad">
    <w:name w:val="Normal (Web)"/>
    <w:basedOn w:val="a"/>
    <w:uiPriority w:val="99"/>
    <w:semiHidden/>
    <w:unhideWhenUsed/>
    <w:rsid w:val="002C5650"/>
    <w:pPr>
      <w:spacing w:before="100" w:beforeAutospacing="1" w:after="100" w:afterAutospacing="1"/>
    </w:pPr>
  </w:style>
  <w:style w:type="paragraph" w:styleId="ae">
    <w:name w:val="header"/>
    <w:basedOn w:val="a"/>
    <w:link w:val="af"/>
    <w:uiPriority w:val="99"/>
    <w:unhideWhenUsed/>
    <w:rsid w:val="004B4AA0"/>
    <w:pPr>
      <w:tabs>
        <w:tab w:val="center" w:pos="4677"/>
        <w:tab w:val="right" w:pos="9355"/>
      </w:tabs>
    </w:pPr>
  </w:style>
  <w:style w:type="character" w:customStyle="1" w:styleId="af">
    <w:name w:val="Верхний колонтитул Знак"/>
    <w:basedOn w:val="a0"/>
    <w:link w:val="ae"/>
    <w:uiPriority w:val="99"/>
    <w:rsid w:val="004B4AA0"/>
  </w:style>
  <w:style w:type="paragraph" w:styleId="af0">
    <w:name w:val="footer"/>
    <w:basedOn w:val="a"/>
    <w:link w:val="af1"/>
    <w:uiPriority w:val="99"/>
    <w:unhideWhenUsed/>
    <w:rsid w:val="004B4AA0"/>
    <w:pPr>
      <w:tabs>
        <w:tab w:val="center" w:pos="4677"/>
        <w:tab w:val="right" w:pos="9355"/>
      </w:tabs>
    </w:pPr>
  </w:style>
  <w:style w:type="character" w:customStyle="1" w:styleId="af1">
    <w:name w:val="Нижний колонтитул Знак"/>
    <w:basedOn w:val="a0"/>
    <w:link w:val="af0"/>
    <w:uiPriority w:val="99"/>
    <w:rsid w:val="004B4AA0"/>
  </w:style>
  <w:style w:type="character" w:customStyle="1" w:styleId="WW8Num1z8">
    <w:name w:val="WW8Num1z8"/>
    <w:rsid w:val="00527C22"/>
  </w:style>
  <w:style w:type="paragraph" w:styleId="HTML">
    <w:name w:val="HTML Preformatted"/>
    <w:basedOn w:val="a"/>
    <w:link w:val="HTML0"/>
    <w:uiPriority w:val="99"/>
    <w:unhideWhenUsed/>
    <w:rsid w:val="009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40EE"/>
    <w:rPr>
      <w:rFonts w:ascii="Courier New" w:hAnsi="Courier New" w:cs="Courier New"/>
      <w:sz w:val="20"/>
      <w:szCs w:val="20"/>
    </w:rPr>
  </w:style>
  <w:style w:type="character" w:customStyle="1" w:styleId="y2iqfc">
    <w:name w:val="y2iqfc"/>
    <w:basedOn w:val="a0"/>
    <w:rsid w:val="009540EE"/>
  </w:style>
  <w:style w:type="table" w:styleId="af2">
    <w:name w:val="Table Grid"/>
    <w:basedOn w:val="a1"/>
    <w:uiPriority w:val="39"/>
    <w:rsid w:val="007A71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0822">
      <w:bodyDiv w:val="1"/>
      <w:marLeft w:val="0"/>
      <w:marRight w:val="0"/>
      <w:marTop w:val="0"/>
      <w:marBottom w:val="0"/>
      <w:divBdr>
        <w:top w:val="none" w:sz="0" w:space="0" w:color="auto"/>
        <w:left w:val="none" w:sz="0" w:space="0" w:color="auto"/>
        <w:bottom w:val="none" w:sz="0" w:space="0" w:color="auto"/>
        <w:right w:val="none" w:sz="0" w:space="0" w:color="auto"/>
      </w:divBdr>
    </w:div>
    <w:div w:id="136728687">
      <w:bodyDiv w:val="1"/>
      <w:marLeft w:val="0"/>
      <w:marRight w:val="0"/>
      <w:marTop w:val="0"/>
      <w:marBottom w:val="0"/>
      <w:divBdr>
        <w:top w:val="none" w:sz="0" w:space="0" w:color="auto"/>
        <w:left w:val="none" w:sz="0" w:space="0" w:color="auto"/>
        <w:bottom w:val="none" w:sz="0" w:space="0" w:color="auto"/>
        <w:right w:val="none" w:sz="0" w:space="0" w:color="auto"/>
      </w:divBdr>
    </w:div>
    <w:div w:id="174154118">
      <w:bodyDiv w:val="1"/>
      <w:marLeft w:val="0"/>
      <w:marRight w:val="0"/>
      <w:marTop w:val="0"/>
      <w:marBottom w:val="0"/>
      <w:divBdr>
        <w:top w:val="none" w:sz="0" w:space="0" w:color="auto"/>
        <w:left w:val="none" w:sz="0" w:space="0" w:color="auto"/>
        <w:bottom w:val="none" w:sz="0" w:space="0" w:color="auto"/>
        <w:right w:val="none" w:sz="0" w:space="0" w:color="auto"/>
      </w:divBdr>
    </w:div>
    <w:div w:id="243607074">
      <w:bodyDiv w:val="1"/>
      <w:marLeft w:val="0"/>
      <w:marRight w:val="0"/>
      <w:marTop w:val="0"/>
      <w:marBottom w:val="0"/>
      <w:divBdr>
        <w:top w:val="none" w:sz="0" w:space="0" w:color="auto"/>
        <w:left w:val="none" w:sz="0" w:space="0" w:color="auto"/>
        <w:bottom w:val="none" w:sz="0" w:space="0" w:color="auto"/>
        <w:right w:val="none" w:sz="0" w:space="0" w:color="auto"/>
      </w:divBdr>
    </w:div>
    <w:div w:id="269091845">
      <w:bodyDiv w:val="1"/>
      <w:marLeft w:val="0"/>
      <w:marRight w:val="0"/>
      <w:marTop w:val="0"/>
      <w:marBottom w:val="0"/>
      <w:divBdr>
        <w:top w:val="none" w:sz="0" w:space="0" w:color="auto"/>
        <w:left w:val="none" w:sz="0" w:space="0" w:color="auto"/>
        <w:bottom w:val="none" w:sz="0" w:space="0" w:color="auto"/>
        <w:right w:val="none" w:sz="0" w:space="0" w:color="auto"/>
      </w:divBdr>
    </w:div>
    <w:div w:id="370763262">
      <w:bodyDiv w:val="1"/>
      <w:marLeft w:val="0"/>
      <w:marRight w:val="0"/>
      <w:marTop w:val="0"/>
      <w:marBottom w:val="0"/>
      <w:divBdr>
        <w:top w:val="none" w:sz="0" w:space="0" w:color="auto"/>
        <w:left w:val="none" w:sz="0" w:space="0" w:color="auto"/>
        <w:bottom w:val="none" w:sz="0" w:space="0" w:color="auto"/>
        <w:right w:val="none" w:sz="0" w:space="0" w:color="auto"/>
      </w:divBdr>
    </w:div>
    <w:div w:id="387267500">
      <w:bodyDiv w:val="1"/>
      <w:marLeft w:val="0"/>
      <w:marRight w:val="0"/>
      <w:marTop w:val="0"/>
      <w:marBottom w:val="0"/>
      <w:divBdr>
        <w:top w:val="none" w:sz="0" w:space="0" w:color="auto"/>
        <w:left w:val="none" w:sz="0" w:space="0" w:color="auto"/>
        <w:bottom w:val="none" w:sz="0" w:space="0" w:color="auto"/>
        <w:right w:val="none" w:sz="0" w:space="0" w:color="auto"/>
      </w:divBdr>
    </w:div>
    <w:div w:id="565385127">
      <w:bodyDiv w:val="1"/>
      <w:marLeft w:val="0"/>
      <w:marRight w:val="0"/>
      <w:marTop w:val="0"/>
      <w:marBottom w:val="0"/>
      <w:divBdr>
        <w:top w:val="none" w:sz="0" w:space="0" w:color="auto"/>
        <w:left w:val="none" w:sz="0" w:space="0" w:color="auto"/>
        <w:bottom w:val="none" w:sz="0" w:space="0" w:color="auto"/>
        <w:right w:val="none" w:sz="0" w:space="0" w:color="auto"/>
      </w:divBdr>
    </w:div>
    <w:div w:id="702750724">
      <w:bodyDiv w:val="1"/>
      <w:marLeft w:val="0"/>
      <w:marRight w:val="0"/>
      <w:marTop w:val="0"/>
      <w:marBottom w:val="0"/>
      <w:divBdr>
        <w:top w:val="none" w:sz="0" w:space="0" w:color="auto"/>
        <w:left w:val="none" w:sz="0" w:space="0" w:color="auto"/>
        <w:bottom w:val="none" w:sz="0" w:space="0" w:color="auto"/>
        <w:right w:val="none" w:sz="0" w:space="0" w:color="auto"/>
      </w:divBdr>
    </w:div>
    <w:div w:id="735400835">
      <w:bodyDiv w:val="1"/>
      <w:marLeft w:val="0"/>
      <w:marRight w:val="0"/>
      <w:marTop w:val="0"/>
      <w:marBottom w:val="0"/>
      <w:divBdr>
        <w:top w:val="none" w:sz="0" w:space="0" w:color="auto"/>
        <w:left w:val="none" w:sz="0" w:space="0" w:color="auto"/>
        <w:bottom w:val="none" w:sz="0" w:space="0" w:color="auto"/>
        <w:right w:val="none" w:sz="0" w:space="0" w:color="auto"/>
      </w:divBdr>
    </w:div>
    <w:div w:id="769934499">
      <w:bodyDiv w:val="1"/>
      <w:marLeft w:val="0"/>
      <w:marRight w:val="0"/>
      <w:marTop w:val="0"/>
      <w:marBottom w:val="0"/>
      <w:divBdr>
        <w:top w:val="none" w:sz="0" w:space="0" w:color="auto"/>
        <w:left w:val="none" w:sz="0" w:space="0" w:color="auto"/>
        <w:bottom w:val="none" w:sz="0" w:space="0" w:color="auto"/>
        <w:right w:val="none" w:sz="0" w:space="0" w:color="auto"/>
      </w:divBdr>
    </w:div>
    <w:div w:id="848057711">
      <w:bodyDiv w:val="1"/>
      <w:marLeft w:val="0"/>
      <w:marRight w:val="0"/>
      <w:marTop w:val="0"/>
      <w:marBottom w:val="0"/>
      <w:divBdr>
        <w:top w:val="none" w:sz="0" w:space="0" w:color="auto"/>
        <w:left w:val="none" w:sz="0" w:space="0" w:color="auto"/>
        <w:bottom w:val="none" w:sz="0" w:space="0" w:color="auto"/>
        <w:right w:val="none" w:sz="0" w:space="0" w:color="auto"/>
      </w:divBdr>
    </w:div>
    <w:div w:id="858853066">
      <w:bodyDiv w:val="1"/>
      <w:marLeft w:val="0"/>
      <w:marRight w:val="0"/>
      <w:marTop w:val="0"/>
      <w:marBottom w:val="0"/>
      <w:divBdr>
        <w:top w:val="none" w:sz="0" w:space="0" w:color="auto"/>
        <w:left w:val="none" w:sz="0" w:space="0" w:color="auto"/>
        <w:bottom w:val="none" w:sz="0" w:space="0" w:color="auto"/>
        <w:right w:val="none" w:sz="0" w:space="0" w:color="auto"/>
      </w:divBdr>
    </w:div>
    <w:div w:id="1264536922">
      <w:bodyDiv w:val="1"/>
      <w:marLeft w:val="0"/>
      <w:marRight w:val="0"/>
      <w:marTop w:val="0"/>
      <w:marBottom w:val="0"/>
      <w:divBdr>
        <w:top w:val="none" w:sz="0" w:space="0" w:color="auto"/>
        <w:left w:val="none" w:sz="0" w:space="0" w:color="auto"/>
        <w:bottom w:val="none" w:sz="0" w:space="0" w:color="auto"/>
        <w:right w:val="none" w:sz="0" w:space="0" w:color="auto"/>
      </w:divBdr>
    </w:div>
    <w:div w:id="1283151025">
      <w:bodyDiv w:val="1"/>
      <w:marLeft w:val="0"/>
      <w:marRight w:val="0"/>
      <w:marTop w:val="0"/>
      <w:marBottom w:val="0"/>
      <w:divBdr>
        <w:top w:val="none" w:sz="0" w:space="0" w:color="auto"/>
        <w:left w:val="none" w:sz="0" w:space="0" w:color="auto"/>
        <w:bottom w:val="none" w:sz="0" w:space="0" w:color="auto"/>
        <w:right w:val="none" w:sz="0" w:space="0" w:color="auto"/>
      </w:divBdr>
    </w:div>
    <w:div w:id="1682396448">
      <w:bodyDiv w:val="1"/>
      <w:marLeft w:val="0"/>
      <w:marRight w:val="0"/>
      <w:marTop w:val="0"/>
      <w:marBottom w:val="0"/>
      <w:divBdr>
        <w:top w:val="none" w:sz="0" w:space="0" w:color="auto"/>
        <w:left w:val="none" w:sz="0" w:space="0" w:color="auto"/>
        <w:bottom w:val="none" w:sz="0" w:space="0" w:color="auto"/>
        <w:right w:val="none" w:sz="0" w:space="0" w:color="auto"/>
      </w:divBdr>
    </w:div>
    <w:div w:id="1745955020">
      <w:bodyDiv w:val="1"/>
      <w:marLeft w:val="0"/>
      <w:marRight w:val="0"/>
      <w:marTop w:val="0"/>
      <w:marBottom w:val="0"/>
      <w:divBdr>
        <w:top w:val="none" w:sz="0" w:space="0" w:color="auto"/>
        <w:left w:val="none" w:sz="0" w:space="0" w:color="auto"/>
        <w:bottom w:val="none" w:sz="0" w:space="0" w:color="auto"/>
        <w:right w:val="none" w:sz="0" w:space="0" w:color="auto"/>
      </w:divBdr>
    </w:div>
    <w:div w:id="1956055929">
      <w:bodyDiv w:val="1"/>
      <w:marLeft w:val="0"/>
      <w:marRight w:val="0"/>
      <w:marTop w:val="0"/>
      <w:marBottom w:val="0"/>
      <w:divBdr>
        <w:top w:val="none" w:sz="0" w:space="0" w:color="auto"/>
        <w:left w:val="none" w:sz="0" w:space="0" w:color="auto"/>
        <w:bottom w:val="none" w:sz="0" w:space="0" w:color="auto"/>
        <w:right w:val="none" w:sz="0" w:space="0" w:color="auto"/>
      </w:divBdr>
    </w:div>
    <w:div w:id="1985039096">
      <w:bodyDiv w:val="1"/>
      <w:marLeft w:val="0"/>
      <w:marRight w:val="0"/>
      <w:marTop w:val="0"/>
      <w:marBottom w:val="0"/>
      <w:divBdr>
        <w:top w:val="none" w:sz="0" w:space="0" w:color="auto"/>
        <w:left w:val="none" w:sz="0" w:space="0" w:color="auto"/>
        <w:bottom w:val="none" w:sz="0" w:space="0" w:color="auto"/>
        <w:right w:val="none" w:sz="0" w:space="0" w:color="auto"/>
      </w:divBdr>
    </w:div>
    <w:div w:id="2051147160">
      <w:bodyDiv w:val="1"/>
      <w:marLeft w:val="0"/>
      <w:marRight w:val="0"/>
      <w:marTop w:val="0"/>
      <w:marBottom w:val="0"/>
      <w:divBdr>
        <w:top w:val="none" w:sz="0" w:space="0" w:color="auto"/>
        <w:left w:val="none" w:sz="0" w:space="0" w:color="auto"/>
        <w:bottom w:val="none" w:sz="0" w:space="0" w:color="auto"/>
        <w:right w:val="none" w:sz="0" w:space="0" w:color="auto"/>
      </w:divBdr>
    </w:div>
    <w:div w:id="2062172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Даулеткалиев Нурлан</dc:creator>
  <cp:lastModifiedBy>Клышбаев Ерлан</cp:lastModifiedBy>
  <cp:revision>15</cp:revision>
  <cp:lastPrinted>2021-08-31T03:41:00Z</cp:lastPrinted>
  <dcterms:created xsi:type="dcterms:W3CDTF">2021-12-28T06:38:00Z</dcterms:created>
  <dcterms:modified xsi:type="dcterms:W3CDTF">2022-09-12T13:28:00Z</dcterms:modified>
</cp:coreProperties>
</file>